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FFA22" w14:textId="77777777" w:rsidR="004238DB" w:rsidRPr="004F2476" w:rsidRDefault="004238DB" w:rsidP="004238DB">
      <w:pPr>
        <w:rPr>
          <w:rFonts w:ascii="Tahoma" w:hAnsi="Tahoma" w:cs="Tahoma"/>
          <w:b/>
          <w:sz w:val="21"/>
          <w:szCs w:val="21"/>
        </w:rPr>
      </w:pPr>
      <w:r w:rsidRPr="004F2476">
        <w:rPr>
          <w:rFonts w:ascii="Tahoma" w:hAnsi="Tahoma" w:cs="Tahoma"/>
          <w:b/>
          <w:sz w:val="21"/>
          <w:szCs w:val="21"/>
        </w:rPr>
        <w:t>Příloha č. 4</w:t>
      </w:r>
    </w:p>
    <w:p w14:paraId="296BBC66" w14:textId="77777777" w:rsidR="004238DB" w:rsidRPr="004F2476" w:rsidRDefault="004238DB" w:rsidP="004238DB">
      <w:pPr>
        <w:rPr>
          <w:rFonts w:ascii="Tahoma" w:hAnsi="Tahoma" w:cs="Tahoma"/>
          <w:sz w:val="21"/>
          <w:szCs w:val="21"/>
        </w:rPr>
      </w:pPr>
      <w:r w:rsidRPr="004F2476">
        <w:rPr>
          <w:rFonts w:ascii="Tahoma" w:hAnsi="Tahoma" w:cs="Tahoma"/>
          <w:sz w:val="21"/>
          <w:szCs w:val="21"/>
        </w:rPr>
        <w:t xml:space="preserve">Tržní místo, tržiště: </w:t>
      </w:r>
      <w:r w:rsidRPr="004F2476">
        <w:rPr>
          <w:rFonts w:ascii="Tahoma" w:hAnsi="Tahoma" w:cs="Tahoma"/>
          <w:b/>
          <w:sz w:val="21"/>
          <w:szCs w:val="21"/>
        </w:rPr>
        <w:t>TESCO, Příborská, Místek</w:t>
      </w:r>
    </w:p>
    <w:p w14:paraId="25276AED" w14:textId="77777777" w:rsidR="004238DB" w:rsidRPr="004238DB" w:rsidRDefault="002F3497" w:rsidP="004238DB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A1D9EBD" wp14:editId="4D5F9319">
            <wp:extent cx="5514789" cy="3487830"/>
            <wp:effectExtent l="0" t="0" r="0" b="0"/>
            <wp:docPr id="1" name="obrázek 1" descr="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Č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763" cy="350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DBFB7" w14:textId="77777777" w:rsidR="00584377" w:rsidRPr="004F2476" w:rsidRDefault="004238DB" w:rsidP="00A978B9">
      <w:pPr>
        <w:jc w:val="both"/>
        <w:rPr>
          <w:rFonts w:ascii="Tahoma" w:hAnsi="Tahoma" w:cs="Tahoma"/>
          <w:sz w:val="21"/>
          <w:szCs w:val="21"/>
        </w:rPr>
      </w:pPr>
      <w:r w:rsidRPr="004F2476">
        <w:rPr>
          <w:rFonts w:ascii="Tahoma" w:hAnsi="Tahoma" w:cs="Tahoma"/>
          <w:sz w:val="21"/>
          <w:szCs w:val="21"/>
          <w:u w:val="single"/>
        </w:rPr>
        <w:t>Umístění:</w:t>
      </w:r>
      <w:r w:rsidRPr="004F2476">
        <w:rPr>
          <w:rFonts w:ascii="Tahoma" w:hAnsi="Tahoma" w:cs="Tahoma"/>
          <w:sz w:val="21"/>
          <w:szCs w:val="21"/>
        </w:rPr>
        <w:t xml:space="preserve"> </w:t>
      </w:r>
      <w:r w:rsidR="00584377" w:rsidRPr="004F2476">
        <w:rPr>
          <w:rFonts w:ascii="Tahoma" w:hAnsi="Tahoma" w:cs="Tahoma"/>
          <w:sz w:val="21"/>
          <w:szCs w:val="21"/>
        </w:rPr>
        <w:t xml:space="preserve"> plocha o velikosti  20m x 8m na pozemku </w:t>
      </w:r>
      <w:proofErr w:type="spellStart"/>
      <w:r w:rsidR="00584377" w:rsidRPr="004F2476">
        <w:rPr>
          <w:rFonts w:ascii="Tahoma" w:hAnsi="Tahoma" w:cs="Tahoma"/>
          <w:sz w:val="21"/>
          <w:szCs w:val="21"/>
        </w:rPr>
        <w:t>p.č</w:t>
      </w:r>
      <w:proofErr w:type="spellEnd"/>
      <w:r w:rsidR="00584377" w:rsidRPr="004F2476">
        <w:rPr>
          <w:rFonts w:ascii="Tahoma" w:hAnsi="Tahoma" w:cs="Tahoma"/>
          <w:sz w:val="21"/>
          <w:szCs w:val="21"/>
        </w:rPr>
        <w:t xml:space="preserve">. 1337 v </w:t>
      </w:r>
      <w:proofErr w:type="spellStart"/>
      <w:r w:rsidR="00584377" w:rsidRPr="004F2476">
        <w:rPr>
          <w:rFonts w:ascii="Tahoma" w:hAnsi="Tahoma" w:cs="Tahoma"/>
          <w:sz w:val="21"/>
          <w:szCs w:val="21"/>
        </w:rPr>
        <w:t>k.ú</w:t>
      </w:r>
      <w:proofErr w:type="spellEnd"/>
      <w:r w:rsidR="00584377" w:rsidRPr="004F2476">
        <w:rPr>
          <w:rFonts w:ascii="Tahoma" w:hAnsi="Tahoma" w:cs="Tahoma"/>
          <w:sz w:val="21"/>
          <w:szCs w:val="21"/>
        </w:rPr>
        <w:t>. Místek (</w:t>
      </w:r>
      <w:r w:rsidR="00A978B9" w:rsidRPr="004F2476">
        <w:rPr>
          <w:rFonts w:ascii="Tahoma" w:hAnsi="Tahoma" w:cs="Tahoma"/>
          <w:sz w:val="21"/>
          <w:szCs w:val="21"/>
        </w:rPr>
        <w:t>možná dotčená část pozemku – viz grafické znázornění)</w:t>
      </w:r>
    </w:p>
    <w:p w14:paraId="7FF0C377" w14:textId="77777777" w:rsidR="00371298" w:rsidRPr="004F2476" w:rsidRDefault="004238DB" w:rsidP="00371298">
      <w:pPr>
        <w:jc w:val="both"/>
        <w:rPr>
          <w:rFonts w:ascii="Tahoma" w:hAnsi="Tahoma" w:cs="Tahoma"/>
          <w:sz w:val="21"/>
          <w:szCs w:val="21"/>
        </w:rPr>
      </w:pPr>
      <w:r w:rsidRPr="004F2476">
        <w:rPr>
          <w:rFonts w:ascii="Tahoma" w:hAnsi="Tahoma" w:cs="Tahoma"/>
          <w:sz w:val="21"/>
          <w:szCs w:val="21"/>
          <w:u w:val="single"/>
        </w:rPr>
        <w:t>Doba prodeje:</w:t>
      </w:r>
      <w:r w:rsidRPr="004F2476">
        <w:rPr>
          <w:rFonts w:ascii="Tahoma" w:hAnsi="Tahoma" w:cs="Tahoma"/>
          <w:sz w:val="21"/>
          <w:szCs w:val="21"/>
        </w:rPr>
        <w:t xml:space="preserve"> </w:t>
      </w:r>
      <w:r w:rsidR="00371298" w:rsidRPr="004F2476">
        <w:rPr>
          <w:rFonts w:ascii="Tahoma" w:hAnsi="Tahoma" w:cs="Tahoma"/>
          <w:sz w:val="21"/>
          <w:szCs w:val="21"/>
        </w:rPr>
        <w:t xml:space="preserve">dle čl. 6 tohoto nařízení (tržní řád) a v souladu s dalšími právními předpisy. </w:t>
      </w:r>
    </w:p>
    <w:p w14:paraId="5287B353" w14:textId="77777777" w:rsidR="004238DB" w:rsidRPr="004F2476" w:rsidRDefault="004238DB" w:rsidP="00371298">
      <w:pPr>
        <w:jc w:val="both"/>
        <w:rPr>
          <w:rFonts w:ascii="Tahoma" w:hAnsi="Tahoma" w:cs="Tahoma"/>
          <w:sz w:val="21"/>
          <w:szCs w:val="21"/>
        </w:rPr>
      </w:pPr>
    </w:p>
    <w:p w14:paraId="3AF7642C" w14:textId="77777777" w:rsidR="006F28D9" w:rsidRPr="004F2476" w:rsidRDefault="006F28D9" w:rsidP="004238DB">
      <w:pPr>
        <w:rPr>
          <w:rFonts w:ascii="Tahoma" w:hAnsi="Tahoma" w:cs="Tahoma"/>
          <w:sz w:val="21"/>
          <w:szCs w:val="21"/>
        </w:rPr>
      </w:pPr>
    </w:p>
    <w:p w14:paraId="3FCAD0D7" w14:textId="77777777" w:rsidR="00BE7AC6" w:rsidRDefault="00BE7AC6" w:rsidP="004238DB">
      <w:pPr>
        <w:rPr>
          <w:rFonts w:ascii="Tahoma" w:hAnsi="Tahoma" w:cs="Tahoma"/>
          <w:sz w:val="21"/>
          <w:szCs w:val="21"/>
        </w:rPr>
      </w:pPr>
    </w:p>
    <w:p w14:paraId="62BA8E50" w14:textId="77777777" w:rsidR="004F2476" w:rsidRDefault="004F2476" w:rsidP="004238DB">
      <w:pPr>
        <w:rPr>
          <w:rFonts w:ascii="Tahoma" w:hAnsi="Tahoma" w:cs="Tahoma"/>
          <w:sz w:val="21"/>
          <w:szCs w:val="21"/>
        </w:rPr>
      </w:pPr>
    </w:p>
    <w:p w14:paraId="29F27479" w14:textId="77777777" w:rsidR="004F2476" w:rsidRDefault="004F2476" w:rsidP="004238DB">
      <w:pPr>
        <w:rPr>
          <w:rFonts w:ascii="Tahoma" w:hAnsi="Tahoma" w:cs="Tahoma"/>
          <w:sz w:val="21"/>
          <w:szCs w:val="21"/>
        </w:rPr>
      </w:pPr>
    </w:p>
    <w:p w14:paraId="556AFE87" w14:textId="77777777" w:rsidR="002F3497" w:rsidRPr="004F2476" w:rsidRDefault="002F3497" w:rsidP="004238DB">
      <w:pPr>
        <w:rPr>
          <w:rFonts w:ascii="Tahoma" w:hAnsi="Tahoma" w:cs="Tahoma"/>
          <w:sz w:val="21"/>
          <w:szCs w:val="21"/>
        </w:rPr>
      </w:pPr>
    </w:p>
    <w:p w14:paraId="04B36035" w14:textId="77777777" w:rsidR="006F28D9" w:rsidRPr="004F2476" w:rsidRDefault="006F28D9" w:rsidP="006F28D9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4F2476">
        <w:rPr>
          <w:rFonts w:ascii="Tahoma" w:hAnsi="Tahoma" w:cs="Tahoma"/>
          <w:sz w:val="21"/>
          <w:szCs w:val="21"/>
          <w:u w:val="single"/>
        </w:rPr>
        <w:t>Další povinnosti související s prodejem:</w:t>
      </w:r>
    </w:p>
    <w:p w14:paraId="707E7897" w14:textId="77777777" w:rsidR="00603908" w:rsidRPr="004F2476" w:rsidRDefault="00603908" w:rsidP="00603908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4F2476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vlastníkem. </w:t>
      </w:r>
    </w:p>
    <w:p w14:paraId="3EE5208E" w14:textId="77777777" w:rsidR="00603908" w:rsidRPr="004F2476" w:rsidRDefault="00740F0C" w:rsidP="00603908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4F2476">
        <w:rPr>
          <w:rFonts w:ascii="Tahoma" w:hAnsi="Tahoma" w:cs="Tahoma"/>
          <w:sz w:val="21"/>
          <w:szCs w:val="21"/>
        </w:rPr>
        <w:t>U</w:t>
      </w:r>
      <w:r w:rsidR="00603908" w:rsidRPr="004F2476">
        <w:rPr>
          <w:rFonts w:ascii="Tahoma" w:hAnsi="Tahoma" w:cs="Tahoma"/>
          <w:sz w:val="21"/>
          <w:szCs w:val="21"/>
        </w:rPr>
        <w:t xml:space="preserve">hradit </w:t>
      </w:r>
      <w:r w:rsidRPr="004F2476">
        <w:rPr>
          <w:rFonts w:ascii="Tahoma" w:hAnsi="Tahoma" w:cs="Tahoma"/>
          <w:sz w:val="21"/>
          <w:szCs w:val="21"/>
        </w:rPr>
        <w:t>místní</w:t>
      </w:r>
      <w:r w:rsidR="00603908" w:rsidRPr="004F2476">
        <w:rPr>
          <w:rFonts w:ascii="Tahoma" w:hAnsi="Tahoma" w:cs="Tahoma"/>
          <w:sz w:val="21"/>
          <w:szCs w:val="21"/>
        </w:rPr>
        <w:t xml:space="preserve"> poplatek </w:t>
      </w:r>
      <w:r w:rsidRPr="004F2476">
        <w:rPr>
          <w:rFonts w:ascii="Tahoma" w:hAnsi="Tahoma" w:cs="Tahoma"/>
          <w:sz w:val="21"/>
          <w:szCs w:val="21"/>
        </w:rPr>
        <w:t xml:space="preserve">za užívání veřejného prostranství </w:t>
      </w:r>
      <w:r w:rsidR="00603908" w:rsidRPr="004F2476">
        <w:rPr>
          <w:rFonts w:ascii="Tahoma" w:hAnsi="Tahoma" w:cs="Tahoma"/>
          <w:sz w:val="21"/>
          <w:szCs w:val="21"/>
        </w:rPr>
        <w:t>finančnímu odboru Magistrátu města Frýdku-Místku.</w:t>
      </w:r>
    </w:p>
    <w:p w14:paraId="771ED068" w14:textId="77777777" w:rsidR="00603908" w:rsidRPr="004F2476" w:rsidRDefault="00603908" w:rsidP="00603908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4F2476">
        <w:rPr>
          <w:rFonts w:ascii="Tahoma" w:hAnsi="Tahoma" w:cs="Tahoma"/>
          <w:sz w:val="21"/>
          <w:szCs w:val="21"/>
        </w:rPr>
        <w:t>Zajistit vyjádření odboru dopravy a silničního hospodářství Magistrátu města Frýdku-Místku ke zvláštnímu užívání místních komunikací.</w:t>
      </w:r>
    </w:p>
    <w:p w14:paraId="742E2A67" w14:textId="77777777" w:rsidR="00CE191A" w:rsidRPr="00BE7AC6" w:rsidRDefault="00CE191A" w:rsidP="00603908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sectPr w:rsidR="00CE191A" w:rsidRPr="00BE7A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3589571">
    <w:abstractNumId w:val="0"/>
  </w:num>
  <w:num w:numId="2" w16cid:durableId="1758012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8DB"/>
    <w:rsid w:val="00100658"/>
    <w:rsid w:val="00275F1B"/>
    <w:rsid w:val="002F3497"/>
    <w:rsid w:val="00371298"/>
    <w:rsid w:val="004238DB"/>
    <w:rsid w:val="004F2476"/>
    <w:rsid w:val="00584377"/>
    <w:rsid w:val="00603908"/>
    <w:rsid w:val="006F28D9"/>
    <w:rsid w:val="0070055F"/>
    <w:rsid w:val="00731D0E"/>
    <w:rsid w:val="00740F0C"/>
    <w:rsid w:val="007C344A"/>
    <w:rsid w:val="00851124"/>
    <w:rsid w:val="00A20A22"/>
    <w:rsid w:val="00A978B9"/>
    <w:rsid w:val="00BE7AC6"/>
    <w:rsid w:val="00CE191A"/>
    <w:rsid w:val="00E27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A627F"/>
  <w15:chartTrackingRefBased/>
  <w15:docId w15:val="{B6BC1658-43D7-4042-80CE-6317CB888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E7A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BE7AC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2022-02-14T13:42:00Z</cp:lastPrinted>
  <dcterms:created xsi:type="dcterms:W3CDTF">2022-11-23T07:03:00Z</dcterms:created>
  <dcterms:modified xsi:type="dcterms:W3CDTF">2022-11-23T07:03:00Z</dcterms:modified>
</cp:coreProperties>
</file>