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81C7" w14:textId="77777777" w:rsidR="000B2C11" w:rsidRPr="00513275" w:rsidRDefault="000B2C11" w:rsidP="000B2C11">
      <w:pPr>
        <w:spacing w:after="60"/>
        <w:jc w:val="center"/>
        <w:rPr>
          <w:rFonts w:cs="Calibri"/>
          <w:small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646B1EC" wp14:editId="51248E63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275">
        <w:rPr>
          <w:rFonts w:cs="Calibri"/>
          <w:smallCaps/>
          <w:sz w:val="40"/>
          <w:szCs w:val="40"/>
        </w:rPr>
        <w:t>Město Příbor</w:t>
      </w:r>
    </w:p>
    <w:p w14:paraId="268A9CC4" w14:textId="5FBF7DCC" w:rsidR="000B2C11" w:rsidRPr="00513275" w:rsidRDefault="000B2C11" w:rsidP="000B2C11">
      <w:pPr>
        <w:jc w:val="center"/>
        <w:rPr>
          <w:rFonts w:cs="Calibri"/>
          <w:sz w:val="32"/>
          <w:szCs w:val="40"/>
        </w:rPr>
      </w:pPr>
      <w:r>
        <w:rPr>
          <w:rFonts w:cs="Calibri"/>
          <w:smallCaps/>
          <w:sz w:val="40"/>
          <w:szCs w:val="40"/>
        </w:rPr>
        <w:t>Zastupitelstvo města</w:t>
      </w:r>
      <w:r w:rsidRPr="00513275">
        <w:rPr>
          <w:rFonts w:cs="Calibri"/>
          <w:smallCaps/>
          <w:sz w:val="40"/>
          <w:szCs w:val="40"/>
        </w:rPr>
        <w:t xml:space="preserve"> Příbor</w:t>
      </w:r>
      <w:r>
        <w:rPr>
          <w:rFonts w:cs="Calibri"/>
          <w:smallCaps/>
          <w:sz w:val="40"/>
          <w:szCs w:val="40"/>
        </w:rPr>
        <w:t>a</w:t>
      </w:r>
    </w:p>
    <w:p w14:paraId="7224F824" w14:textId="4D836E25" w:rsidR="00A664AA" w:rsidRDefault="00A664AA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10C6BF2" w14:textId="4E21417D" w:rsidR="00515A13" w:rsidRDefault="00515A13" w:rsidP="00515A13">
      <w:pPr>
        <w:rPr>
          <w:rFonts w:ascii="Calibri" w:hAnsi="Calibri" w:cs="Arial"/>
          <w:b/>
          <w:sz w:val="28"/>
          <w:szCs w:val="28"/>
        </w:rPr>
      </w:pPr>
      <w:r w:rsidRPr="00A810D4">
        <w:rPr>
          <w:rFonts w:ascii="Calibri" w:hAnsi="Calibri" w:cs="Arial"/>
          <w:b/>
          <w:sz w:val="28"/>
          <w:szCs w:val="28"/>
        </w:rPr>
        <w:t xml:space="preserve">Obecně závazná vyhláška </w:t>
      </w:r>
      <w:r>
        <w:rPr>
          <w:rFonts w:ascii="Calibri" w:hAnsi="Calibri" w:cs="Arial"/>
          <w:b/>
          <w:sz w:val="28"/>
          <w:szCs w:val="28"/>
        </w:rPr>
        <w:t xml:space="preserve">města Příbora, kterou se zrušují některé obecně závazné vyhlášky </w:t>
      </w:r>
    </w:p>
    <w:p w14:paraId="3F8AB38A" w14:textId="5608A5E8" w:rsidR="00515A13" w:rsidRPr="00A54A78" w:rsidRDefault="00515A13" w:rsidP="00515A1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A54A78">
        <w:rPr>
          <w:rFonts w:ascii="Calibri" w:hAnsi="Calibri" w:cs="Calibri"/>
        </w:rPr>
        <w:t>Zastupitelstvo města Příbor</w:t>
      </w:r>
      <w:r>
        <w:rPr>
          <w:rFonts w:ascii="Calibri" w:hAnsi="Calibri" w:cs="Calibri"/>
        </w:rPr>
        <w:t>a</w:t>
      </w:r>
      <w:r w:rsidRPr="00A54A78">
        <w:rPr>
          <w:rFonts w:ascii="Calibri" w:hAnsi="Calibri" w:cs="Calibri"/>
        </w:rPr>
        <w:t xml:space="preserve"> se na svém zasedání dne </w:t>
      </w:r>
      <w:r w:rsidR="00F85631">
        <w:rPr>
          <w:rFonts w:ascii="Calibri" w:hAnsi="Calibri" w:cs="Calibri"/>
        </w:rPr>
        <w:t>25.09.</w:t>
      </w:r>
      <w:r w:rsidRPr="00A54A78">
        <w:rPr>
          <w:rFonts w:ascii="Calibri" w:hAnsi="Calibri" w:cs="Calibri"/>
        </w:rPr>
        <w:t xml:space="preserve">2024 </w:t>
      </w:r>
      <w:r w:rsidR="00F85631">
        <w:rPr>
          <w:rFonts w:ascii="Calibri" w:hAnsi="Calibri" w:cs="Calibri"/>
        </w:rPr>
        <w:t xml:space="preserve">usnesením </w:t>
      </w:r>
      <w:r w:rsidR="00BD6215">
        <w:rPr>
          <w:rFonts w:ascii="Calibri" w:hAnsi="Calibri" w:cs="Calibri"/>
        </w:rPr>
        <w:br/>
      </w:r>
      <w:r w:rsidR="00F85631">
        <w:rPr>
          <w:rFonts w:ascii="Calibri" w:hAnsi="Calibri" w:cs="Calibri"/>
        </w:rPr>
        <w:t xml:space="preserve">č. </w:t>
      </w:r>
      <w:r w:rsidR="00BD6215">
        <w:rPr>
          <w:rFonts w:ascii="Calibri" w:hAnsi="Calibri" w:cs="Calibri"/>
        </w:rPr>
        <w:t>21/14/ZM/2024</w:t>
      </w:r>
      <w:bookmarkStart w:id="0" w:name="_GoBack"/>
      <w:bookmarkEnd w:id="0"/>
      <w:r w:rsidR="00F85631">
        <w:rPr>
          <w:rFonts w:ascii="Calibri" w:hAnsi="Calibri" w:cs="Calibri"/>
        </w:rPr>
        <w:t xml:space="preserve"> </w:t>
      </w:r>
      <w:r w:rsidRPr="00A54A78">
        <w:rPr>
          <w:rFonts w:ascii="Calibri" w:hAnsi="Calibri" w:cs="Calibri"/>
        </w:rPr>
        <w:t>usneslo vydat na základě ust. §</w:t>
      </w:r>
      <w:r>
        <w:rPr>
          <w:rFonts w:ascii="Calibri" w:hAnsi="Calibri" w:cs="Calibri"/>
        </w:rPr>
        <w:t> </w:t>
      </w:r>
      <w:r w:rsidRPr="00A54A78">
        <w:rPr>
          <w:rFonts w:ascii="Calibri" w:hAnsi="Calibri" w:cs="Calibri"/>
        </w:rPr>
        <w:t>84 odst. 2 písm. h) zákona č. 128/2000 Sb., o obcích (obecní zřízení), ve znění pozdějších předpisů, tuto obecně závaznou vyhlášku (dále jen „vyhláška“):</w:t>
      </w:r>
    </w:p>
    <w:p w14:paraId="456F2D28" w14:textId="77777777" w:rsidR="00702D6C" w:rsidRPr="00A54A78" w:rsidRDefault="00702D6C" w:rsidP="00D74888">
      <w:pPr>
        <w:pStyle w:val="lnek-slo"/>
      </w:pPr>
    </w:p>
    <w:p w14:paraId="5524381D" w14:textId="48CE6F53" w:rsidR="00702D6C" w:rsidRPr="00A54A78" w:rsidRDefault="00A54A78" w:rsidP="0065337E">
      <w:pPr>
        <w:pStyle w:val="lnek-nzev"/>
      </w:pPr>
      <w:r w:rsidRPr="00A54A78">
        <w:t>Zrušovací ustanovení</w:t>
      </w:r>
    </w:p>
    <w:p w14:paraId="40E88593" w14:textId="41430E71" w:rsidR="00515A13" w:rsidRPr="00A54A78" w:rsidRDefault="00515A13" w:rsidP="00515A13">
      <w:pPr>
        <w:pStyle w:val="druhrovevodstavci-psmena"/>
        <w:rPr>
          <w:rFonts w:cs="Calibri"/>
          <w:sz w:val="24"/>
          <w:szCs w:val="24"/>
        </w:rPr>
      </w:pPr>
      <w:bookmarkStart w:id="1" w:name="_Hlk516732779"/>
      <w:r w:rsidRPr="00A54A78">
        <w:rPr>
          <w:rFonts w:cs="Calibri"/>
          <w:sz w:val="24"/>
          <w:szCs w:val="24"/>
        </w:rPr>
        <w:t>Zrušuje se obecně závazná vyhláška č. 5/199</w:t>
      </w:r>
      <w:r>
        <w:rPr>
          <w:rFonts w:cs="Calibri"/>
          <w:sz w:val="24"/>
          <w:szCs w:val="24"/>
        </w:rPr>
        <w:t>5,</w:t>
      </w:r>
      <w:r w:rsidRPr="00A54A78">
        <w:rPr>
          <w:rFonts w:cs="Calibri"/>
          <w:sz w:val="24"/>
          <w:szCs w:val="24"/>
        </w:rPr>
        <w:t xml:space="preserve"> o veřejné zeleni, ze dne 22.06.199</w:t>
      </w:r>
      <w:r>
        <w:rPr>
          <w:rFonts w:cs="Calibri"/>
          <w:sz w:val="24"/>
          <w:szCs w:val="24"/>
        </w:rPr>
        <w:t>5</w:t>
      </w:r>
      <w:r w:rsidRPr="00A54A78">
        <w:rPr>
          <w:rFonts w:cs="Calibri"/>
          <w:sz w:val="24"/>
          <w:szCs w:val="24"/>
        </w:rPr>
        <w:t>.</w:t>
      </w:r>
    </w:p>
    <w:p w14:paraId="33592B20" w14:textId="77777777" w:rsidR="00515A13" w:rsidRPr="00A54A78" w:rsidRDefault="00515A13" w:rsidP="00515A13">
      <w:pPr>
        <w:pStyle w:val="druhrovevodstavci-psmena"/>
        <w:rPr>
          <w:rFonts w:cs="Calibri"/>
          <w:sz w:val="24"/>
          <w:szCs w:val="24"/>
        </w:rPr>
      </w:pPr>
      <w:r w:rsidRPr="00A54A78">
        <w:rPr>
          <w:rFonts w:cs="Calibri"/>
          <w:sz w:val="24"/>
          <w:szCs w:val="24"/>
        </w:rPr>
        <w:t>Zrušuje se obecně závazná vyhláška č. 5/1997</w:t>
      </w:r>
      <w:r>
        <w:rPr>
          <w:rFonts w:cs="Calibri"/>
          <w:sz w:val="24"/>
          <w:szCs w:val="24"/>
        </w:rPr>
        <w:t>, kterou se mění a doplňuje obecně závazná</w:t>
      </w:r>
      <w:r w:rsidRPr="00A54A78">
        <w:rPr>
          <w:rFonts w:cs="Calibri"/>
          <w:sz w:val="24"/>
          <w:szCs w:val="24"/>
        </w:rPr>
        <w:t xml:space="preserve"> vyhlášk</w:t>
      </w:r>
      <w:r>
        <w:rPr>
          <w:rFonts w:cs="Calibri"/>
          <w:sz w:val="24"/>
          <w:szCs w:val="24"/>
        </w:rPr>
        <w:t>a</w:t>
      </w:r>
      <w:r w:rsidRPr="00A54A78">
        <w:rPr>
          <w:rFonts w:cs="Calibri"/>
          <w:sz w:val="24"/>
          <w:szCs w:val="24"/>
        </w:rPr>
        <w:t xml:space="preserve"> č. 05/95 o veřejné zeleni</w:t>
      </w:r>
      <w:r>
        <w:rPr>
          <w:rFonts w:cs="Calibri"/>
          <w:sz w:val="24"/>
          <w:szCs w:val="24"/>
        </w:rPr>
        <w:t>, ze dne 29. 5. 1997</w:t>
      </w:r>
      <w:r w:rsidRPr="00A54A78">
        <w:rPr>
          <w:rFonts w:cs="Calibri"/>
          <w:sz w:val="24"/>
          <w:szCs w:val="24"/>
        </w:rPr>
        <w:t>.</w:t>
      </w:r>
    </w:p>
    <w:p w14:paraId="7ED8327A" w14:textId="77777777" w:rsidR="00515A13" w:rsidRPr="00A54A78" w:rsidRDefault="00515A13" w:rsidP="00515A13">
      <w:pPr>
        <w:pStyle w:val="druhrovevodstavci-psmena"/>
        <w:rPr>
          <w:rFonts w:cs="Calibri"/>
          <w:sz w:val="24"/>
          <w:szCs w:val="24"/>
        </w:rPr>
      </w:pPr>
      <w:r w:rsidRPr="00A54A78">
        <w:rPr>
          <w:rFonts w:cs="Calibri"/>
          <w:sz w:val="24"/>
          <w:szCs w:val="24"/>
        </w:rPr>
        <w:t>Zrušuje se obecně závazná vyhláška č. 1/2001, o znaku a praporu, ze dne 22.</w:t>
      </w:r>
      <w:r>
        <w:rPr>
          <w:rFonts w:cs="Calibri"/>
          <w:sz w:val="24"/>
          <w:szCs w:val="24"/>
        </w:rPr>
        <w:t xml:space="preserve"> </w:t>
      </w:r>
      <w:r w:rsidRPr="00A54A78">
        <w:rPr>
          <w:rFonts w:cs="Calibri"/>
          <w:sz w:val="24"/>
          <w:szCs w:val="24"/>
        </w:rPr>
        <w:t>01.</w:t>
      </w:r>
      <w:r>
        <w:rPr>
          <w:rFonts w:cs="Calibri"/>
          <w:sz w:val="24"/>
          <w:szCs w:val="24"/>
        </w:rPr>
        <w:t xml:space="preserve"> </w:t>
      </w:r>
      <w:r w:rsidRPr="00A54A78">
        <w:rPr>
          <w:rFonts w:cs="Calibri"/>
          <w:sz w:val="24"/>
          <w:szCs w:val="24"/>
        </w:rPr>
        <w:t>2001.</w:t>
      </w:r>
    </w:p>
    <w:p w14:paraId="38387839" w14:textId="21ED2D45" w:rsidR="000B2C11" w:rsidRPr="00A54A78" w:rsidRDefault="000B2C11" w:rsidP="00D74888">
      <w:pPr>
        <w:pStyle w:val="lnek-slo"/>
      </w:pPr>
    </w:p>
    <w:p w14:paraId="6969077C" w14:textId="727374EA" w:rsidR="000B2C11" w:rsidRPr="00A54A78" w:rsidRDefault="00A54A78" w:rsidP="0065337E">
      <w:pPr>
        <w:pStyle w:val="lnek-nzev"/>
      </w:pPr>
      <w:r w:rsidRPr="00A54A78">
        <w:t>Účinnost</w:t>
      </w:r>
    </w:p>
    <w:p w14:paraId="2FAB63BA" w14:textId="4B23F77A" w:rsidR="000B2C11" w:rsidRPr="00A54A78" w:rsidRDefault="00A54A78" w:rsidP="000B2C11">
      <w:r w:rsidRPr="00A54A78">
        <w:t>Tato vyhláška nabývá účinnosti počátkem patnáctého dne následujícího po dni jejího vyhlášení.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54A78" w:rsidRPr="00A54A78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78B9D143" w14:textId="77777777" w:rsidR="00A3128C" w:rsidRPr="00A54A78" w:rsidRDefault="00A3128C" w:rsidP="00300001"/>
        </w:tc>
        <w:tc>
          <w:tcPr>
            <w:tcW w:w="331" w:type="dxa"/>
          </w:tcPr>
          <w:p w14:paraId="0B9DDCCC" w14:textId="77777777" w:rsidR="00A3128C" w:rsidRPr="00A54A78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A54A78" w:rsidRDefault="00A3128C" w:rsidP="00300001"/>
        </w:tc>
      </w:tr>
      <w:tr w:rsidR="00A3128C" w:rsidRPr="00A54A78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7A874997" w:rsidR="00A3128C" w:rsidRPr="00A54A78" w:rsidRDefault="00A3128C" w:rsidP="00300001">
            <w:pPr>
              <w:pStyle w:val="Bezmezer"/>
              <w:jc w:val="center"/>
            </w:pPr>
            <w:r w:rsidRPr="00A54A78">
              <w:t>Ing. arch. Jan Malík</w:t>
            </w:r>
            <w:r w:rsidR="00515A13">
              <w:t xml:space="preserve"> v. r.</w:t>
            </w:r>
          </w:p>
          <w:p w14:paraId="428495D4" w14:textId="3C880421" w:rsidR="00A3128C" w:rsidRPr="00A54A78" w:rsidRDefault="00A3128C" w:rsidP="00300001">
            <w:pPr>
              <w:pStyle w:val="Bezmezer"/>
              <w:jc w:val="center"/>
            </w:pPr>
            <w:r w:rsidRPr="00A54A78"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A54A78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544CCCE7" w:rsidR="00A3128C" w:rsidRPr="00A54A78" w:rsidRDefault="00A54A78" w:rsidP="00300001">
            <w:pPr>
              <w:pStyle w:val="Bezmezer"/>
              <w:jc w:val="center"/>
            </w:pPr>
            <w:r w:rsidRPr="00A54A78">
              <w:t>Ing. Bohuslav Majer</w:t>
            </w:r>
            <w:r w:rsidR="00515A13">
              <w:t xml:space="preserve"> v. r.</w:t>
            </w:r>
          </w:p>
          <w:p w14:paraId="12AC414B" w14:textId="079C8851" w:rsidR="00A3128C" w:rsidRPr="00A54A78" w:rsidRDefault="00A3128C" w:rsidP="00300001">
            <w:pPr>
              <w:pStyle w:val="Bezmezer"/>
              <w:jc w:val="center"/>
            </w:pPr>
            <w:r w:rsidRPr="00A54A78">
              <w:rPr>
                <w:rFonts w:ascii="Calibri" w:hAnsi="Calibri" w:cs="Arial"/>
              </w:rPr>
              <w:t>místostarosta</w:t>
            </w:r>
          </w:p>
        </w:tc>
      </w:tr>
    </w:tbl>
    <w:p w14:paraId="61AF2977" w14:textId="69BBE3AC" w:rsidR="000B2C11" w:rsidRPr="00A54A78" w:rsidRDefault="000B2C11" w:rsidP="000B2C11"/>
    <w:bookmarkEnd w:id="1"/>
    <w:p w14:paraId="681A22A3" w14:textId="77777777" w:rsidR="00AE3A8C" w:rsidRPr="00A54A78" w:rsidRDefault="00AE3A8C" w:rsidP="000B2C11"/>
    <w:sectPr w:rsidR="00AE3A8C" w:rsidRPr="00A54A78" w:rsidSect="00102F32">
      <w:footerReference w:type="default" r:id="rId11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9E8E7" w14:textId="77777777" w:rsidR="0098366B" w:rsidRDefault="0098366B" w:rsidP="00C123C3">
      <w:pPr>
        <w:spacing w:after="0"/>
      </w:pPr>
      <w:r>
        <w:separator/>
      </w:r>
    </w:p>
  </w:endnote>
  <w:endnote w:type="continuationSeparator" w:id="0">
    <w:p w14:paraId="37D923EB" w14:textId="77777777" w:rsidR="0098366B" w:rsidRDefault="0098366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1905" w14:textId="4EE4A453" w:rsidR="00C123C3" w:rsidRPr="00C123C3" w:rsidRDefault="00C123C3" w:rsidP="00C123C3">
    <w:pPr>
      <w:pStyle w:val="Zpat"/>
    </w:pPr>
    <w:r w:rsidRPr="00C123C3">
      <w:fldChar w:fldCharType="begin"/>
    </w:r>
    <w:r w:rsidRPr="00C123C3">
      <w:instrText xml:space="preserve"> PAGE </w:instrText>
    </w:r>
    <w:r w:rsidRPr="00C123C3">
      <w:fldChar w:fldCharType="separate"/>
    </w:r>
    <w:r w:rsidR="000E2194">
      <w:rPr>
        <w:noProof/>
      </w:rPr>
      <w:t>3</w:t>
    </w:r>
    <w:r w:rsidRPr="00C123C3">
      <w:fldChar w:fldCharType="end"/>
    </w:r>
    <w:r w:rsidRPr="00C123C3">
      <w:t xml:space="preserve"> </w:t>
    </w:r>
    <w:r w:rsidR="00102F32">
      <w:t>/</w:t>
    </w:r>
    <w:r w:rsidRPr="00C123C3">
      <w:t xml:space="preserve"> </w:t>
    </w:r>
    <w:fldSimple w:instr=" NUMPAGES ">
      <w:r w:rsidR="000E219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5441" w14:textId="77777777" w:rsidR="0098366B" w:rsidRDefault="0098366B" w:rsidP="00C123C3">
      <w:pPr>
        <w:spacing w:after="0"/>
      </w:pPr>
      <w:r>
        <w:separator/>
      </w:r>
    </w:p>
  </w:footnote>
  <w:footnote w:type="continuationSeparator" w:id="0">
    <w:p w14:paraId="59346A71" w14:textId="77777777" w:rsidR="0098366B" w:rsidRDefault="0098366B" w:rsidP="00C123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FE8"/>
    <w:multiLevelType w:val="hybridMultilevel"/>
    <w:tmpl w:val="AB9ADD8C"/>
    <w:lvl w:ilvl="0" w:tplc="E30E35EC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267C6"/>
    <w:rsid w:val="00026F19"/>
    <w:rsid w:val="00077D9E"/>
    <w:rsid w:val="000A579B"/>
    <w:rsid w:val="000B2C11"/>
    <w:rsid w:val="000B40C5"/>
    <w:rsid w:val="000C5DB9"/>
    <w:rsid w:val="000D5D72"/>
    <w:rsid w:val="000E2194"/>
    <w:rsid w:val="000E5468"/>
    <w:rsid w:val="00102F32"/>
    <w:rsid w:val="0012434B"/>
    <w:rsid w:val="00146051"/>
    <w:rsid w:val="00171D4D"/>
    <w:rsid w:val="001777EF"/>
    <w:rsid w:val="001813D8"/>
    <w:rsid w:val="00182920"/>
    <w:rsid w:val="00195856"/>
    <w:rsid w:val="001A1C44"/>
    <w:rsid w:val="001B4431"/>
    <w:rsid w:val="001B7483"/>
    <w:rsid w:val="001C4017"/>
    <w:rsid w:val="001D03FA"/>
    <w:rsid w:val="001D12A3"/>
    <w:rsid w:val="001D713C"/>
    <w:rsid w:val="001F4139"/>
    <w:rsid w:val="00201E1B"/>
    <w:rsid w:val="00220FAD"/>
    <w:rsid w:val="00274B6F"/>
    <w:rsid w:val="00294E7F"/>
    <w:rsid w:val="002A29B7"/>
    <w:rsid w:val="002A66C1"/>
    <w:rsid w:val="003214E7"/>
    <w:rsid w:val="00327D4A"/>
    <w:rsid w:val="00331012"/>
    <w:rsid w:val="003315D2"/>
    <w:rsid w:val="00372266"/>
    <w:rsid w:val="00394D4D"/>
    <w:rsid w:val="00395DE5"/>
    <w:rsid w:val="003B4F15"/>
    <w:rsid w:val="003E4B36"/>
    <w:rsid w:val="003F4EF8"/>
    <w:rsid w:val="00403A3A"/>
    <w:rsid w:val="004144F3"/>
    <w:rsid w:val="00416C85"/>
    <w:rsid w:val="0043007F"/>
    <w:rsid w:val="004312C8"/>
    <w:rsid w:val="00466062"/>
    <w:rsid w:val="004A4D0B"/>
    <w:rsid w:val="004E242B"/>
    <w:rsid w:val="00515A13"/>
    <w:rsid w:val="0053355B"/>
    <w:rsid w:val="00542942"/>
    <w:rsid w:val="00573B76"/>
    <w:rsid w:val="00595F5C"/>
    <w:rsid w:val="005A5BA1"/>
    <w:rsid w:val="005B7001"/>
    <w:rsid w:val="005D6538"/>
    <w:rsid w:val="00633F68"/>
    <w:rsid w:val="0065337E"/>
    <w:rsid w:val="006D3300"/>
    <w:rsid w:val="006D75FD"/>
    <w:rsid w:val="006F0791"/>
    <w:rsid w:val="00702D6C"/>
    <w:rsid w:val="00722397"/>
    <w:rsid w:val="007460FD"/>
    <w:rsid w:val="007654E5"/>
    <w:rsid w:val="007874E3"/>
    <w:rsid w:val="007C7556"/>
    <w:rsid w:val="007F6424"/>
    <w:rsid w:val="0080377D"/>
    <w:rsid w:val="00831E2B"/>
    <w:rsid w:val="00836A57"/>
    <w:rsid w:val="00847F98"/>
    <w:rsid w:val="008A352C"/>
    <w:rsid w:val="008E2F35"/>
    <w:rsid w:val="00900436"/>
    <w:rsid w:val="0090524B"/>
    <w:rsid w:val="00910387"/>
    <w:rsid w:val="00950B4D"/>
    <w:rsid w:val="009527A1"/>
    <w:rsid w:val="00952A70"/>
    <w:rsid w:val="009630CF"/>
    <w:rsid w:val="00976399"/>
    <w:rsid w:val="0098366B"/>
    <w:rsid w:val="009F7749"/>
    <w:rsid w:val="00A3128C"/>
    <w:rsid w:val="00A54A78"/>
    <w:rsid w:val="00A56726"/>
    <w:rsid w:val="00A639C9"/>
    <w:rsid w:val="00A664AA"/>
    <w:rsid w:val="00A82F3C"/>
    <w:rsid w:val="00A91766"/>
    <w:rsid w:val="00AA14BA"/>
    <w:rsid w:val="00AD6DE2"/>
    <w:rsid w:val="00AE3A8C"/>
    <w:rsid w:val="00B14DEE"/>
    <w:rsid w:val="00B2441A"/>
    <w:rsid w:val="00B94DD3"/>
    <w:rsid w:val="00BD6215"/>
    <w:rsid w:val="00C123C3"/>
    <w:rsid w:val="00C20F87"/>
    <w:rsid w:val="00C51E9F"/>
    <w:rsid w:val="00C95AD6"/>
    <w:rsid w:val="00C963F1"/>
    <w:rsid w:val="00C97270"/>
    <w:rsid w:val="00CC6574"/>
    <w:rsid w:val="00CC6681"/>
    <w:rsid w:val="00CD5870"/>
    <w:rsid w:val="00CF0F18"/>
    <w:rsid w:val="00CF2D76"/>
    <w:rsid w:val="00D03089"/>
    <w:rsid w:val="00D12378"/>
    <w:rsid w:val="00D3029D"/>
    <w:rsid w:val="00D74888"/>
    <w:rsid w:val="00DA1BD3"/>
    <w:rsid w:val="00DA1EBC"/>
    <w:rsid w:val="00DA226F"/>
    <w:rsid w:val="00DC2A43"/>
    <w:rsid w:val="00DC6D22"/>
    <w:rsid w:val="00E07D84"/>
    <w:rsid w:val="00E3766A"/>
    <w:rsid w:val="00E60490"/>
    <w:rsid w:val="00E77D8B"/>
    <w:rsid w:val="00E92152"/>
    <w:rsid w:val="00ED26E5"/>
    <w:rsid w:val="00F479AC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214E7"/>
    <w:pPr>
      <w:numPr>
        <w:numId w:val="8"/>
      </w:numPr>
      <w:spacing w:before="600" w:after="0"/>
      <w:ind w:left="0" w:firstLine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214E7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77D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7D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7D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č. 7-2020 - Příloha č. 5 - Vzor formátování Obecně závazného předpisu - arabské číslování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 7-2020 - Příloha č. 5 - Vzor formátování Obecně závazného předpisu - arabské číslování</dc:title>
  <dc:subject/>
  <dc:creator>Ing. Ivo Kunčar</dc:creator>
  <cp:keywords/>
  <dc:description/>
  <cp:lastModifiedBy>Pavla Urbanová</cp:lastModifiedBy>
  <cp:revision>4</cp:revision>
  <dcterms:created xsi:type="dcterms:W3CDTF">2024-10-02T06:38:00Z</dcterms:created>
  <dcterms:modified xsi:type="dcterms:W3CDTF">2024-10-02T06:40:00Z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