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646B47" w:rsidP="00646B47" w14:paraId="7B04DB21" w14:textId="7777777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Město Klatovy</w:t>
      </w:r>
    </w:p>
    <w:p w:rsidR="00646B47" w:rsidP="00646B47" w14:paraId="04578949" w14:textId="7777777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Zastupitelstvo města Klatov</w:t>
      </w:r>
    </w:p>
    <w:p w:rsidR="00646B47" w:rsidP="00646B47" w14:paraId="2D3A7895" w14:textId="7777777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Obecně závazná vyhláška města Klatov, </w:t>
      </w:r>
      <w:r>
        <w:rPr>
          <w:rFonts w:ascii="Calibri" w:hAnsi="Calibri" w:cs="Calibri"/>
          <w:b/>
          <w:sz w:val="24"/>
          <w:szCs w:val="24"/>
        </w:rPr>
        <w:t>kterou se stanoví školské obvody základních škol zřízených městem Klatovy pro školní rok 2025/2026</w:t>
      </w:r>
    </w:p>
    <w:p w:rsidR="00646B47" w:rsidP="00646B47" w14:paraId="3730B569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62AC4958" w14:textId="7777777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Zastupitelstvo města Klatovy se na svém zasedání dne 10.12.2024 usneslo vydat na základě ustanovení § 178 odst. 2 písm. b) a c) zákona č. 561/2004 Sb., o předškolním, základním, středním, vyšším odborném a jiném vzdělání (školský zákon) a v souladu s ustanovením § 10 písm. d) a § 84 odst. 2 písm. h) zákona č. 128/2000 Sb., o obcích (obecní zřízení), ve znění pozdějších předpisů, tuto obecně závaznou vyhlášku:</w:t>
      </w:r>
    </w:p>
    <w:p w:rsidR="00646B47" w:rsidP="00646B47" w14:paraId="0686AAC3" w14:textId="77777777">
      <w:pPr>
        <w:rPr>
          <w:rFonts w:ascii="Calibri" w:hAnsi="Calibri" w:cs="Calibri"/>
          <w:bCs/>
          <w:sz w:val="24"/>
          <w:szCs w:val="24"/>
        </w:rPr>
      </w:pPr>
    </w:p>
    <w:p w:rsidR="00646B47" w:rsidP="00646B47" w14:paraId="77519CA1" w14:textId="77777777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Článek 1</w:t>
      </w:r>
    </w:p>
    <w:p w:rsidR="00646B47" w:rsidP="00646B47" w14:paraId="10F2C99F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Školské obvody základních škol: Základní škola Klatovy, Plánická ul. 194, Základní škola Klatovy, Tolstého 765, Základní škola Klatovy, Čapkova ul. 126 se stanoví takto:</w:t>
      </w:r>
    </w:p>
    <w:p w:rsidR="00646B47" w:rsidP="00646B47" w14:paraId="4D2D996D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6963BB12" w14:textId="7777777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a) Školský obvod Základní školy Klatovy, Plánická ul. 194 je tvořen takto:</w:t>
      </w:r>
    </w:p>
    <w:p w:rsidR="00646B47" w:rsidP="00646B47" w14:paraId="320C7E87" w14:textId="7777777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 xml:space="preserve">              </w:t>
      </w:r>
    </w:p>
    <w:p w:rsidR="00646B47" w:rsidP="00646B47" w14:paraId="245EC47B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ulice:</w:t>
      </w:r>
      <w:r>
        <w:rPr>
          <w:rFonts w:ascii="Calibri" w:hAnsi="Calibri" w:cs="Calibri"/>
          <w:b/>
          <w:bCs/>
          <w:sz w:val="24"/>
          <w:szCs w:val="24"/>
        </w:rPr>
        <w:t xml:space="preserve"> Bezručova, Čs. legií, Divadelní, Jiráskova, Ke Spravedlnosti, </w:t>
      </w:r>
      <w:r>
        <w:rPr>
          <w:rFonts w:ascii="Calibri" w:hAnsi="Calibri" w:cs="Calibri"/>
          <w:b/>
          <w:bCs/>
          <w:sz w:val="24"/>
          <w:szCs w:val="24"/>
        </w:rPr>
        <w:t>Koldinova</w:t>
      </w:r>
      <w:r>
        <w:rPr>
          <w:rFonts w:ascii="Calibri" w:hAnsi="Calibri" w:cs="Calibri"/>
          <w:b/>
          <w:bCs/>
          <w:sz w:val="24"/>
          <w:szCs w:val="24"/>
        </w:rPr>
        <w:t xml:space="preserve">, Kollárova, Koperníkova, Krameriova, Masarykova, Měchurova, nábř. Kpt. Nálepky, </w:t>
      </w:r>
      <w:r>
        <w:rPr>
          <w:rFonts w:ascii="Calibri" w:hAnsi="Calibri" w:cs="Calibri"/>
          <w:b/>
          <w:bCs/>
          <w:sz w:val="24"/>
          <w:szCs w:val="24"/>
        </w:rPr>
        <w:t>Niederleho</w:t>
      </w:r>
      <w:r>
        <w:rPr>
          <w:rFonts w:ascii="Calibri" w:hAnsi="Calibri" w:cs="Calibri"/>
          <w:b/>
          <w:bCs/>
          <w:sz w:val="24"/>
          <w:szCs w:val="24"/>
        </w:rPr>
        <w:t>, Palackého, Plánická, Plzeňská, Pod Koníčky, Pod Vrškem, Pražská, Sídliště U Pošty, Školní,       U Slunce, Vančurova, Vaňkova, Vrbova</w:t>
      </w:r>
      <w:r>
        <w:rPr>
          <w:rFonts w:ascii="Calibri" w:hAnsi="Calibri" w:cs="Calibri"/>
          <w:b/>
          <w:bCs/>
          <w:sz w:val="24"/>
          <w:szCs w:val="24"/>
        </w:rPr>
        <w:tab/>
        <w:t xml:space="preserve"> </w:t>
      </w:r>
    </w:p>
    <w:p w:rsidR="00646B47" w:rsidP="00646B47" w14:paraId="62A46871" w14:textId="7777777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další budovy spadající dle svých č. p. do částí města </w:t>
      </w:r>
      <w:r>
        <w:rPr>
          <w:rFonts w:ascii="Calibri" w:hAnsi="Calibri" w:cs="Calibri"/>
          <w:b/>
          <w:bCs/>
          <w:sz w:val="24"/>
          <w:szCs w:val="24"/>
        </w:rPr>
        <w:t>Klatovy I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b/>
          <w:bCs/>
          <w:sz w:val="24"/>
          <w:szCs w:val="24"/>
        </w:rPr>
        <w:t>Klatovy II</w:t>
      </w:r>
      <w:r>
        <w:rPr>
          <w:rFonts w:ascii="Calibri" w:hAnsi="Calibri" w:cs="Calibri"/>
          <w:sz w:val="24"/>
          <w:szCs w:val="24"/>
        </w:rPr>
        <w:t>, pokud nejsou uvedeny v této vyhlášce ve školském obvodu jiné základní školy.</w:t>
      </w:r>
    </w:p>
    <w:p w:rsidR="00646B47" w:rsidP="00646B47" w14:paraId="58479502" w14:textId="77777777">
      <w:pPr>
        <w:jc w:val="both"/>
        <w:rPr>
          <w:rFonts w:ascii="Calibri" w:hAnsi="Calibri" w:cs="Calibri"/>
          <w:sz w:val="24"/>
          <w:szCs w:val="24"/>
        </w:rPr>
      </w:pPr>
    </w:p>
    <w:p w:rsidR="00646B47" w:rsidP="00646B47" w14:paraId="4D2C6563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</w:p>
    <w:p w:rsidR="00646B47" w:rsidP="00646B47" w14:paraId="3B3A63E0" w14:textId="77777777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b) Školský obvod Základní školy Klatovy, Tolstého 765 je tvořen takto:</w:t>
      </w:r>
    </w:p>
    <w:p w:rsidR="00646B47" w:rsidP="00646B47" w14:paraId="4A166B35" w14:textId="77777777">
      <w:pPr>
        <w:rPr>
          <w:rFonts w:ascii="Calibri" w:hAnsi="Calibri" w:cs="Calibri"/>
          <w:b/>
          <w:sz w:val="24"/>
          <w:szCs w:val="24"/>
        </w:rPr>
      </w:pPr>
    </w:p>
    <w:p w:rsidR="00646B47" w:rsidP="00646B47" w14:paraId="591B9A22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ulice:</w:t>
      </w:r>
      <w:r>
        <w:rPr>
          <w:rFonts w:ascii="Calibri" w:hAnsi="Calibri" w:cs="Calibri"/>
          <w:b/>
          <w:bCs/>
          <w:sz w:val="24"/>
          <w:szCs w:val="24"/>
        </w:rPr>
        <w:t xml:space="preserve"> Cibulkova, Čechova, Dr. Sedláka, Družstevní, Hlávkova, Jateční, Kounicova, Krátká, Kryštofa Haranta, Máchova, Mánesova, Nádražní, Pod Hůrkou, Prusíkova, Tolstého,                 U </w:t>
      </w:r>
      <w:r>
        <w:rPr>
          <w:rFonts w:ascii="Calibri" w:hAnsi="Calibri" w:cs="Calibri"/>
          <w:b/>
          <w:bCs/>
          <w:sz w:val="24"/>
          <w:szCs w:val="24"/>
        </w:rPr>
        <w:t>Retexu</w:t>
      </w:r>
      <w:r>
        <w:rPr>
          <w:rFonts w:ascii="Calibri" w:hAnsi="Calibri" w:cs="Calibri"/>
          <w:b/>
          <w:bCs/>
          <w:sz w:val="24"/>
          <w:szCs w:val="24"/>
        </w:rPr>
        <w:t>, Voříškova, Zahradní</w:t>
      </w:r>
    </w:p>
    <w:p w:rsidR="00646B47" w:rsidP="00646B47" w14:paraId="12F4E7F1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části města:</w:t>
      </w:r>
      <w:r>
        <w:rPr>
          <w:rFonts w:ascii="Calibri" w:hAnsi="Calibri" w:cs="Calibri"/>
          <w:b/>
          <w:bCs/>
          <w:sz w:val="24"/>
          <w:szCs w:val="24"/>
        </w:rPr>
        <w:t xml:space="preserve"> Drslavice, Tupadly, Kal, </w:t>
      </w:r>
      <w:r>
        <w:rPr>
          <w:rFonts w:ascii="Calibri" w:hAnsi="Calibri" w:cs="Calibri"/>
          <w:b/>
          <w:bCs/>
          <w:sz w:val="24"/>
          <w:szCs w:val="24"/>
        </w:rPr>
        <w:t>Tajanov</w:t>
      </w:r>
      <w:r>
        <w:rPr>
          <w:rFonts w:ascii="Calibri" w:hAnsi="Calibri" w:cs="Calibri"/>
          <w:b/>
          <w:bCs/>
          <w:sz w:val="24"/>
          <w:szCs w:val="24"/>
        </w:rPr>
        <w:t xml:space="preserve">, Beňovy, </w:t>
      </w:r>
      <w:r>
        <w:rPr>
          <w:rFonts w:ascii="Calibri" w:hAnsi="Calibri" w:cs="Calibri"/>
          <w:b/>
          <w:bCs/>
          <w:sz w:val="24"/>
          <w:szCs w:val="24"/>
        </w:rPr>
        <w:t>Věckovice</w:t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:rsidR="00646B47" w:rsidP="00646B47" w14:paraId="5872B701" w14:textId="7777777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</w:p>
    <w:p w:rsidR="00646B47" w:rsidP="00646B47" w14:paraId="43E392E1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646B47" w:rsidP="00646B47" w14:paraId="0C86A2B3" w14:textId="7777777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c) Školský obvod Základní školy Klatovy, Čapkova ul. 126 je tvořen takto:</w:t>
      </w:r>
    </w:p>
    <w:p w:rsidR="00646B47" w:rsidP="00646B47" w14:paraId="241C6227" w14:textId="7777777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:rsidR="00646B47" w:rsidP="00646B47" w14:paraId="6FEE43B0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ulice:</w:t>
      </w:r>
      <w:r>
        <w:rPr>
          <w:rFonts w:ascii="Calibri" w:hAnsi="Calibri" w:cs="Calibri"/>
          <w:b/>
          <w:bCs/>
          <w:sz w:val="24"/>
          <w:szCs w:val="24"/>
        </w:rPr>
        <w:t xml:space="preserve"> Hálkova, K </w:t>
      </w:r>
      <w:r>
        <w:rPr>
          <w:rFonts w:ascii="Calibri" w:hAnsi="Calibri" w:cs="Calibri"/>
          <w:b/>
          <w:bCs/>
          <w:sz w:val="24"/>
          <w:szCs w:val="24"/>
        </w:rPr>
        <w:t>Čínovu</w:t>
      </w:r>
      <w:r>
        <w:rPr>
          <w:rFonts w:ascii="Calibri" w:hAnsi="Calibri" w:cs="Calibri"/>
          <w:b/>
          <w:bCs/>
          <w:sz w:val="24"/>
          <w:szCs w:val="24"/>
        </w:rPr>
        <w:t xml:space="preserve">, Na Chuchli, </w:t>
      </w:r>
      <w:r>
        <w:rPr>
          <w:rFonts w:ascii="Calibri" w:hAnsi="Calibri" w:cs="Calibri"/>
          <w:b/>
          <w:bCs/>
          <w:sz w:val="24"/>
          <w:szCs w:val="24"/>
        </w:rPr>
        <w:t>Nuderova</w:t>
      </w:r>
      <w:r>
        <w:rPr>
          <w:rFonts w:ascii="Calibri" w:hAnsi="Calibri" w:cs="Calibri"/>
          <w:b/>
          <w:bCs/>
          <w:sz w:val="24"/>
          <w:szCs w:val="24"/>
        </w:rPr>
        <w:t xml:space="preserve">, Rozvoj, Studentská, Suvorovova, </w:t>
      </w:r>
      <w:r>
        <w:rPr>
          <w:rFonts w:ascii="Calibri" w:hAnsi="Calibri" w:cs="Calibri"/>
          <w:b/>
          <w:bCs/>
          <w:sz w:val="24"/>
          <w:szCs w:val="24"/>
        </w:rPr>
        <w:t>Štorchova</w:t>
      </w:r>
      <w:r>
        <w:rPr>
          <w:rFonts w:ascii="Calibri" w:hAnsi="Calibri" w:cs="Calibri"/>
          <w:b/>
          <w:bCs/>
          <w:sz w:val="24"/>
          <w:szCs w:val="24"/>
        </w:rPr>
        <w:t xml:space="preserve">, Za Beránkem                 </w:t>
      </w:r>
    </w:p>
    <w:p w:rsidR="00646B47" w:rsidP="00646B47" w14:paraId="22A7A8C1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části města: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Kvaslice</w:t>
      </w:r>
      <w:r>
        <w:rPr>
          <w:rFonts w:ascii="Calibri" w:hAnsi="Calibri" w:cs="Calibri"/>
          <w:b/>
          <w:bCs/>
          <w:sz w:val="24"/>
          <w:szCs w:val="24"/>
        </w:rPr>
        <w:t xml:space="preserve">, Vítkovice, </w:t>
      </w:r>
      <w:r>
        <w:rPr>
          <w:rFonts w:ascii="Calibri" w:hAnsi="Calibri" w:cs="Calibri"/>
          <w:b/>
          <w:bCs/>
          <w:sz w:val="24"/>
          <w:szCs w:val="24"/>
        </w:rPr>
        <w:t>Pihovice</w:t>
      </w:r>
      <w:r>
        <w:rPr>
          <w:rFonts w:ascii="Calibri" w:hAnsi="Calibri" w:cs="Calibri"/>
          <w:b/>
          <w:bCs/>
          <w:sz w:val="24"/>
          <w:szCs w:val="24"/>
        </w:rPr>
        <w:t xml:space="preserve">, Chaloupky, Habartice, </w:t>
      </w:r>
      <w:r>
        <w:rPr>
          <w:rFonts w:ascii="Calibri" w:hAnsi="Calibri" w:cs="Calibri"/>
          <w:b/>
          <w:bCs/>
          <w:sz w:val="24"/>
          <w:szCs w:val="24"/>
        </w:rPr>
        <w:t>Dehtín</w:t>
      </w:r>
      <w:r>
        <w:rPr>
          <w:rFonts w:ascii="Calibri" w:hAnsi="Calibri" w:cs="Calibri"/>
          <w:b/>
          <w:bCs/>
          <w:sz w:val="24"/>
          <w:szCs w:val="24"/>
        </w:rPr>
        <w:t xml:space="preserve">, Otín, </w:t>
      </w:r>
      <w:r>
        <w:rPr>
          <w:rFonts w:ascii="Calibri" w:hAnsi="Calibri" w:cs="Calibri"/>
          <w:b/>
          <w:bCs/>
          <w:sz w:val="24"/>
          <w:szCs w:val="24"/>
        </w:rPr>
        <w:t>Čínov</w:t>
      </w:r>
    </w:p>
    <w:p w:rsidR="00646B47" w:rsidP="00646B47" w14:paraId="1501CAA9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00C86102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223E3244" w14:textId="7777777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Článek 2</w:t>
      </w:r>
    </w:p>
    <w:p w:rsidR="00646B47" w:rsidP="00646B47" w14:paraId="471B1872" w14:textId="77777777">
      <w:pPr>
        <w:ind w:right="-14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základě uzavřené dohody města Klatovy a obce Chlistov o vytvoření společného školského obvodu základní školy se stanovuje část školského obvodu </w:t>
      </w:r>
      <w:r>
        <w:rPr>
          <w:rFonts w:ascii="Calibri" w:hAnsi="Calibri" w:cs="Calibri"/>
          <w:b/>
          <w:sz w:val="24"/>
          <w:szCs w:val="24"/>
        </w:rPr>
        <w:t>Masarykovy základní školy Klatovy, tř. Národních mučedníků 185</w:t>
      </w:r>
      <w:r>
        <w:rPr>
          <w:rFonts w:ascii="Calibri" w:hAnsi="Calibri" w:cs="Calibri"/>
          <w:sz w:val="24"/>
          <w:szCs w:val="24"/>
        </w:rPr>
        <w:t>, kterou na území města Klatovy tvoří:</w:t>
      </w:r>
    </w:p>
    <w:p w:rsidR="00646B47" w:rsidP="00646B47" w14:paraId="7585A62A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23448C33" w14:textId="77777777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ulice:</w:t>
      </w:r>
      <w:r>
        <w:rPr>
          <w:rFonts w:ascii="Calibri" w:hAnsi="Calibri" w:cs="Calibri"/>
          <w:b/>
          <w:bCs/>
          <w:sz w:val="24"/>
          <w:szCs w:val="24"/>
        </w:rPr>
        <w:t xml:space="preserve"> Akátová, Havlíčkova, K Zaječímu vrchu, Lipová, Luční, Na Bělidle, Na Chmelnici, nám. Míru, Puškinova, Sídliště Sever, Šmeralova, Tyršova, ul. 5. května, Vídeňská </w:t>
      </w:r>
    </w:p>
    <w:p w:rsidR="00646B47" w:rsidP="00646B47" w14:paraId="17C34C95" w14:textId="7777777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části města:</w:t>
      </w:r>
      <w:r>
        <w:rPr>
          <w:rFonts w:ascii="Calibri" w:hAnsi="Calibri" w:cs="Calibri"/>
          <w:b/>
          <w:sz w:val="24"/>
          <w:szCs w:val="24"/>
        </w:rPr>
        <w:t xml:space="preserve"> Sobětice, </w:t>
      </w:r>
      <w:r>
        <w:rPr>
          <w:rFonts w:ascii="Calibri" w:hAnsi="Calibri" w:cs="Calibri"/>
          <w:b/>
          <w:sz w:val="24"/>
          <w:szCs w:val="24"/>
        </w:rPr>
        <w:t>Střeziměř</w:t>
      </w:r>
      <w:r>
        <w:rPr>
          <w:rFonts w:ascii="Calibri" w:hAnsi="Calibri" w:cs="Calibri"/>
          <w:b/>
          <w:sz w:val="24"/>
          <w:szCs w:val="24"/>
        </w:rPr>
        <w:t xml:space="preserve">, Luby, </w:t>
      </w:r>
      <w:r>
        <w:rPr>
          <w:rFonts w:ascii="Calibri" w:hAnsi="Calibri" w:cs="Calibri"/>
          <w:b/>
          <w:sz w:val="24"/>
          <w:szCs w:val="24"/>
        </w:rPr>
        <w:t>Kosmáčov</w:t>
      </w:r>
      <w:r>
        <w:rPr>
          <w:rFonts w:ascii="Calibri" w:hAnsi="Calibri" w:cs="Calibri"/>
          <w:b/>
          <w:sz w:val="24"/>
          <w:szCs w:val="24"/>
        </w:rPr>
        <w:t>, Lažánky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b/>
          <w:sz w:val="24"/>
          <w:szCs w:val="24"/>
        </w:rPr>
        <w:t>Křištín</w:t>
      </w:r>
      <w:r>
        <w:rPr>
          <w:rFonts w:ascii="Calibri" w:hAnsi="Calibri" w:cs="Calibri"/>
          <w:b/>
          <w:sz w:val="24"/>
          <w:szCs w:val="24"/>
        </w:rPr>
        <w:t xml:space="preserve">, Dobrá Voda, </w:t>
      </w:r>
      <w:r>
        <w:rPr>
          <w:rFonts w:ascii="Calibri" w:hAnsi="Calibri" w:cs="Calibri"/>
          <w:b/>
          <w:sz w:val="24"/>
          <w:szCs w:val="24"/>
        </w:rPr>
        <w:t>Kydliny</w:t>
      </w:r>
      <w:r>
        <w:rPr>
          <w:rFonts w:ascii="Calibri" w:hAnsi="Calibri" w:cs="Calibri"/>
          <w:b/>
          <w:sz w:val="24"/>
          <w:szCs w:val="24"/>
        </w:rPr>
        <w:t xml:space="preserve">, </w:t>
      </w:r>
      <w:r>
        <w:rPr>
          <w:rFonts w:ascii="Calibri" w:hAnsi="Calibri" w:cs="Calibri"/>
          <w:b/>
          <w:bCs/>
          <w:sz w:val="24"/>
          <w:szCs w:val="24"/>
        </w:rPr>
        <w:t>Štěpánovice, Točník, Vícenice</w:t>
      </w:r>
    </w:p>
    <w:p w:rsidR="00646B47" w:rsidP="00646B47" w14:paraId="3A5DB19E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další budovy spadající dle svých č. p. do částí města</w:t>
      </w:r>
      <w:r>
        <w:rPr>
          <w:rFonts w:ascii="Calibri" w:hAnsi="Calibri" w:cs="Calibri"/>
          <w:b/>
          <w:sz w:val="24"/>
          <w:szCs w:val="24"/>
        </w:rPr>
        <w:t xml:space="preserve"> Klatovy III, Klatovy IV, Klatovy V, </w:t>
      </w:r>
      <w:r>
        <w:rPr>
          <w:rFonts w:ascii="Calibri" w:hAnsi="Calibri" w:cs="Calibri"/>
          <w:sz w:val="24"/>
          <w:szCs w:val="24"/>
        </w:rPr>
        <w:t>pokud nejsou uvedeny v této vyhlášce ve školském obvodu jiné základní školy.</w:t>
      </w:r>
    </w:p>
    <w:p w:rsidR="00646B47" w:rsidP="00646B47" w14:paraId="3773CACC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7037CA20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646B47" w:rsidP="00646B47" w14:paraId="27521B8C" w14:textId="7777777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Článek 3</w:t>
      </w:r>
    </w:p>
    <w:p w:rsidR="00646B47" w:rsidP="00646B47" w14:paraId="13F78F52" w14:textId="7777777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3.1 Zrušuje se Obecně závazná vyhláška města Klatov č. 1/2024, kterou se stanoví školské obvody základních škol zřízených městem Klatovy pro školní rok 2024/2025, ze dne 19.12.2023. </w:t>
      </w:r>
    </w:p>
    <w:p w:rsidR="00646B47" w:rsidP="00646B47" w14:paraId="1B41FEE1" w14:textId="7777777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 Tato vyhláška nabývá účinnosti počátkem patnáctého dne následujícího po dni vyhlášení, s výjimkou ustanovení bodu 3.1, které nabývá účinnosti dne 01.09.2025.</w:t>
      </w:r>
    </w:p>
    <w:p w:rsidR="00646B47" w:rsidP="00646B47" w14:paraId="4DDBB928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015B0EF3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1D592478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7FD8DF2A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3DF65637" w14:textId="77777777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Mgr. Rudolf </w:t>
      </w:r>
      <w:r>
        <w:rPr>
          <w:rFonts w:ascii="Calibri" w:hAnsi="Calibri" w:cs="Calibri"/>
          <w:b/>
          <w:sz w:val="24"/>
          <w:szCs w:val="24"/>
        </w:rPr>
        <w:t>Salvetr</w:t>
      </w:r>
    </w:p>
    <w:p w:rsidR="00646B47" w:rsidP="00646B47" w14:paraId="2E565945" w14:textId="77777777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starosta</w:t>
      </w:r>
    </w:p>
    <w:p w:rsidR="00646B47" w:rsidP="00646B47" w14:paraId="41AB6503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674EFFBA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5CB56207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357E901E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536BA61D" w14:textId="77777777">
      <w:pPr>
        <w:rPr>
          <w:rFonts w:ascii="Calibri" w:hAnsi="Calibri" w:cs="Calibri"/>
          <w:sz w:val="24"/>
          <w:szCs w:val="24"/>
        </w:rPr>
      </w:pPr>
    </w:p>
    <w:p w:rsidR="00646B47" w:rsidP="00646B47" w14:paraId="63D090DB" w14:textId="77777777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Ingr. Václav Chroust                   Ing. Martin Kříž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Bc. Pavel </w:t>
      </w:r>
      <w:r>
        <w:rPr>
          <w:rFonts w:ascii="Calibri" w:hAnsi="Calibri" w:cs="Calibri"/>
          <w:b/>
          <w:sz w:val="24"/>
          <w:szCs w:val="24"/>
        </w:rPr>
        <w:t>Strolený</w:t>
      </w:r>
    </w:p>
    <w:p w:rsidR="00646B47" w:rsidP="00646B47" w14:paraId="53521818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místostarosta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místostarosta                          </w:t>
      </w:r>
      <w:r>
        <w:rPr>
          <w:rFonts w:ascii="Calibri" w:hAnsi="Calibri" w:cs="Calibri"/>
          <w:sz w:val="24"/>
          <w:szCs w:val="24"/>
        </w:rPr>
        <w:t>místostarosta</w:t>
      </w:r>
      <w:r>
        <w:rPr>
          <w:rFonts w:ascii="Calibri" w:hAnsi="Calibri" w:cs="Calibri"/>
          <w:sz w:val="24"/>
          <w:szCs w:val="24"/>
        </w:rPr>
        <w:tab/>
      </w:r>
    </w:p>
    <w:p w:rsidR="00646B47" w:rsidP="001F0682" w14:paraId="0F733833" w14:textId="77777777">
      <w:pPr>
        <w:rPr>
          <w:rFonts w:ascii="Calibri" w:hAnsi="Calibri" w:cs="Calibri"/>
          <w:sz w:val="24"/>
          <w:szCs w:val="24"/>
        </w:rPr>
      </w:pPr>
    </w:p>
    <w:sectPr w:rsidSect="00646B47">
      <w:headerReference w:type="default" r:id="rId4"/>
      <w:headerReference w:type="first" r:id="rId5"/>
      <w:pgSz w:w="11906" w:h="16838"/>
      <w:pgMar w:top="426" w:right="1133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617" w:rsidRPr="003610E7" w:rsidP="00042617" w14:paraId="5A24941E" w14:textId="77777777">
    <w:pPr>
      <w:pStyle w:val="Header"/>
      <w:jc w:val="right"/>
      <w:rPr>
        <w:rFonts w:ascii="Arial" w:hAnsi="Arial"/>
        <w:b/>
        <w:color w:val="3C97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507A" w:rsidRPr="00526191" w:rsidP="00F7507A" w14:paraId="39317CEF" w14:textId="77777777">
    <w:pPr>
      <w:pStyle w:val="Header"/>
      <w:tabs>
        <w:tab w:val="clear" w:pos="4536"/>
        <w:tab w:val="center" w:pos="4678"/>
        <w:tab w:val="clear" w:pos="9072"/>
      </w:tabs>
      <w:ind w:left="-142" w:firstLine="6805"/>
      <w:rPr>
        <w:rFonts w:ascii="Arial" w:hAnsi="Arial"/>
        <w:b/>
      </w:rPr>
    </w:pPr>
    <w:r>
      <w:rPr>
        <w:rFonts w:ascii="Arial" w:hAnsi="Arial"/>
        <w:b/>
        <w:color w:val="3C97D1"/>
      </w:rPr>
      <w:tab/>
    </w:r>
    <w:r>
      <w:rPr>
        <w:rFonts w:ascii="Arial" w:hAnsi="Arial"/>
        <w:b/>
        <w:color w:val="3C97D1"/>
      </w:rPr>
      <w:tab/>
    </w:r>
    <w:r>
      <w:rPr>
        <w:rFonts w:ascii="Arial" w:hAnsi="Arial"/>
        <w:b/>
        <w:color w:val="3C97D1"/>
      </w:rPr>
      <w:tab/>
    </w:r>
    <w:r>
      <w:rPr>
        <w:rFonts w:ascii="Arial" w:hAnsi="Arial"/>
        <w:b/>
        <w:color w:val="3C97D1"/>
      </w:rPr>
      <w:tab/>
    </w:r>
    <w:r w:rsidR="00625827">
      <w:rPr>
        <w:rFonts w:ascii="Arial" w:hAnsi="Arial"/>
        <w:b/>
        <w:color w:val="3C97D1"/>
      </w:rPr>
      <w:br/>
    </w:r>
    <w:r w:rsidR="004D09D7">
      <w:rPr>
        <w:rFonts w:ascii="Arial" w:hAnsi="Arial"/>
        <w:b/>
        <w:color w:val="3C97D1"/>
        <w:sz w:val="26"/>
        <w:szCs w:val="26"/>
      </w:rPr>
      <w:br/>
    </w:r>
    <w:r w:rsidR="00EA6C4E">
      <w:rPr>
        <w:rFonts w:ascii="Arial" w:hAnsi="Arial"/>
        <w:b/>
        <w:color w:val="3C97D1"/>
        <w:sz w:val="26"/>
        <w:szCs w:val="26"/>
      </w:rPr>
      <w:br/>
    </w:r>
    <w:r w:rsidRPr="00526191">
      <w:rPr>
        <w:rFonts w:ascii="Arial" w:hAnsi="Arial"/>
        <w:b/>
      </w:rPr>
      <w:tab/>
    </w:r>
    <w:r w:rsidRPr="00526191">
      <w:rPr>
        <w:rFonts w:ascii="Arial" w:hAnsi="Arial"/>
        <w:b/>
      </w:rPr>
      <w:tab/>
    </w:r>
    <w:r w:rsidRPr="00526191">
      <w:rPr>
        <w:rFonts w:ascii="Arial" w:hAnsi="Arial"/>
        <w:b/>
      </w:rPr>
      <w:tab/>
    </w:r>
    <w:r w:rsidRPr="00526191">
      <w:rPr>
        <w:rFonts w:ascii="Arial" w:hAnsi="Arial"/>
        <w:b/>
      </w:rPr>
      <w:tab/>
    </w:r>
    <w:r w:rsidRPr="00526191">
      <w:rPr>
        <w:rFonts w:ascii="Arial" w:hAnsi="Arial"/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71"/>
    <w:rsid w:val="00042617"/>
    <w:rsid w:val="0004384F"/>
    <w:rsid w:val="00076371"/>
    <w:rsid w:val="000C5A7C"/>
    <w:rsid w:val="000F3E2F"/>
    <w:rsid w:val="00113FDF"/>
    <w:rsid w:val="0011723D"/>
    <w:rsid w:val="0016392F"/>
    <w:rsid w:val="00182B7A"/>
    <w:rsid w:val="001F0682"/>
    <w:rsid w:val="00200E79"/>
    <w:rsid w:val="002C1673"/>
    <w:rsid w:val="003244E9"/>
    <w:rsid w:val="00331B41"/>
    <w:rsid w:val="003610E7"/>
    <w:rsid w:val="003E4521"/>
    <w:rsid w:val="00403A1C"/>
    <w:rsid w:val="00480F65"/>
    <w:rsid w:val="00497314"/>
    <w:rsid w:val="004D09D7"/>
    <w:rsid w:val="004E45A1"/>
    <w:rsid w:val="00526191"/>
    <w:rsid w:val="005F4DA5"/>
    <w:rsid w:val="00625827"/>
    <w:rsid w:val="00646B47"/>
    <w:rsid w:val="006747D1"/>
    <w:rsid w:val="006D2A53"/>
    <w:rsid w:val="007044F6"/>
    <w:rsid w:val="00762C2B"/>
    <w:rsid w:val="007822D1"/>
    <w:rsid w:val="007E1A7D"/>
    <w:rsid w:val="008466B3"/>
    <w:rsid w:val="008B7EBE"/>
    <w:rsid w:val="008D0B0D"/>
    <w:rsid w:val="00955D78"/>
    <w:rsid w:val="00A073E3"/>
    <w:rsid w:val="00A25B7E"/>
    <w:rsid w:val="00A44FCF"/>
    <w:rsid w:val="00A72EE0"/>
    <w:rsid w:val="00AD54F5"/>
    <w:rsid w:val="00AF0A8D"/>
    <w:rsid w:val="00AF223B"/>
    <w:rsid w:val="00B66CCA"/>
    <w:rsid w:val="00B820E6"/>
    <w:rsid w:val="00B87D44"/>
    <w:rsid w:val="00B936B1"/>
    <w:rsid w:val="00BC4A90"/>
    <w:rsid w:val="00BE2D71"/>
    <w:rsid w:val="00C03BBE"/>
    <w:rsid w:val="00C4581E"/>
    <w:rsid w:val="00C5388B"/>
    <w:rsid w:val="00C84E0D"/>
    <w:rsid w:val="00CB0C5B"/>
    <w:rsid w:val="00D14EA8"/>
    <w:rsid w:val="00D351EA"/>
    <w:rsid w:val="00DB26A9"/>
    <w:rsid w:val="00DB674E"/>
    <w:rsid w:val="00DF1C66"/>
    <w:rsid w:val="00E43F7A"/>
    <w:rsid w:val="00EA6C4E"/>
    <w:rsid w:val="00EB4CE2"/>
    <w:rsid w:val="00EB7DBC"/>
    <w:rsid w:val="00F006AD"/>
    <w:rsid w:val="00F177E3"/>
    <w:rsid w:val="00F7507A"/>
    <w:rsid w:val="00FB763E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577036-3451-47F1-A176-19AD3975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D71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Nadpis2Char"/>
    <w:qFormat/>
    <w:rsid w:val="001F0682"/>
    <w:pPr>
      <w:keepNext/>
      <w:overflowPunct/>
      <w:autoSpaceDE/>
      <w:autoSpaceDN/>
      <w:adjustRightInd/>
      <w:outlineLvl w:val="1"/>
    </w:pPr>
    <w:rPr>
      <w:b/>
      <w:bCs/>
      <w:sz w:val="28"/>
      <w:szCs w:val="24"/>
    </w:rPr>
  </w:style>
  <w:style w:type="paragraph" w:styleId="Heading4">
    <w:name w:val="heading 4"/>
    <w:basedOn w:val="Normal"/>
    <w:next w:val="Normal"/>
    <w:link w:val="Nadpis4Char"/>
    <w:qFormat/>
    <w:rsid w:val="001F0682"/>
    <w:pPr>
      <w:keepNext/>
      <w:overflowPunct/>
      <w:autoSpaceDE/>
      <w:autoSpaceDN/>
      <w:adjustRightInd/>
      <w:jc w:val="center"/>
      <w:outlineLvl w:val="3"/>
    </w:pPr>
    <w:rPr>
      <w:b/>
      <w:bCs/>
      <w:color w:val="000000"/>
      <w:sz w:val="28"/>
      <w:szCs w:val="24"/>
    </w:rPr>
  </w:style>
  <w:style w:type="paragraph" w:styleId="Heading5">
    <w:name w:val="heading 5"/>
    <w:basedOn w:val="Normal"/>
    <w:next w:val="Normal"/>
    <w:link w:val="Nadpis5Char"/>
    <w:qFormat/>
    <w:rsid w:val="001F0682"/>
    <w:pPr>
      <w:keepNext/>
      <w:overflowPunct/>
      <w:autoSpaceDE/>
      <w:autoSpaceDN/>
      <w:adjustRightInd/>
      <w:jc w:val="center"/>
      <w:outlineLvl w:val="4"/>
    </w:pPr>
    <w:rPr>
      <w:b/>
      <w:bCs/>
      <w:szCs w:val="24"/>
    </w:rPr>
  </w:style>
  <w:style w:type="paragraph" w:styleId="Heading8">
    <w:name w:val="heading 8"/>
    <w:basedOn w:val="Normal"/>
    <w:next w:val="Normal"/>
    <w:link w:val="Nadpis8Char"/>
    <w:qFormat/>
    <w:rsid w:val="001F0682"/>
    <w:pPr>
      <w:keepNext/>
      <w:overflowPunct/>
      <w:autoSpaceDE/>
      <w:autoSpaceDN/>
      <w:adjustRightInd/>
      <w:outlineLvl w:val="7"/>
    </w:pPr>
    <w:rPr>
      <w:b/>
      <w:bCs/>
      <w:sz w:val="2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BE2D71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lang w:val="x-none" w:eastAsia="x-none"/>
    </w:rPr>
  </w:style>
  <w:style w:type="character" w:customStyle="1" w:styleId="ZhlavChar">
    <w:name w:val="Záhlaví Char"/>
    <w:link w:val="Header"/>
    <w:uiPriority w:val="99"/>
    <w:rsid w:val="00BE2D71"/>
    <w:rPr>
      <w:rFonts w:ascii="Calibri" w:eastAsia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BE2D71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Calibri" w:eastAsia="Calibri" w:hAnsi="Calibri"/>
      <w:lang w:val="x-none" w:eastAsia="x-none"/>
    </w:rPr>
  </w:style>
  <w:style w:type="character" w:customStyle="1" w:styleId="ZpatChar">
    <w:name w:val="Zápatí Char"/>
    <w:link w:val="Footer"/>
    <w:uiPriority w:val="99"/>
    <w:rsid w:val="00BE2D7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80F6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rsid w:val="00480F65"/>
    <w:rPr>
      <w:rFonts w:ascii="Tahoma" w:eastAsia="Times New Roman" w:hAnsi="Tahoma" w:cs="Tahoma"/>
      <w:sz w:val="16"/>
      <w:szCs w:val="16"/>
    </w:rPr>
  </w:style>
  <w:style w:type="paragraph" w:customStyle="1" w:styleId="Import0">
    <w:name w:val="Import 0"/>
    <w:basedOn w:val="Normal"/>
    <w:rsid w:val="001F0682"/>
    <w:pPr>
      <w:suppressAutoHyphens/>
      <w:spacing w:line="230" w:lineRule="auto"/>
      <w:textAlignment w:val="baseline"/>
    </w:pPr>
    <w:rPr>
      <w:sz w:val="24"/>
    </w:rPr>
  </w:style>
  <w:style w:type="paragraph" w:styleId="BodyTextIndent">
    <w:name w:val="Body Text Indent"/>
    <w:basedOn w:val="Normal"/>
    <w:link w:val="ZkladntextodsazenChar"/>
    <w:rsid w:val="001F0682"/>
    <w:pPr>
      <w:overflowPunct/>
      <w:autoSpaceDE/>
      <w:autoSpaceDN/>
      <w:adjustRightInd/>
      <w:ind w:left="4245" w:hanging="4245"/>
    </w:pPr>
    <w:rPr>
      <w:b/>
      <w:bCs/>
      <w:sz w:val="24"/>
      <w:szCs w:val="24"/>
    </w:rPr>
  </w:style>
  <w:style w:type="character" w:customStyle="1" w:styleId="ZkladntextodsazenChar">
    <w:name w:val="Základní text odsazený Char"/>
    <w:link w:val="BodyTextIndent"/>
    <w:rsid w:val="001F068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2Char">
    <w:name w:val="Nadpis 2 Char"/>
    <w:link w:val="Heading2"/>
    <w:rsid w:val="001F0682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dpis4Char">
    <w:name w:val="Nadpis 4 Char"/>
    <w:link w:val="Heading4"/>
    <w:rsid w:val="001F0682"/>
    <w:rPr>
      <w:rFonts w:ascii="Times New Roman" w:eastAsia="Times New Roman" w:hAnsi="Times New Roman"/>
      <w:b/>
      <w:bCs/>
      <w:color w:val="000000"/>
      <w:sz w:val="28"/>
      <w:szCs w:val="24"/>
    </w:rPr>
  </w:style>
  <w:style w:type="character" w:customStyle="1" w:styleId="Nadpis5Char">
    <w:name w:val="Nadpis 5 Char"/>
    <w:link w:val="Heading5"/>
    <w:rsid w:val="001F0682"/>
    <w:rPr>
      <w:rFonts w:ascii="Times New Roman" w:eastAsia="Times New Roman" w:hAnsi="Times New Roman"/>
      <w:b/>
      <w:bCs/>
      <w:szCs w:val="24"/>
    </w:rPr>
  </w:style>
  <w:style w:type="character" w:customStyle="1" w:styleId="Nadpis8Char">
    <w:name w:val="Nadpis 8 Char"/>
    <w:link w:val="Heading8"/>
    <w:rsid w:val="001F0682"/>
    <w:rPr>
      <w:rFonts w:ascii="Times New Roman" w:eastAsia="Times New Roman" w:hAnsi="Times New Roman"/>
      <w:b/>
      <w:bCs/>
      <w:sz w:val="22"/>
      <w:szCs w:val="24"/>
    </w:rPr>
  </w:style>
  <w:style w:type="paragraph" w:styleId="BodyText">
    <w:name w:val="Body Text"/>
    <w:basedOn w:val="Normal"/>
    <w:link w:val="ZkladntextChar"/>
    <w:uiPriority w:val="99"/>
    <w:semiHidden/>
    <w:unhideWhenUsed/>
    <w:rsid w:val="001F0682"/>
    <w:pPr>
      <w:spacing w:after="120"/>
    </w:pPr>
  </w:style>
  <w:style w:type="character" w:customStyle="1" w:styleId="ZkladntextChar">
    <w:name w:val="Základní text Char"/>
    <w:link w:val="BodyText"/>
    <w:uiPriority w:val="99"/>
    <w:semiHidden/>
    <w:rsid w:val="001F0682"/>
    <w:rPr>
      <w:rFonts w:ascii="Times New Roman" w:eastAsia="Times New Roman" w:hAnsi="Times New Roman"/>
    </w:rPr>
  </w:style>
  <w:style w:type="paragraph" w:customStyle="1" w:styleId="Textparagrafu">
    <w:name w:val="Text paragrafu"/>
    <w:basedOn w:val="Normal"/>
    <w:rsid w:val="001F0682"/>
    <w:pPr>
      <w:overflowPunct/>
      <w:adjustRightInd/>
      <w:spacing w:before="240"/>
      <w:ind w:firstLine="425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Klatovy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Tománek Jiří</dc:creator>
  <cp:lastModifiedBy>Kalvodová Kateřina</cp:lastModifiedBy>
  <cp:revision>2</cp:revision>
  <cp:lastPrinted>2024-11-14T05:44:00Z</cp:lastPrinted>
  <dcterms:created xsi:type="dcterms:W3CDTF">2025-01-17T10:59:00Z</dcterms:created>
  <dcterms:modified xsi:type="dcterms:W3CDTF">2025-01-17T10:59:00Z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PRAV/6/25/Prv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PRAV/6/22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17.1.2025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&lt;TABLE&gt;&lt;TR&gt;&lt;TD&gt;Č.j.:&lt;/TD&gt;&lt;TD&gt;PRAV/6/25/Prv&lt;/TD&gt;&lt;/TR&gt;&lt;TR&gt;&lt;TD&gt;&lt;/TD&gt;&lt;TD&gt;&lt;/TD&gt;&lt;/TR&gt;&lt;/TABLE&gt;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Právník</vt:lpwstr>
  </property>
  <property fmtid="{D5CDD505-2E9C-101B-9397-08002B2CF9AE}" pid="16" name="DisplayName_UserPoriz_Pisemnost">
    <vt:lpwstr>Kateřina Kalvodová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4056/25-MUKT</vt:lpwstr>
  </property>
  <property fmtid="{D5CDD505-2E9C-101B-9397-08002B2CF9AE}" pid="19" name="Key_BarCode_Pisemnost">
    <vt:lpwstr>*B003124308*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4056/25-MUKT</vt:lpwstr>
  </property>
  <property fmtid="{D5CDD505-2E9C-101B-9397-08002B2CF9AE}" pid="33" name="RC">
    <vt:lpwstr/>
  </property>
  <property fmtid="{D5CDD505-2E9C-101B-9397-08002B2CF9AE}" pid="34" name="SkartacniZnakLhuta_PisemnostZnak">
    <vt:lpwstr>V/10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ZN/PRAV/1/22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Obecně závazná vyhláška města Klatov, kterou se stanoví školské obvody základních škol zřízených městem Klatovy pro školní rok 2025/2026 - OPRAVA FORMÁTU</vt:lpwstr>
  </property>
  <property fmtid="{D5CDD505-2E9C-101B-9397-08002B2CF9AE}" pid="41" name="Zkratka_SpisovyUzel_PoziceZodpo_Pisemnost">
    <vt:lpwstr>PRAV</vt:lpwstr>
  </property>
</Properties>
</file>