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30C3" w14:textId="77777777" w:rsidR="002A57FF" w:rsidRPr="002A57FF" w:rsidRDefault="002A57FF" w:rsidP="002A57FF">
      <w:pPr>
        <w:spacing w:after="0" w:line="276" w:lineRule="auto"/>
        <w:jc w:val="center"/>
        <w:rPr>
          <w:rFonts w:ascii="Arial" w:eastAsia="Times New Roman" w:hAnsi="Arial" w:cs="Arial"/>
          <w:b/>
          <w:sz w:val="48"/>
          <w:szCs w:val="48"/>
          <w:lang w:eastAsia="cs-CZ"/>
        </w:rPr>
      </w:pPr>
      <w:r w:rsidRPr="002A57FF">
        <w:rPr>
          <w:rFonts w:ascii="Arial" w:eastAsia="Times New Roman" w:hAnsi="Arial" w:cs="Arial"/>
          <w:b/>
          <w:sz w:val="48"/>
          <w:szCs w:val="48"/>
          <w:lang w:eastAsia="cs-CZ"/>
        </w:rPr>
        <w:t xml:space="preserve">OBEC </w:t>
      </w:r>
      <w:r>
        <w:rPr>
          <w:rFonts w:ascii="Arial" w:eastAsia="Times New Roman" w:hAnsi="Arial" w:cs="Arial"/>
          <w:b/>
          <w:sz w:val="48"/>
          <w:szCs w:val="48"/>
          <w:lang w:eastAsia="cs-CZ"/>
        </w:rPr>
        <w:t>KŘELOVICE</w:t>
      </w:r>
    </w:p>
    <w:p w14:paraId="0F53938B" w14:textId="77777777" w:rsidR="002A57FF" w:rsidRPr="002A57FF" w:rsidRDefault="002A57FF" w:rsidP="002A57FF">
      <w:pPr>
        <w:spacing w:after="0" w:line="276" w:lineRule="auto"/>
        <w:jc w:val="center"/>
        <w:rPr>
          <w:rFonts w:ascii="Arial" w:eastAsia="Times New Roman" w:hAnsi="Arial" w:cs="Arial"/>
          <w:b/>
          <w:sz w:val="24"/>
          <w:szCs w:val="24"/>
          <w:lang w:eastAsia="cs-CZ"/>
        </w:rPr>
      </w:pPr>
      <w:r w:rsidRPr="002A57FF">
        <w:rPr>
          <w:rFonts w:ascii="Arial" w:eastAsia="Times New Roman" w:hAnsi="Arial" w:cs="Arial"/>
          <w:b/>
          <w:sz w:val="24"/>
          <w:szCs w:val="24"/>
          <w:lang w:eastAsia="cs-CZ"/>
        </w:rPr>
        <w:t xml:space="preserve">Zastupitelstvo obce </w:t>
      </w:r>
      <w:r>
        <w:rPr>
          <w:rFonts w:ascii="Arial" w:eastAsia="Times New Roman" w:hAnsi="Arial" w:cs="Arial"/>
          <w:b/>
          <w:sz w:val="24"/>
          <w:szCs w:val="24"/>
          <w:lang w:eastAsia="cs-CZ"/>
        </w:rPr>
        <w:t>Křelovice</w:t>
      </w:r>
    </w:p>
    <w:p w14:paraId="144FE1CA" w14:textId="77777777" w:rsidR="002A57FF" w:rsidRPr="002A57FF" w:rsidRDefault="002A57FF" w:rsidP="002A57FF">
      <w:pPr>
        <w:spacing w:after="0" w:line="276" w:lineRule="auto"/>
        <w:jc w:val="center"/>
        <w:rPr>
          <w:rFonts w:ascii="Arial" w:eastAsia="Times New Roman" w:hAnsi="Arial" w:cs="Arial"/>
          <w:b/>
          <w:sz w:val="24"/>
          <w:szCs w:val="24"/>
          <w:lang w:eastAsia="cs-CZ"/>
        </w:rPr>
      </w:pPr>
    </w:p>
    <w:p w14:paraId="5795AEE4" w14:textId="77777777" w:rsidR="002A57FF" w:rsidRPr="002A57FF" w:rsidRDefault="002A57FF" w:rsidP="002A57FF">
      <w:pPr>
        <w:spacing w:after="0" w:line="276" w:lineRule="auto"/>
        <w:jc w:val="center"/>
        <w:rPr>
          <w:rFonts w:ascii="Arial" w:eastAsia="Times New Roman" w:hAnsi="Arial" w:cs="Arial"/>
          <w:b/>
          <w:sz w:val="24"/>
          <w:szCs w:val="24"/>
          <w:lang w:eastAsia="cs-CZ"/>
        </w:rPr>
      </w:pPr>
      <w:r w:rsidRPr="002A57FF">
        <w:rPr>
          <w:rFonts w:ascii="Arial" w:eastAsia="Times New Roman" w:hAnsi="Arial" w:cs="Arial"/>
          <w:b/>
          <w:sz w:val="24"/>
          <w:szCs w:val="24"/>
          <w:lang w:eastAsia="cs-CZ"/>
        </w:rPr>
        <w:t xml:space="preserve">Obecně závazná vyhláška </w:t>
      </w:r>
    </w:p>
    <w:p w14:paraId="2463369F" w14:textId="77777777" w:rsidR="002A57FF" w:rsidRPr="002A57FF" w:rsidRDefault="002A57FF" w:rsidP="002A57FF">
      <w:pPr>
        <w:spacing w:after="0" w:line="276" w:lineRule="auto"/>
        <w:jc w:val="center"/>
        <w:rPr>
          <w:rFonts w:ascii="Arial" w:eastAsia="Times New Roman" w:hAnsi="Arial" w:cs="Arial"/>
          <w:b/>
          <w:sz w:val="24"/>
          <w:szCs w:val="24"/>
          <w:lang w:eastAsia="cs-CZ"/>
        </w:rPr>
      </w:pPr>
      <w:r w:rsidRPr="002A57FF">
        <w:rPr>
          <w:rFonts w:ascii="Arial" w:eastAsia="Times New Roman" w:hAnsi="Arial" w:cs="Arial"/>
          <w:b/>
          <w:sz w:val="24"/>
          <w:szCs w:val="24"/>
          <w:lang w:eastAsia="cs-CZ"/>
        </w:rPr>
        <w:t xml:space="preserve"> č. 1/2019,</w:t>
      </w:r>
    </w:p>
    <w:p w14:paraId="0D334AC8" w14:textId="77777777" w:rsidR="002A57FF" w:rsidRPr="002A57FF" w:rsidRDefault="002A57FF" w:rsidP="002A57FF">
      <w:pPr>
        <w:spacing w:after="0" w:line="276" w:lineRule="auto"/>
        <w:jc w:val="center"/>
        <w:rPr>
          <w:rFonts w:ascii="Arial" w:eastAsia="Times New Roman" w:hAnsi="Arial" w:cs="Arial"/>
          <w:b/>
          <w:sz w:val="24"/>
          <w:szCs w:val="24"/>
          <w:lang w:eastAsia="cs-CZ"/>
        </w:rPr>
      </w:pPr>
      <w:r w:rsidRPr="002A57FF">
        <w:rPr>
          <w:rFonts w:ascii="Arial" w:eastAsia="Times New Roman" w:hAnsi="Arial" w:cs="Arial"/>
          <w:b/>
          <w:sz w:val="24"/>
          <w:szCs w:val="24"/>
          <w:lang w:eastAsia="cs-CZ"/>
        </w:rPr>
        <w:t>o místním poplatku ze psů</w:t>
      </w:r>
    </w:p>
    <w:p w14:paraId="03C8860B" w14:textId="77777777" w:rsidR="002A57FF" w:rsidRPr="002A57FF" w:rsidRDefault="002A57FF" w:rsidP="002A57FF">
      <w:pPr>
        <w:spacing w:after="0" w:line="276" w:lineRule="auto"/>
        <w:jc w:val="center"/>
        <w:rPr>
          <w:rFonts w:ascii="Arial" w:eastAsia="Times New Roman" w:hAnsi="Arial" w:cs="Arial"/>
          <w:b/>
          <w:sz w:val="24"/>
          <w:szCs w:val="24"/>
          <w:lang w:eastAsia="cs-CZ"/>
        </w:rPr>
      </w:pPr>
    </w:p>
    <w:p w14:paraId="3ECB0DFE" w14:textId="77777777" w:rsidR="002A57FF" w:rsidRPr="002A57FF" w:rsidRDefault="002A57FF" w:rsidP="002A57FF">
      <w:pPr>
        <w:spacing w:after="0" w:line="288" w:lineRule="auto"/>
        <w:jc w:val="both"/>
        <w:rPr>
          <w:rFonts w:ascii="Arial" w:eastAsia="Times New Roman" w:hAnsi="Arial" w:cs="Arial"/>
          <w:lang w:eastAsia="cs-CZ"/>
        </w:rPr>
      </w:pPr>
      <w:r w:rsidRPr="002A57FF">
        <w:rPr>
          <w:rFonts w:ascii="Arial" w:eastAsia="Times New Roman" w:hAnsi="Arial" w:cs="Arial"/>
          <w:lang w:eastAsia="cs-CZ"/>
        </w:rPr>
        <w:t xml:space="preserve">Zastupitelstvo </w:t>
      </w:r>
      <w:r>
        <w:rPr>
          <w:rFonts w:ascii="Arial" w:eastAsia="Times New Roman" w:hAnsi="Arial" w:cs="Arial"/>
          <w:lang w:eastAsia="cs-CZ"/>
        </w:rPr>
        <w:t>Křelovice</w:t>
      </w:r>
      <w:r w:rsidRPr="002A57FF">
        <w:rPr>
          <w:rFonts w:ascii="Arial" w:eastAsia="Times New Roman" w:hAnsi="Arial" w:cs="Arial"/>
          <w:lang w:eastAsia="cs-CZ"/>
        </w:rPr>
        <w:t xml:space="preserve"> se na svém zasedání dne </w:t>
      </w:r>
      <w:r w:rsidR="00484CE4">
        <w:rPr>
          <w:rFonts w:ascii="Arial" w:eastAsia="Times New Roman" w:hAnsi="Arial" w:cs="Arial"/>
          <w:lang w:eastAsia="cs-CZ"/>
        </w:rPr>
        <w:t>30.12.2019</w:t>
      </w:r>
      <w:r w:rsidRPr="002A57FF">
        <w:rPr>
          <w:rFonts w:ascii="Arial" w:eastAsia="Times New Roman" w:hAnsi="Arial" w:cs="Arial"/>
          <w:lang w:eastAsia="cs-CZ"/>
        </w:rPr>
        <w:t xml:space="preserve"> usnesením </w:t>
      </w:r>
      <w:r w:rsidRPr="002A57FF">
        <w:rPr>
          <w:rFonts w:ascii="Arial" w:eastAsia="Times New Roman" w:hAnsi="Arial" w:cs="Arial"/>
          <w:lang w:eastAsia="cs-CZ"/>
        </w:rPr>
        <w:br/>
        <w:t xml:space="preserve">č. </w:t>
      </w:r>
      <w:r w:rsidR="00484CE4">
        <w:rPr>
          <w:rFonts w:ascii="Arial" w:eastAsia="Times New Roman" w:hAnsi="Arial" w:cs="Arial"/>
          <w:lang w:eastAsia="cs-CZ"/>
        </w:rPr>
        <w:t xml:space="preserve">150 </w:t>
      </w:r>
      <w:r w:rsidRPr="002A57FF">
        <w:rPr>
          <w:rFonts w:ascii="Arial" w:eastAsia="Times New Roman" w:hAnsi="Arial" w:cs="Arial"/>
          <w:lang w:eastAsia="cs-CZ"/>
        </w:rPr>
        <w:t xml:space="preserve"> usneslo vydat na základě § 14 zákona č. 565/1990 Sb., o místních poplatcích, ve znění pozdějších předpisů, a v souladu s § 10 písm. d) a § 84 odst. 2 písm. h) zákona </w:t>
      </w:r>
      <w:r w:rsidRPr="002A57FF">
        <w:rPr>
          <w:rFonts w:ascii="Arial" w:eastAsia="Times New Roman" w:hAnsi="Arial" w:cs="Arial"/>
          <w:lang w:eastAsia="cs-CZ"/>
        </w:rPr>
        <w:br/>
        <w:t xml:space="preserve">č. 128/2000 Sb., o obcích (obecní zřízení), ve znění pozdějších předpisů, tuto obecně závaznou vyhlášku (dále jen „tato vyhláška“): </w:t>
      </w:r>
    </w:p>
    <w:p w14:paraId="0EE49361"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1</w:t>
      </w:r>
    </w:p>
    <w:p w14:paraId="71F6BC5D"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Úvodní ustanovení</w:t>
      </w:r>
    </w:p>
    <w:p w14:paraId="21A52A9B" w14:textId="77777777" w:rsidR="002A57FF" w:rsidRPr="002A57FF" w:rsidRDefault="002A57FF" w:rsidP="002A57FF">
      <w:pPr>
        <w:numPr>
          <w:ilvl w:val="0"/>
          <w:numId w:val="1"/>
        </w:numPr>
        <w:spacing w:after="120" w:line="288" w:lineRule="auto"/>
        <w:jc w:val="both"/>
        <w:rPr>
          <w:rFonts w:ascii="Arial" w:eastAsia="Times New Roman" w:hAnsi="Arial" w:cs="Arial"/>
          <w:lang w:eastAsia="cs-CZ"/>
        </w:rPr>
      </w:pPr>
      <w:r w:rsidRPr="002A57FF">
        <w:rPr>
          <w:rFonts w:ascii="Arial" w:eastAsia="Times New Roman" w:hAnsi="Arial" w:cs="Arial"/>
          <w:lang w:eastAsia="cs-CZ"/>
        </w:rPr>
        <w:t xml:space="preserve">Obec </w:t>
      </w:r>
      <w:r>
        <w:rPr>
          <w:rFonts w:ascii="Arial" w:eastAsia="Times New Roman" w:hAnsi="Arial" w:cs="Arial"/>
          <w:lang w:eastAsia="cs-CZ"/>
        </w:rPr>
        <w:t>Křelovice</w:t>
      </w:r>
      <w:r w:rsidRPr="002A57FF">
        <w:rPr>
          <w:rFonts w:ascii="Arial" w:eastAsia="Times New Roman" w:hAnsi="Arial" w:cs="Arial"/>
          <w:lang w:eastAsia="cs-CZ"/>
        </w:rPr>
        <w:t xml:space="preserve"> touto vyhláškou zavádí místní poplatek ze psů (dále jen „poplatek“).</w:t>
      </w:r>
    </w:p>
    <w:p w14:paraId="586048A9" w14:textId="77777777" w:rsidR="002A57FF" w:rsidRPr="002A57FF" w:rsidRDefault="002A57FF" w:rsidP="002A57FF">
      <w:pPr>
        <w:numPr>
          <w:ilvl w:val="0"/>
          <w:numId w:val="1"/>
        </w:numPr>
        <w:spacing w:after="120" w:line="288" w:lineRule="auto"/>
        <w:jc w:val="both"/>
        <w:rPr>
          <w:rFonts w:ascii="Arial" w:eastAsia="Times New Roman" w:hAnsi="Arial" w:cs="Arial"/>
          <w:lang w:eastAsia="cs-CZ"/>
        </w:rPr>
      </w:pPr>
      <w:r w:rsidRPr="002A57FF">
        <w:rPr>
          <w:rFonts w:ascii="Arial" w:eastAsia="Times New Roman" w:hAnsi="Arial" w:cs="Arial"/>
          <w:lang w:eastAsia="cs-CZ"/>
        </w:rPr>
        <w:t>Správcem poplatku je obecní úřad.</w:t>
      </w:r>
      <w:r w:rsidRPr="002A57FF">
        <w:rPr>
          <w:rFonts w:ascii="Arial" w:eastAsia="Times New Roman" w:hAnsi="Arial" w:cs="Arial"/>
          <w:vertAlign w:val="superscript"/>
          <w:lang w:eastAsia="cs-CZ"/>
        </w:rPr>
        <w:footnoteReference w:id="1"/>
      </w:r>
    </w:p>
    <w:p w14:paraId="00D058C2"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2</w:t>
      </w:r>
    </w:p>
    <w:p w14:paraId="53E9CA64"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Poplatník a předmět poplatku</w:t>
      </w:r>
    </w:p>
    <w:p w14:paraId="4B0635D8" w14:textId="77777777" w:rsidR="002A57FF" w:rsidRPr="002A57FF" w:rsidRDefault="002A57FF" w:rsidP="002A57FF">
      <w:pPr>
        <w:numPr>
          <w:ilvl w:val="0"/>
          <w:numId w:val="3"/>
        </w:numPr>
        <w:spacing w:after="120" w:line="288" w:lineRule="auto"/>
        <w:jc w:val="both"/>
        <w:rPr>
          <w:rFonts w:ascii="Times New Roman" w:eastAsia="Times New Roman" w:hAnsi="Times New Roman" w:cs="Times New Roman"/>
          <w:sz w:val="24"/>
          <w:szCs w:val="24"/>
          <w:lang w:eastAsia="cs-CZ"/>
        </w:rPr>
      </w:pPr>
      <w:r w:rsidRPr="002A57FF">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2A57FF">
        <w:rPr>
          <w:rFonts w:ascii="Arial" w:eastAsia="Times New Roman" w:hAnsi="Arial" w:cs="Arial"/>
          <w:vertAlign w:val="superscript"/>
          <w:lang w:eastAsia="cs-CZ"/>
        </w:rPr>
        <w:footnoteReference w:id="2"/>
      </w:r>
    </w:p>
    <w:p w14:paraId="484C8AC4" w14:textId="77777777" w:rsidR="002A57FF" w:rsidRPr="002A57FF" w:rsidRDefault="002A57FF" w:rsidP="002A57FF">
      <w:pPr>
        <w:numPr>
          <w:ilvl w:val="0"/>
          <w:numId w:val="3"/>
        </w:numPr>
        <w:spacing w:after="120" w:line="288" w:lineRule="auto"/>
        <w:jc w:val="both"/>
        <w:rPr>
          <w:rFonts w:ascii="Arial" w:eastAsia="Times New Roman" w:hAnsi="Arial" w:cs="Arial"/>
          <w:lang w:eastAsia="cs-CZ"/>
        </w:rPr>
      </w:pPr>
      <w:r w:rsidRPr="002A57FF">
        <w:rPr>
          <w:rFonts w:ascii="Arial" w:eastAsia="Times New Roman" w:hAnsi="Arial" w:cs="Arial"/>
          <w:lang w:eastAsia="cs-CZ"/>
        </w:rPr>
        <w:t>Poplatek ze psů se platí ze psů starších 3 měsíců.</w:t>
      </w:r>
      <w:r w:rsidRPr="002A57FF">
        <w:rPr>
          <w:rFonts w:ascii="Arial" w:eastAsia="Times New Roman" w:hAnsi="Arial" w:cs="Arial"/>
          <w:vertAlign w:val="superscript"/>
          <w:lang w:eastAsia="cs-CZ"/>
        </w:rPr>
        <w:footnoteReference w:id="3"/>
      </w:r>
    </w:p>
    <w:p w14:paraId="3B745F3D" w14:textId="77777777" w:rsidR="002A57FF" w:rsidRPr="002A57FF" w:rsidRDefault="002A57FF" w:rsidP="002A57FF">
      <w:pPr>
        <w:widowControl w:val="0"/>
        <w:numPr>
          <w:ilvl w:val="0"/>
          <w:numId w:val="3"/>
        </w:numPr>
        <w:autoSpaceDE w:val="0"/>
        <w:autoSpaceDN w:val="0"/>
        <w:adjustRightInd w:val="0"/>
        <w:spacing w:after="120" w:line="288" w:lineRule="auto"/>
        <w:jc w:val="both"/>
        <w:rPr>
          <w:rFonts w:ascii="Arial" w:eastAsia="Times New Roman" w:hAnsi="Arial" w:cs="Arial"/>
          <w:lang w:eastAsia="cs-CZ"/>
        </w:rPr>
      </w:pPr>
      <w:r w:rsidRPr="002A57FF">
        <w:rPr>
          <w:rFonts w:ascii="Arial" w:eastAsia="Calibri" w:hAnsi="Arial" w:cs="Arial"/>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w:t>
      </w:r>
      <w:r w:rsidRPr="002A57FF">
        <w:rPr>
          <w:rFonts w:ascii="Arial" w:eastAsia="Calibri" w:hAnsi="Arial" w:cs="Arial"/>
          <w:vertAlign w:val="superscript"/>
        </w:rPr>
        <w:footnoteReference w:id="4"/>
      </w:r>
    </w:p>
    <w:p w14:paraId="7A767F6C"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3</w:t>
      </w:r>
    </w:p>
    <w:p w14:paraId="2F035164"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Ohlašovací povinnost</w:t>
      </w:r>
    </w:p>
    <w:p w14:paraId="2D56263F" w14:textId="77777777" w:rsidR="002A57FF" w:rsidRPr="002A57FF" w:rsidRDefault="002A57FF" w:rsidP="002A57FF">
      <w:pPr>
        <w:numPr>
          <w:ilvl w:val="0"/>
          <w:numId w:val="2"/>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Poplatník je povinen ohlásit správci poplatku vznik své poplatkové povinnosti do 30 dnů ode dne, kdy se pes stal starším tří měsíců, nebo ode dne, kdy nabyl psa staršího tří měsíců.</w:t>
      </w:r>
      <w:r w:rsidRPr="002A57FF">
        <w:rPr>
          <w:rFonts w:ascii="Arial" w:eastAsia="Times New Roman" w:hAnsi="Arial" w:cs="Arial"/>
          <w:i/>
          <w:lang w:eastAsia="cs-CZ"/>
        </w:rPr>
        <w:t xml:space="preserve"> </w:t>
      </w:r>
      <w:r w:rsidRPr="002A57FF">
        <w:rPr>
          <w:rFonts w:ascii="Arial" w:eastAsia="Times New Roman" w:hAnsi="Arial" w:cs="Arial"/>
          <w:lang w:eastAsia="cs-CZ"/>
        </w:rPr>
        <w:t>Ve lhůtě 30 dnů je povinen ohlásit také zánik své poplatkové povinnosti (např. úhyn psa, jeho ztrátu, darování nebo prodej).</w:t>
      </w:r>
    </w:p>
    <w:p w14:paraId="5D060C36" w14:textId="77777777" w:rsidR="002A57FF" w:rsidRPr="002A57FF" w:rsidRDefault="002A57FF" w:rsidP="002A57FF">
      <w:pPr>
        <w:numPr>
          <w:ilvl w:val="0"/>
          <w:numId w:val="2"/>
        </w:numPr>
        <w:spacing w:before="120" w:after="0" w:line="288" w:lineRule="auto"/>
        <w:jc w:val="both"/>
        <w:rPr>
          <w:rFonts w:ascii="Arial" w:eastAsia="Times New Roman" w:hAnsi="Arial" w:cs="Arial"/>
          <w:i/>
          <w:lang w:eastAsia="cs-CZ"/>
        </w:rPr>
      </w:pPr>
      <w:r w:rsidRPr="002A57FF">
        <w:rPr>
          <w:rFonts w:ascii="Arial" w:eastAsia="Times New Roman" w:hAnsi="Arial" w:cs="Arial"/>
          <w:lang w:eastAsia="cs-CZ"/>
        </w:rPr>
        <w:t>Povinnost ohlásit držení psa má i osoba, která je od poplatku osvobozena</w:t>
      </w:r>
      <w:r w:rsidRPr="002A57FF">
        <w:rPr>
          <w:rFonts w:ascii="Arial" w:eastAsia="Times New Roman" w:hAnsi="Arial" w:cs="Arial"/>
          <w:i/>
          <w:lang w:eastAsia="cs-CZ"/>
        </w:rPr>
        <w:t>.</w:t>
      </w:r>
    </w:p>
    <w:p w14:paraId="4C0F5ED7" w14:textId="77777777" w:rsidR="002A57FF" w:rsidRPr="002A57FF" w:rsidRDefault="002A57FF" w:rsidP="002A57FF">
      <w:pPr>
        <w:numPr>
          <w:ilvl w:val="0"/>
          <w:numId w:val="2"/>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lastRenderedPageBreak/>
        <w:t>V ohlášení poplatník uvede</w:t>
      </w:r>
      <w:r w:rsidRPr="002A57FF">
        <w:rPr>
          <w:rFonts w:ascii="Arial" w:eastAsia="Times New Roman" w:hAnsi="Arial" w:cs="Arial"/>
          <w:vertAlign w:val="superscript"/>
          <w:lang w:eastAsia="cs-CZ"/>
        </w:rPr>
        <w:footnoteReference w:id="5"/>
      </w:r>
      <w:r w:rsidRPr="002A57FF">
        <w:rPr>
          <w:rFonts w:ascii="Arial" w:eastAsia="Times New Roman" w:hAnsi="Arial" w:cs="Arial"/>
          <w:lang w:eastAsia="cs-CZ"/>
        </w:rPr>
        <w:t xml:space="preserve"> </w:t>
      </w:r>
    </w:p>
    <w:p w14:paraId="04B6352D" w14:textId="77777777" w:rsidR="002A57FF" w:rsidRPr="002A57FF" w:rsidRDefault="002A57FF" w:rsidP="002A57FF">
      <w:pPr>
        <w:numPr>
          <w:ilvl w:val="1"/>
          <w:numId w:val="2"/>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D22B55F" w14:textId="77777777" w:rsidR="002A57FF" w:rsidRPr="002A57FF" w:rsidRDefault="002A57FF" w:rsidP="002A57FF">
      <w:pPr>
        <w:numPr>
          <w:ilvl w:val="1"/>
          <w:numId w:val="2"/>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794D5EE" w14:textId="77777777" w:rsidR="002A57FF" w:rsidRPr="002A57FF" w:rsidRDefault="002A57FF" w:rsidP="002A57FF">
      <w:pPr>
        <w:numPr>
          <w:ilvl w:val="1"/>
          <w:numId w:val="2"/>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 xml:space="preserve">další údaje rozhodné pro stanovení poplatku, zejména stáří a počet držených psů, včetně skutečností zakládajících vznik nároku na úlevu nebo osvobození od poplatku. </w:t>
      </w:r>
    </w:p>
    <w:p w14:paraId="43DFCBD3" w14:textId="77777777" w:rsidR="002A57FF" w:rsidRPr="002A57FF" w:rsidRDefault="002A57FF" w:rsidP="002A57FF">
      <w:pPr>
        <w:numPr>
          <w:ilvl w:val="0"/>
          <w:numId w:val="2"/>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Dojde-li ke změně údajů uvedených v ohlášení, je poplatník povinen tuto změnu oznámit do 15 dnů ode dne, kdy nastala.</w:t>
      </w:r>
      <w:r w:rsidRPr="002A57FF">
        <w:rPr>
          <w:rFonts w:ascii="Arial" w:eastAsia="Times New Roman" w:hAnsi="Arial" w:cs="Arial"/>
          <w:vertAlign w:val="superscript"/>
          <w:lang w:eastAsia="cs-CZ"/>
        </w:rPr>
        <w:footnoteReference w:id="6"/>
      </w:r>
    </w:p>
    <w:p w14:paraId="7B9B389D" w14:textId="77777777" w:rsidR="002A57FF" w:rsidRPr="002A57FF" w:rsidRDefault="002A57FF" w:rsidP="002A57FF">
      <w:pPr>
        <w:keepNext/>
        <w:keepLines/>
        <w:spacing w:before="60" w:after="120" w:line="240" w:lineRule="auto"/>
        <w:jc w:val="center"/>
        <w:rPr>
          <w:rFonts w:ascii="Arial" w:eastAsia="Times New Roman" w:hAnsi="Arial" w:cs="Arial"/>
          <w:b/>
          <w:bCs/>
          <w:sz w:val="24"/>
          <w:szCs w:val="20"/>
          <w:lang w:eastAsia="cs-CZ"/>
        </w:rPr>
      </w:pPr>
    </w:p>
    <w:p w14:paraId="0CD7CC82" w14:textId="77777777" w:rsidR="002A57FF" w:rsidRPr="002A57FF" w:rsidRDefault="002A57FF" w:rsidP="002A57FF">
      <w:pPr>
        <w:keepNext/>
        <w:keepLines/>
        <w:spacing w:before="60" w:after="12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4</w:t>
      </w:r>
    </w:p>
    <w:p w14:paraId="4DCD593D"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Sazba poplatku</w:t>
      </w:r>
    </w:p>
    <w:p w14:paraId="59E553F9" w14:textId="77777777" w:rsidR="002A57FF" w:rsidRPr="002A57FF" w:rsidRDefault="002A57FF" w:rsidP="002A57FF">
      <w:pPr>
        <w:spacing w:line="288" w:lineRule="auto"/>
        <w:jc w:val="both"/>
        <w:rPr>
          <w:rFonts w:ascii="Arial" w:hAnsi="Arial" w:cs="Arial"/>
        </w:rPr>
      </w:pPr>
      <w:r w:rsidRPr="002A57FF">
        <w:rPr>
          <w:rFonts w:ascii="Arial" w:hAnsi="Arial" w:cs="Arial"/>
        </w:rPr>
        <w:t>Sazba poplatku za kalendářní rok činí:</w:t>
      </w:r>
    </w:p>
    <w:p w14:paraId="4DD356FD" w14:textId="77777777" w:rsidR="002A57FF" w:rsidRPr="002A57FF" w:rsidRDefault="002A57FF" w:rsidP="002A57FF">
      <w:pPr>
        <w:numPr>
          <w:ilvl w:val="1"/>
          <w:numId w:val="8"/>
        </w:numPr>
        <w:spacing w:after="0" w:line="288" w:lineRule="auto"/>
        <w:jc w:val="both"/>
        <w:rPr>
          <w:rFonts w:ascii="Arial" w:hAnsi="Arial" w:cs="Arial"/>
        </w:rPr>
      </w:pPr>
      <w:r w:rsidRPr="002A57FF">
        <w:rPr>
          <w:rFonts w:ascii="Arial" w:hAnsi="Arial" w:cs="Arial"/>
        </w:rPr>
        <w:t>za jednoho psa</w:t>
      </w:r>
      <w:r w:rsidRPr="002A57FF">
        <w:rPr>
          <w:rFonts w:ascii="Arial" w:hAnsi="Arial" w:cs="Arial"/>
        </w:rPr>
        <w:tab/>
        <w:t>...........................................................</w:t>
      </w:r>
      <w:r>
        <w:rPr>
          <w:rFonts w:ascii="Arial" w:hAnsi="Arial" w:cs="Arial"/>
        </w:rPr>
        <w:t>..............................  5</w:t>
      </w:r>
      <w:r w:rsidRPr="002A57FF">
        <w:rPr>
          <w:rFonts w:ascii="Arial" w:hAnsi="Arial" w:cs="Arial"/>
        </w:rPr>
        <w:t>0 Kč,</w:t>
      </w:r>
    </w:p>
    <w:p w14:paraId="3FBD1874" w14:textId="77777777" w:rsidR="002A57FF" w:rsidRDefault="002A57FF" w:rsidP="002A57FF">
      <w:pPr>
        <w:numPr>
          <w:ilvl w:val="1"/>
          <w:numId w:val="8"/>
        </w:numPr>
        <w:spacing w:after="0" w:line="288" w:lineRule="auto"/>
        <w:jc w:val="both"/>
        <w:rPr>
          <w:rFonts w:ascii="Arial" w:hAnsi="Arial" w:cs="Arial"/>
        </w:rPr>
      </w:pPr>
      <w:r w:rsidRPr="002A57FF">
        <w:rPr>
          <w:rFonts w:ascii="Arial" w:hAnsi="Arial" w:cs="Arial"/>
        </w:rPr>
        <w:t>za druhého a každého dalšího psa téhož držitele ............</w:t>
      </w:r>
      <w:r>
        <w:rPr>
          <w:rFonts w:ascii="Arial" w:hAnsi="Arial" w:cs="Arial"/>
        </w:rPr>
        <w:t xml:space="preserve">.............................125 </w:t>
      </w:r>
      <w:r w:rsidRPr="002A57FF">
        <w:rPr>
          <w:rFonts w:ascii="Arial" w:hAnsi="Arial" w:cs="Arial"/>
        </w:rPr>
        <w:t>Kč,</w:t>
      </w:r>
    </w:p>
    <w:p w14:paraId="545FED3C"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 xml:space="preserve">Čl. 5 </w:t>
      </w:r>
    </w:p>
    <w:p w14:paraId="7F1D017E"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 xml:space="preserve">Splatnost poplatku </w:t>
      </w:r>
    </w:p>
    <w:p w14:paraId="16CF31CB" w14:textId="77777777" w:rsidR="002A57FF" w:rsidRPr="002A57FF" w:rsidRDefault="002A57FF" w:rsidP="002A57FF">
      <w:pPr>
        <w:numPr>
          <w:ilvl w:val="0"/>
          <w:numId w:val="5"/>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 xml:space="preserve">Poplatek je splatný nejpozději do 30. </w:t>
      </w:r>
      <w:r>
        <w:rPr>
          <w:rFonts w:ascii="Arial" w:eastAsia="Times New Roman" w:hAnsi="Arial" w:cs="Arial"/>
          <w:lang w:eastAsia="cs-CZ"/>
        </w:rPr>
        <w:t>září</w:t>
      </w:r>
      <w:r w:rsidRPr="002A57FF">
        <w:rPr>
          <w:rFonts w:ascii="Arial" w:eastAsia="Times New Roman" w:hAnsi="Arial" w:cs="Arial"/>
          <w:lang w:eastAsia="cs-CZ"/>
        </w:rPr>
        <w:t xml:space="preserve"> příslušného kalendářního roku.</w:t>
      </w:r>
    </w:p>
    <w:p w14:paraId="25B5E555" w14:textId="77777777" w:rsidR="002A57FF" w:rsidRPr="002A57FF" w:rsidRDefault="002A57FF" w:rsidP="002A57FF">
      <w:pPr>
        <w:numPr>
          <w:ilvl w:val="0"/>
          <w:numId w:val="5"/>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Vznikne-li poplatková povinnost po datu splatnosti uvedeném v odstavci 1, je poplatek splatný nejpozději do 15. dne měsíce, který následuje po měsíci, ve kterém poplatková povinnost vznikla</w:t>
      </w:r>
      <w:r w:rsidRPr="002A57FF">
        <w:rPr>
          <w:rFonts w:ascii="Arial" w:eastAsia="Times New Roman" w:hAnsi="Arial" w:cs="Arial"/>
          <w:i/>
          <w:color w:val="0070C0"/>
          <w:lang w:eastAsia="cs-CZ"/>
        </w:rPr>
        <w:t>.</w:t>
      </w:r>
    </w:p>
    <w:p w14:paraId="4E2BA447"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6</w:t>
      </w:r>
    </w:p>
    <w:p w14:paraId="7B4A0CAF"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 xml:space="preserve">Osvobození </w:t>
      </w:r>
    </w:p>
    <w:p w14:paraId="62D58E0F" w14:textId="77777777" w:rsidR="002A57FF" w:rsidRPr="002A57FF" w:rsidRDefault="002A57FF" w:rsidP="002A57FF">
      <w:pPr>
        <w:numPr>
          <w:ilvl w:val="0"/>
          <w:numId w:val="7"/>
        </w:numPr>
        <w:spacing w:after="120" w:line="288" w:lineRule="auto"/>
        <w:ind w:left="425" w:hanging="425"/>
        <w:jc w:val="both"/>
        <w:rPr>
          <w:rFonts w:ascii="Arial" w:eastAsia="Times New Roman" w:hAnsi="Arial" w:cs="Arial"/>
          <w:lang w:eastAsia="cs-CZ"/>
        </w:rPr>
      </w:pPr>
      <w:r w:rsidRPr="002A57FF">
        <w:rPr>
          <w:rFonts w:ascii="Arial" w:eastAsia="Times New Roman" w:hAnsi="Arial" w:cs="Arial"/>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A57FF">
        <w:rPr>
          <w:rFonts w:ascii="Arial" w:eastAsia="Times New Roman" w:hAnsi="Arial" w:cs="Arial"/>
          <w:vertAlign w:val="superscript"/>
          <w:lang w:eastAsia="cs-CZ"/>
        </w:rPr>
        <w:footnoteReference w:id="7"/>
      </w:r>
      <w:r w:rsidRPr="002A57FF">
        <w:rPr>
          <w:rFonts w:ascii="Arial" w:eastAsia="Times New Roman" w:hAnsi="Arial" w:cs="Arial"/>
          <w:lang w:eastAsia="cs-CZ"/>
        </w:rPr>
        <w:t xml:space="preserve">. </w:t>
      </w:r>
    </w:p>
    <w:p w14:paraId="35B7B249" w14:textId="77777777" w:rsidR="002A57FF" w:rsidRPr="002A57FF" w:rsidRDefault="002A57FF" w:rsidP="002A57FF">
      <w:pPr>
        <w:numPr>
          <w:ilvl w:val="0"/>
          <w:numId w:val="7"/>
        </w:numPr>
        <w:spacing w:after="0" w:line="288" w:lineRule="auto"/>
        <w:ind w:left="426" w:hanging="426"/>
        <w:jc w:val="both"/>
        <w:rPr>
          <w:rFonts w:ascii="Arial" w:eastAsia="Times New Roman" w:hAnsi="Arial" w:cs="Arial"/>
          <w:lang w:eastAsia="cs-CZ"/>
        </w:rPr>
      </w:pPr>
      <w:r w:rsidRPr="002A57FF">
        <w:rPr>
          <w:rFonts w:ascii="Arial" w:eastAsia="Times New Roman" w:hAnsi="Arial" w:cs="Arial"/>
          <w:lang w:eastAsia="cs-CZ"/>
        </w:rPr>
        <w:t>Údaj rozhodný pro osvobození dle odst. 1 tohoto článku je poplatník povinen ohlásit ve lhůtě do</w:t>
      </w:r>
      <w:r>
        <w:rPr>
          <w:rFonts w:ascii="Arial" w:eastAsia="Times New Roman" w:hAnsi="Arial" w:cs="Arial"/>
          <w:lang w:eastAsia="cs-CZ"/>
        </w:rPr>
        <w:t xml:space="preserve"> </w:t>
      </w:r>
      <w:r w:rsidRPr="002A57FF">
        <w:rPr>
          <w:rFonts w:ascii="Arial" w:eastAsia="Times New Roman" w:hAnsi="Arial" w:cs="Arial"/>
          <w:lang w:eastAsia="cs-CZ"/>
        </w:rPr>
        <w:t>30 dnů od skutečnosti zakládající nárok na osvobození.</w:t>
      </w:r>
    </w:p>
    <w:p w14:paraId="633F7661" w14:textId="77777777" w:rsidR="002A57FF" w:rsidRPr="002A57FF" w:rsidRDefault="002A57FF" w:rsidP="002A57FF">
      <w:pPr>
        <w:numPr>
          <w:ilvl w:val="0"/>
          <w:numId w:val="7"/>
        </w:numPr>
        <w:spacing w:before="120" w:after="0" w:line="288" w:lineRule="auto"/>
        <w:ind w:left="426" w:hanging="426"/>
        <w:jc w:val="both"/>
        <w:rPr>
          <w:rFonts w:ascii="Arial" w:eastAsia="Times New Roman" w:hAnsi="Arial" w:cs="Arial"/>
          <w:lang w:eastAsia="cs-CZ"/>
        </w:rPr>
      </w:pPr>
      <w:r w:rsidRPr="002A57FF">
        <w:rPr>
          <w:rFonts w:ascii="Arial" w:eastAsia="Times New Roman" w:hAnsi="Arial" w:cs="Arial"/>
          <w:lang w:eastAsia="cs-CZ"/>
        </w:rPr>
        <w:t>V případě, že poplatník nesplní povinnost ohlásit údaj rozhodný pro osvobození ve lhůtách stanovených touto vyhláškou nebo zákonem, nárok na osvobození zaniká.</w:t>
      </w:r>
      <w:r w:rsidRPr="002A57FF">
        <w:rPr>
          <w:rFonts w:ascii="Arial" w:eastAsia="Times New Roman" w:hAnsi="Arial" w:cs="Arial"/>
          <w:vertAlign w:val="superscript"/>
          <w:lang w:eastAsia="cs-CZ"/>
        </w:rPr>
        <w:footnoteReference w:id="8"/>
      </w:r>
    </w:p>
    <w:p w14:paraId="14AD5B9B" w14:textId="77777777" w:rsidR="002A57FF" w:rsidRPr="002A57FF" w:rsidRDefault="002A57FF" w:rsidP="002A57FF">
      <w:pPr>
        <w:tabs>
          <w:tab w:val="left" w:pos="3780"/>
        </w:tabs>
        <w:spacing w:after="0" w:line="288" w:lineRule="auto"/>
        <w:ind w:left="567"/>
        <w:jc w:val="both"/>
        <w:rPr>
          <w:rFonts w:ascii="Arial" w:eastAsia="Times New Roman" w:hAnsi="Arial" w:cs="Arial"/>
          <w:i/>
          <w:color w:val="0070C0"/>
          <w:sz w:val="20"/>
          <w:szCs w:val="20"/>
          <w:u w:val="single"/>
          <w:lang w:eastAsia="cs-CZ"/>
        </w:rPr>
      </w:pPr>
    </w:p>
    <w:p w14:paraId="59A00028"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7</w:t>
      </w:r>
    </w:p>
    <w:p w14:paraId="6A32D6DF"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Navýšení poplatku</w:t>
      </w:r>
      <w:r w:rsidRPr="002A57FF">
        <w:rPr>
          <w:rFonts w:ascii="Times New Roman" w:eastAsia="Times New Roman" w:hAnsi="Times New Roman" w:cs="Times New Roman"/>
          <w:b/>
          <w:bCs/>
          <w:sz w:val="24"/>
          <w:szCs w:val="20"/>
          <w:lang w:eastAsia="cs-CZ"/>
        </w:rPr>
        <w:t xml:space="preserve"> </w:t>
      </w:r>
    </w:p>
    <w:p w14:paraId="3B6A08C5" w14:textId="77777777" w:rsidR="002A57FF" w:rsidRPr="002A57FF" w:rsidRDefault="002A57FF" w:rsidP="002A57FF">
      <w:pPr>
        <w:numPr>
          <w:ilvl w:val="0"/>
          <w:numId w:val="4"/>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2A57FF">
        <w:rPr>
          <w:rFonts w:ascii="Arial" w:eastAsia="Times New Roman" w:hAnsi="Arial" w:cs="Arial"/>
          <w:vertAlign w:val="superscript"/>
          <w:lang w:eastAsia="cs-CZ"/>
        </w:rPr>
        <w:footnoteReference w:id="9"/>
      </w:r>
    </w:p>
    <w:p w14:paraId="6DDF4CA6" w14:textId="77777777" w:rsidR="002A57FF" w:rsidRPr="002A57FF" w:rsidRDefault="002A57FF" w:rsidP="002A57FF">
      <w:pPr>
        <w:numPr>
          <w:ilvl w:val="0"/>
          <w:numId w:val="4"/>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2A57FF">
        <w:rPr>
          <w:rFonts w:ascii="Arial" w:eastAsia="Times New Roman" w:hAnsi="Arial" w:cs="Arial"/>
          <w:vertAlign w:val="superscript"/>
          <w:lang w:eastAsia="cs-CZ"/>
        </w:rPr>
        <w:footnoteReference w:id="10"/>
      </w:r>
    </w:p>
    <w:p w14:paraId="2A8C6967"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8</w:t>
      </w:r>
    </w:p>
    <w:p w14:paraId="67B459E0" w14:textId="77777777" w:rsidR="002A57FF" w:rsidRPr="002A57FF" w:rsidRDefault="002A57FF" w:rsidP="002A57FF">
      <w:pPr>
        <w:keepNext/>
        <w:keepLines/>
        <w:tabs>
          <w:tab w:val="left" w:pos="3015"/>
          <w:tab w:val="center" w:pos="4536"/>
        </w:tabs>
        <w:spacing w:before="60" w:line="240" w:lineRule="auto"/>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ab/>
        <w:t>Přechodné a zrušovací ustanovení</w:t>
      </w:r>
    </w:p>
    <w:p w14:paraId="0CE8CED4" w14:textId="77777777" w:rsidR="002A57FF" w:rsidRPr="002A57FF" w:rsidRDefault="002A57FF" w:rsidP="002A57FF">
      <w:pPr>
        <w:numPr>
          <w:ilvl w:val="0"/>
          <w:numId w:val="6"/>
        </w:numPr>
        <w:spacing w:before="120" w:after="0" w:line="264" w:lineRule="auto"/>
        <w:jc w:val="both"/>
        <w:rPr>
          <w:rFonts w:ascii="Arial" w:eastAsia="Times New Roman" w:hAnsi="Arial" w:cs="Arial"/>
          <w:lang w:eastAsia="cs-CZ"/>
        </w:rPr>
      </w:pPr>
      <w:r w:rsidRPr="002A57FF">
        <w:rPr>
          <w:rFonts w:ascii="Arial" w:eastAsia="Times New Roman" w:hAnsi="Arial" w:cs="Arial"/>
          <w:lang w:eastAsia="cs-CZ"/>
        </w:rPr>
        <w:t>Poplatkové povinnosti za předchozí kalendářní roky se řídí dosavadními právními předpisy.</w:t>
      </w:r>
    </w:p>
    <w:p w14:paraId="5A53566F" w14:textId="77777777" w:rsidR="002A57FF" w:rsidRPr="002A57FF" w:rsidRDefault="002A57FF" w:rsidP="002A57FF">
      <w:pPr>
        <w:numPr>
          <w:ilvl w:val="0"/>
          <w:numId w:val="6"/>
        </w:num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Zrušuje se obecně závazné vyhlášky</w:t>
      </w:r>
      <w:r>
        <w:rPr>
          <w:rFonts w:ascii="Arial" w:eastAsia="Times New Roman" w:hAnsi="Arial" w:cs="Arial"/>
          <w:lang w:eastAsia="cs-CZ"/>
        </w:rPr>
        <w:t xml:space="preserve"> č. 1/2013 o místním</w:t>
      </w:r>
      <w:r w:rsidRPr="002A57FF">
        <w:rPr>
          <w:rFonts w:ascii="Arial" w:eastAsia="Times New Roman" w:hAnsi="Arial" w:cs="Arial"/>
          <w:lang w:eastAsia="cs-CZ"/>
        </w:rPr>
        <w:t xml:space="preserve"> poplat</w:t>
      </w:r>
      <w:r>
        <w:rPr>
          <w:rFonts w:ascii="Arial" w:eastAsia="Times New Roman" w:hAnsi="Arial" w:cs="Arial"/>
          <w:lang w:eastAsia="cs-CZ"/>
        </w:rPr>
        <w:t>ku ze psů</w:t>
      </w:r>
      <w:r w:rsidRPr="002A57FF">
        <w:rPr>
          <w:rFonts w:ascii="Arial" w:eastAsia="Times New Roman" w:hAnsi="Arial" w:cs="Arial"/>
          <w:lang w:eastAsia="cs-CZ"/>
        </w:rPr>
        <w:t>, ze dne 2</w:t>
      </w:r>
      <w:r>
        <w:rPr>
          <w:rFonts w:ascii="Arial" w:eastAsia="Times New Roman" w:hAnsi="Arial" w:cs="Arial"/>
          <w:lang w:eastAsia="cs-CZ"/>
        </w:rPr>
        <w:t>9. 1. 2013</w:t>
      </w:r>
      <w:r w:rsidRPr="002A57FF">
        <w:rPr>
          <w:rFonts w:ascii="Arial" w:eastAsia="Times New Roman" w:hAnsi="Arial" w:cs="Arial"/>
          <w:lang w:eastAsia="cs-CZ"/>
        </w:rPr>
        <w:t>.</w:t>
      </w:r>
      <w:r w:rsidRPr="002A57FF">
        <w:rPr>
          <w:rFonts w:ascii="Arial" w:eastAsia="Times New Roman" w:hAnsi="Arial" w:cs="Arial"/>
          <w:color w:val="0070C0"/>
          <w:lang w:eastAsia="cs-CZ"/>
        </w:rPr>
        <w:t xml:space="preserve"> </w:t>
      </w:r>
    </w:p>
    <w:p w14:paraId="4A27BBBD" w14:textId="77777777" w:rsidR="002A57FF" w:rsidRPr="002A57FF" w:rsidRDefault="002A57FF" w:rsidP="002A57FF">
      <w:pPr>
        <w:keepNext/>
        <w:keepLines/>
        <w:spacing w:before="480" w:after="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Čl. 9</w:t>
      </w:r>
    </w:p>
    <w:p w14:paraId="715A0C36" w14:textId="77777777" w:rsidR="002A57FF" w:rsidRPr="002A57FF" w:rsidRDefault="002A57FF" w:rsidP="002A57FF">
      <w:pPr>
        <w:keepNext/>
        <w:keepLines/>
        <w:spacing w:before="60" w:line="240" w:lineRule="auto"/>
        <w:jc w:val="center"/>
        <w:rPr>
          <w:rFonts w:ascii="Arial" w:eastAsia="Times New Roman" w:hAnsi="Arial" w:cs="Arial"/>
          <w:b/>
          <w:bCs/>
          <w:sz w:val="24"/>
          <w:szCs w:val="20"/>
          <w:lang w:eastAsia="cs-CZ"/>
        </w:rPr>
      </w:pPr>
      <w:r w:rsidRPr="002A57FF">
        <w:rPr>
          <w:rFonts w:ascii="Arial" w:eastAsia="Times New Roman" w:hAnsi="Arial" w:cs="Arial"/>
          <w:b/>
          <w:bCs/>
          <w:sz w:val="24"/>
          <w:szCs w:val="20"/>
          <w:lang w:eastAsia="cs-CZ"/>
        </w:rPr>
        <w:t>Účinnost</w:t>
      </w:r>
    </w:p>
    <w:p w14:paraId="2693698E" w14:textId="77777777" w:rsidR="002A57FF" w:rsidRPr="002A57FF" w:rsidRDefault="002A57FF" w:rsidP="002A57FF">
      <w:pPr>
        <w:spacing w:before="120" w:after="0" w:line="288" w:lineRule="auto"/>
        <w:jc w:val="both"/>
        <w:rPr>
          <w:rFonts w:ascii="Arial" w:eastAsia="Times New Roman" w:hAnsi="Arial" w:cs="Arial"/>
          <w:lang w:eastAsia="cs-CZ"/>
        </w:rPr>
      </w:pPr>
      <w:r w:rsidRPr="002A57FF">
        <w:rPr>
          <w:rFonts w:ascii="Arial" w:eastAsia="Times New Roman" w:hAnsi="Arial" w:cs="Arial"/>
          <w:lang w:eastAsia="cs-CZ"/>
        </w:rPr>
        <w:t xml:space="preserve">Tato vyhláška nabývá účinnosti </w:t>
      </w:r>
      <w:r>
        <w:rPr>
          <w:rFonts w:ascii="Arial" w:eastAsia="Times New Roman" w:hAnsi="Arial" w:cs="Arial"/>
          <w:lang w:eastAsia="cs-CZ"/>
        </w:rPr>
        <w:t>z </w:t>
      </w:r>
      <w:r w:rsidRPr="002A57FF">
        <w:rPr>
          <w:rFonts w:ascii="Arial" w:eastAsia="Times New Roman" w:hAnsi="Arial" w:cs="Arial"/>
          <w:lang w:eastAsia="cs-CZ"/>
        </w:rPr>
        <w:t>d</w:t>
      </w:r>
      <w:r>
        <w:rPr>
          <w:rFonts w:ascii="Arial" w:eastAsia="Times New Roman" w:hAnsi="Arial" w:cs="Arial"/>
          <w:lang w:eastAsia="cs-CZ"/>
        </w:rPr>
        <w:t>ůvodu naléhavého obecného zájmu d</w:t>
      </w:r>
      <w:r w:rsidRPr="002A57FF">
        <w:rPr>
          <w:rFonts w:ascii="Arial" w:eastAsia="Times New Roman" w:hAnsi="Arial" w:cs="Arial"/>
          <w:lang w:eastAsia="cs-CZ"/>
        </w:rPr>
        <w:t xml:space="preserve">nem 1. ledna 2020. </w:t>
      </w:r>
    </w:p>
    <w:p w14:paraId="004542D5" w14:textId="77777777" w:rsidR="002A57FF" w:rsidRPr="002A57FF" w:rsidRDefault="002A57FF" w:rsidP="002A57FF">
      <w:pPr>
        <w:keepNext/>
        <w:keepLines/>
        <w:spacing w:before="60" w:line="240" w:lineRule="auto"/>
        <w:rPr>
          <w:rFonts w:ascii="Arial" w:eastAsia="Times New Roman" w:hAnsi="Arial" w:cs="Arial"/>
          <w:i/>
          <w:color w:val="1A4BD6"/>
          <w:sz w:val="24"/>
          <w:szCs w:val="24"/>
          <w:lang w:eastAsia="cs-CZ"/>
        </w:rPr>
      </w:pPr>
    </w:p>
    <w:p w14:paraId="7C219B79" w14:textId="77777777" w:rsidR="002A57FF" w:rsidRPr="002A57FF" w:rsidRDefault="002A57FF" w:rsidP="002A57FF">
      <w:pPr>
        <w:tabs>
          <w:tab w:val="left" w:pos="900"/>
          <w:tab w:val="left" w:pos="6840"/>
        </w:tabs>
        <w:spacing w:after="0" w:line="288" w:lineRule="auto"/>
        <w:rPr>
          <w:rFonts w:ascii="Arial" w:eastAsia="Times New Roman" w:hAnsi="Arial" w:cs="Arial"/>
          <w:lang w:eastAsia="cs-CZ"/>
        </w:rPr>
      </w:pPr>
      <w:r w:rsidRPr="002A57FF">
        <w:rPr>
          <w:rFonts w:ascii="Arial" w:eastAsia="Times New Roman" w:hAnsi="Arial" w:cs="Arial"/>
          <w:lang w:eastAsia="cs-CZ"/>
        </w:rPr>
        <w:tab/>
      </w:r>
    </w:p>
    <w:p w14:paraId="305676B5" w14:textId="77777777" w:rsidR="002A57FF" w:rsidRPr="002A57FF" w:rsidRDefault="002A57FF" w:rsidP="002A57FF">
      <w:pPr>
        <w:tabs>
          <w:tab w:val="left" w:pos="900"/>
          <w:tab w:val="left" w:pos="6840"/>
        </w:tabs>
        <w:spacing w:after="0" w:line="288" w:lineRule="auto"/>
        <w:rPr>
          <w:rFonts w:ascii="Arial" w:eastAsia="Times New Roman" w:hAnsi="Arial" w:cs="Arial"/>
          <w:lang w:eastAsia="cs-CZ"/>
        </w:rPr>
      </w:pPr>
    </w:p>
    <w:p w14:paraId="0014C876" w14:textId="77777777" w:rsidR="002A57FF" w:rsidRPr="002A57FF" w:rsidRDefault="002A57FF" w:rsidP="002A57FF">
      <w:pPr>
        <w:tabs>
          <w:tab w:val="left" w:pos="900"/>
          <w:tab w:val="left" w:pos="6840"/>
        </w:tabs>
        <w:spacing w:after="0" w:line="288" w:lineRule="auto"/>
        <w:rPr>
          <w:rFonts w:ascii="Arial" w:eastAsia="Times New Roman" w:hAnsi="Arial" w:cs="Arial"/>
          <w:lang w:eastAsia="cs-CZ"/>
        </w:rPr>
      </w:pPr>
      <w:r w:rsidRPr="002A57FF">
        <w:rPr>
          <w:rFonts w:ascii="Arial" w:eastAsia="Times New Roman" w:hAnsi="Arial" w:cs="Arial"/>
          <w:lang w:eastAsia="cs-CZ"/>
        </w:rPr>
        <w:tab/>
      </w:r>
      <w:r>
        <w:rPr>
          <w:rFonts w:ascii="Arial" w:eastAsia="Times New Roman" w:hAnsi="Arial" w:cs="Arial"/>
          <w:lang w:eastAsia="cs-CZ"/>
        </w:rPr>
        <w:t>Miroslav Hovorka</w:t>
      </w:r>
      <w:r w:rsidRPr="002A57FF">
        <w:rPr>
          <w:rFonts w:ascii="Arial" w:eastAsia="Times New Roman" w:hAnsi="Arial" w:cs="Arial"/>
          <w:lang w:eastAsia="cs-CZ"/>
        </w:rPr>
        <w:t xml:space="preserve"> </w:t>
      </w:r>
      <w:r w:rsidRPr="002A57FF">
        <w:rPr>
          <w:rFonts w:ascii="Arial" w:eastAsia="Times New Roman" w:hAnsi="Arial" w:cs="Arial"/>
          <w:lang w:eastAsia="cs-CZ"/>
        </w:rPr>
        <w:tab/>
        <w:t xml:space="preserve">Ing. </w:t>
      </w:r>
      <w:r>
        <w:rPr>
          <w:rFonts w:ascii="Arial" w:eastAsia="Times New Roman" w:hAnsi="Arial" w:cs="Arial"/>
          <w:lang w:eastAsia="cs-CZ"/>
        </w:rPr>
        <w:t>Jaromír Dolejš</w:t>
      </w:r>
    </w:p>
    <w:p w14:paraId="385B0E04" w14:textId="77777777" w:rsidR="002A57FF" w:rsidRPr="002A57FF" w:rsidRDefault="002A57FF" w:rsidP="002A57FF">
      <w:pPr>
        <w:tabs>
          <w:tab w:val="left" w:pos="1080"/>
          <w:tab w:val="left" w:pos="7020"/>
        </w:tabs>
        <w:spacing w:after="0" w:line="288" w:lineRule="auto"/>
        <w:rPr>
          <w:rFonts w:ascii="Arial" w:eastAsia="Times New Roman" w:hAnsi="Arial" w:cs="Arial"/>
          <w:lang w:eastAsia="cs-CZ"/>
        </w:rPr>
      </w:pPr>
      <w:r>
        <w:rPr>
          <w:rFonts w:ascii="Arial" w:eastAsia="Times New Roman" w:hAnsi="Arial" w:cs="Arial"/>
          <w:lang w:eastAsia="cs-CZ"/>
        </w:rPr>
        <w:tab/>
        <w:t>místostarost</w:t>
      </w:r>
      <w:r w:rsidRPr="002A57FF">
        <w:rPr>
          <w:rFonts w:ascii="Arial" w:eastAsia="Times New Roman" w:hAnsi="Arial" w:cs="Arial"/>
          <w:lang w:eastAsia="cs-CZ"/>
        </w:rPr>
        <w:t>a</w:t>
      </w:r>
      <w:r w:rsidRPr="002A57FF">
        <w:rPr>
          <w:rFonts w:ascii="Arial" w:eastAsia="Times New Roman" w:hAnsi="Arial" w:cs="Arial"/>
          <w:lang w:eastAsia="cs-CZ"/>
        </w:rPr>
        <w:tab/>
        <w:t xml:space="preserve">  starosta</w:t>
      </w:r>
    </w:p>
    <w:p w14:paraId="18357D4F" w14:textId="77777777" w:rsidR="002A57FF" w:rsidRPr="002A57FF" w:rsidRDefault="002A57FF" w:rsidP="002A57FF">
      <w:pPr>
        <w:tabs>
          <w:tab w:val="left" w:pos="1080"/>
          <w:tab w:val="left" w:pos="7020"/>
        </w:tabs>
        <w:spacing w:after="0" w:line="288" w:lineRule="auto"/>
        <w:rPr>
          <w:rFonts w:ascii="Arial" w:eastAsia="Times New Roman" w:hAnsi="Arial" w:cs="Arial"/>
          <w:lang w:eastAsia="cs-CZ"/>
        </w:rPr>
      </w:pPr>
    </w:p>
    <w:p w14:paraId="5714F63F" w14:textId="77777777" w:rsidR="002A57FF" w:rsidRPr="002A57FF" w:rsidRDefault="002A57FF" w:rsidP="002A57FF">
      <w:pPr>
        <w:tabs>
          <w:tab w:val="left" w:pos="1080"/>
          <w:tab w:val="left" w:pos="7020"/>
        </w:tabs>
        <w:spacing w:after="120" w:line="288" w:lineRule="auto"/>
        <w:rPr>
          <w:rFonts w:ascii="Arial" w:eastAsia="Times New Roman" w:hAnsi="Arial" w:cs="Arial"/>
          <w:lang w:eastAsia="cs-CZ"/>
        </w:rPr>
      </w:pPr>
    </w:p>
    <w:p w14:paraId="5A37B1B7" w14:textId="77777777" w:rsidR="002A57FF" w:rsidRPr="002A57FF" w:rsidRDefault="002A57FF" w:rsidP="002A57FF">
      <w:pPr>
        <w:tabs>
          <w:tab w:val="left" w:pos="1080"/>
          <w:tab w:val="left" w:pos="7020"/>
        </w:tabs>
        <w:spacing w:after="120" w:line="288" w:lineRule="auto"/>
        <w:rPr>
          <w:rFonts w:ascii="Arial" w:eastAsia="Times New Roman" w:hAnsi="Arial" w:cs="Arial"/>
          <w:lang w:eastAsia="cs-CZ"/>
        </w:rPr>
      </w:pPr>
    </w:p>
    <w:p w14:paraId="25A9A9BA" w14:textId="77777777" w:rsidR="002A57FF" w:rsidRPr="002A57FF" w:rsidRDefault="002A57FF" w:rsidP="002A57FF">
      <w:pPr>
        <w:tabs>
          <w:tab w:val="left" w:pos="1080"/>
          <w:tab w:val="left" w:pos="7020"/>
        </w:tabs>
        <w:spacing w:after="120" w:line="288" w:lineRule="auto"/>
        <w:rPr>
          <w:rFonts w:ascii="Arial" w:eastAsia="Times New Roman" w:hAnsi="Arial" w:cs="Arial"/>
          <w:lang w:eastAsia="cs-CZ"/>
        </w:rPr>
      </w:pPr>
    </w:p>
    <w:p w14:paraId="78E0FBCA" w14:textId="77777777" w:rsidR="002A57FF" w:rsidRPr="002A57FF" w:rsidRDefault="002A57FF" w:rsidP="002A57FF">
      <w:pPr>
        <w:tabs>
          <w:tab w:val="left" w:pos="1080"/>
          <w:tab w:val="left" w:pos="7020"/>
        </w:tabs>
        <w:spacing w:after="120" w:line="288" w:lineRule="auto"/>
        <w:rPr>
          <w:rFonts w:ascii="Arial" w:eastAsia="Times New Roman" w:hAnsi="Arial" w:cs="Arial"/>
          <w:lang w:eastAsia="cs-CZ"/>
        </w:rPr>
      </w:pPr>
      <w:r w:rsidRPr="002A57FF">
        <w:rPr>
          <w:rFonts w:ascii="Arial" w:eastAsia="Times New Roman" w:hAnsi="Arial" w:cs="Arial"/>
          <w:lang w:eastAsia="cs-CZ"/>
        </w:rPr>
        <w:t>Vyvěšeno na úřední desce dne:</w:t>
      </w:r>
    </w:p>
    <w:p w14:paraId="6A286F90" w14:textId="77777777" w:rsidR="002A57FF" w:rsidRPr="002A57FF" w:rsidRDefault="002A57FF" w:rsidP="002A57FF">
      <w:pPr>
        <w:tabs>
          <w:tab w:val="left" w:pos="1080"/>
          <w:tab w:val="left" w:pos="7020"/>
        </w:tabs>
        <w:spacing w:after="0" w:line="288" w:lineRule="auto"/>
        <w:rPr>
          <w:rFonts w:ascii="Arial" w:eastAsia="Times New Roman" w:hAnsi="Arial" w:cs="Arial"/>
          <w:lang w:eastAsia="cs-CZ"/>
        </w:rPr>
      </w:pPr>
      <w:r w:rsidRPr="002A57FF">
        <w:rPr>
          <w:rFonts w:ascii="Arial" w:eastAsia="Times New Roman" w:hAnsi="Arial" w:cs="Arial"/>
          <w:lang w:eastAsia="cs-CZ"/>
        </w:rPr>
        <w:t>Sejmuto z úřední desky dne:</w:t>
      </w:r>
    </w:p>
    <w:p w14:paraId="2C4CD8D5" w14:textId="77777777" w:rsidR="002A57FF" w:rsidRPr="002A57FF" w:rsidRDefault="002A57FF" w:rsidP="002A57FF">
      <w:pPr>
        <w:spacing w:after="0" w:line="240" w:lineRule="auto"/>
        <w:rPr>
          <w:rFonts w:ascii="Times New Roman" w:eastAsia="Times New Roman" w:hAnsi="Times New Roman" w:cs="Times New Roman"/>
          <w:sz w:val="24"/>
          <w:szCs w:val="24"/>
          <w:lang w:eastAsia="cs-CZ"/>
        </w:rPr>
      </w:pPr>
    </w:p>
    <w:p w14:paraId="1B271DFA" w14:textId="77777777" w:rsidR="00D412C6" w:rsidRDefault="00D412C6"/>
    <w:sectPr w:rsidR="00D412C6" w:rsidSect="00823F8F">
      <w:footerReference w:type="default" r:id="rId7"/>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AA684" w14:textId="77777777" w:rsidR="004519A4" w:rsidRDefault="004519A4" w:rsidP="002A57FF">
      <w:pPr>
        <w:spacing w:after="0" w:line="240" w:lineRule="auto"/>
      </w:pPr>
      <w:r>
        <w:separator/>
      </w:r>
    </w:p>
  </w:endnote>
  <w:endnote w:type="continuationSeparator" w:id="0">
    <w:p w14:paraId="3CFFA489" w14:textId="77777777" w:rsidR="004519A4" w:rsidRDefault="004519A4" w:rsidP="002A5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9530F" w14:textId="1987227D" w:rsidR="00000000" w:rsidRDefault="00F61A48">
    <w:pPr>
      <w:pStyle w:val="Zpat"/>
    </w:pPr>
    <w:r>
      <w:rPr>
        <w:rFonts w:ascii="Calibri Light" w:hAnsi="Calibri Light"/>
        <w:noProof/>
        <w:sz w:val="28"/>
        <w:szCs w:val="28"/>
      </w:rPr>
      <mc:AlternateContent>
        <mc:Choice Requires="wps">
          <w:drawing>
            <wp:anchor distT="0" distB="0" distL="114300" distR="114300" simplePos="0" relativeHeight="251659264" behindDoc="0" locked="0" layoutInCell="1" allowOverlap="1" wp14:anchorId="7DB7D3F7" wp14:editId="6DCAD62B">
              <wp:simplePos x="0" y="0"/>
              <wp:positionH relativeFrom="page">
                <wp:posOffset>6853555</wp:posOffset>
              </wp:positionH>
              <wp:positionV relativeFrom="page">
                <wp:posOffset>10156190</wp:posOffset>
              </wp:positionV>
              <wp:extent cx="512445" cy="441325"/>
              <wp:effectExtent l="0" t="0" r="0" b="0"/>
              <wp:wrapNone/>
              <wp:docPr id="2" name="Vývojový diagram: alternativní postup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1BE6B3F2" w14:textId="77777777" w:rsidR="00000000" w:rsidRDefault="005811EA" w:rsidP="00440283">
                          <w:pPr>
                            <w:pStyle w:val="Zpat"/>
                            <w:pBdr>
                              <w:top w:val="single" w:sz="12" w:space="1" w:color="A5A5A5"/>
                              <w:bottom w:val="single" w:sz="48" w:space="1" w:color="A5A5A5"/>
                            </w:pBdr>
                            <w:jc w:val="center"/>
                            <w:rPr>
                              <w:sz w:val="28"/>
                              <w:szCs w:val="28"/>
                            </w:rPr>
                          </w:pPr>
                          <w:r>
                            <w:fldChar w:fldCharType="begin"/>
                          </w:r>
                          <w:r w:rsidR="007A324A">
                            <w:instrText>PAGE    \* MERGEFORMAT</w:instrText>
                          </w:r>
                          <w:r>
                            <w:fldChar w:fldCharType="separate"/>
                          </w:r>
                          <w:r w:rsidR="00484CE4" w:rsidRPr="00484CE4">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B7D3F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1" o:spid="_x0000_s1026" type="#_x0000_t176" style="position:absolute;margin-left:539.65pt;margin-top:799.7pt;width:40.35pt;height:3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" filled="f" fillcolor="#5c83b4" stroked="f" strokecolor="#737373">
              <v:textbox>
                <w:txbxContent>
                  <w:p w14:paraId="1BE6B3F2" w14:textId="77777777" w:rsidR="00000000" w:rsidRDefault="005811EA" w:rsidP="00440283">
                    <w:pPr>
                      <w:pStyle w:val="Zpat"/>
                      <w:pBdr>
                        <w:top w:val="single" w:sz="12" w:space="1" w:color="A5A5A5"/>
                        <w:bottom w:val="single" w:sz="48" w:space="1" w:color="A5A5A5"/>
                      </w:pBdr>
                      <w:jc w:val="center"/>
                      <w:rPr>
                        <w:sz w:val="28"/>
                        <w:szCs w:val="28"/>
                      </w:rPr>
                    </w:pPr>
                    <w:r>
                      <w:fldChar w:fldCharType="begin"/>
                    </w:r>
                    <w:r w:rsidR="007A324A">
                      <w:instrText>PAGE    \* MERGEFORMAT</w:instrText>
                    </w:r>
                    <w:r>
                      <w:fldChar w:fldCharType="separate"/>
                    </w:r>
                    <w:r w:rsidR="00484CE4" w:rsidRPr="00484CE4">
                      <w:rPr>
                        <w:noProof/>
                        <w:sz w:val="28"/>
                        <w:szCs w:val="28"/>
                      </w:rPr>
                      <w:t>2</w:t>
                    </w:r>
                    <w:r>
                      <w:rPr>
                        <w:sz w:val="28"/>
                        <w:szCs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8E727" w14:textId="77777777" w:rsidR="004519A4" w:rsidRDefault="004519A4" w:rsidP="002A57FF">
      <w:pPr>
        <w:spacing w:after="0" w:line="240" w:lineRule="auto"/>
      </w:pPr>
      <w:r>
        <w:separator/>
      </w:r>
    </w:p>
  </w:footnote>
  <w:footnote w:type="continuationSeparator" w:id="0">
    <w:p w14:paraId="6BF2530A" w14:textId="77777777" w:rsidR="004519A4" w:rsidRDefault="004519A4" w:rsidP="002A57FF">
      <w:pPr>
        <w:spacing w:after="0" w:line="240" w:lineRule="auto"/>
      </w:pPr>
      <w:r>
        <w:continuationSeparator/>
      </w:r>
    </w:p>
  </w:footnote>
  <w:footnote w:id="1">
    <w:p w14:paraId="104BAF22" w14:textId="77777777" w:rsidR="002A57FF" w:rsidRPr="00BD6700" w:rsidRDefault="002A57FF" w:rsidP="002A57FF">
      <w:pPr>
        <w:pStyle w:val="Textpoznpodarou"/>
        <w:ind w:left="142" w:hanging="142"/>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2">
    <w:p w14:paraId="428A5D54" w14:textId="77777777" w:rsidR="002A57FF" w:rsidRPr="00642171" w:rsidRDefault="002A57FF" w:rsidP="002A57F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14:paraId="512B3F46" w14:textId="77777777" w:rsidR="002A57FF" w:rsidRPr="00642171" w:rsidRDefault="002A57FF" w:rsidP="002A57FF">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14:paraId="03273F85" w14:textId="77777777" w:rsidR="002A57FF" w:rsidRPr="00F75E93" w:rsidRDefault="002A57FF" w:rsidP="002A57FF">
      <w:pPr>
        <w:pStyle w:val="Textpoznpodarou"/>
        <w:rPr>
          <w:rFonts w:ascii="Arial" w:hAnsi="Arial" w:cs="Arial"/>
          <w:sz w:val="18"/>
          <w:szCs w:val="18"/>
        </w:rPr>
      </w:pPr>
      <w:r w:rsidRPr="00F75E93">
        <w:rPr>
          <w:rStyle w:val="Znakapoznpodarou"/>
          <w:rFonts w:ascii="Arial" w:hAnsi="Arial" w:cs="Arial"/>
          <w:sz w:val="18"/>
          <w:szCs w:val="18"/>
        </w:rPr>
        <w:footnoteRef/>
      </w:r>
      <w:r w:rsidRPr="00F75E93">
        <w:rPr>
          <w:rFonts w:ascii="Arial" w:hAnsi="Arial" w:cs="Arial"/>
          <w:sz w:val="18"/>
          <w:szCs w:val="18"/>
        </w:rPr>
        <w:t xml:space="preserve">  § 2 odst. 4 zákona o místních poplatcích</w:t>
      </w:r>
    </w:p>
  </w:footnote>
  <w:footnote w:id="5">
    <w:p w14:paraId="13BC71B0" w14:textId="77777777" w:rsidR="002A57FF" w:rsidRPr="0001228D" w:rsidRDefault="002A57FF" w:rsidP="002A57F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14:paraId="3F623266" w14:textId="77777777" w:rsidR="002A57FF" w:rsidRPr="0001228D" w:rsidRDefault="002A57FF" w:rsidP="002A57FF">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14:paraId="35344C25" w14:textId="77777777" w:rsidR="002A57FF" w:rsidRPr="006E461F" w:rsidRDefault="002A57FF" w:rsidP="002A57F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14:paraId="325A0028" w14:textId="77777777" w:rsidR="002A57FF" w:rsidRPr="00BA1E8D" w:rsidRDefault="002A57FF" w:rsidP="002A57FF">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14:paraId="41C4DAC5" w14:textId="77777777" w:rsidR="002A57FF" w:rsidRPr="00A04C8B" w:rsidRDefault="002A57FF" w:rsidP="002A57FF">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14:paraId="3809820C" w14:textId="77777777" w:rsidR="002A57FF" w:rsidRPr="00A04C8B" w:rsidRDefault="002A57FF" w:rsidP="002A57FF">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6E3C337C"/>
    <w:multiLevelType w:val="hybridMultilevel"/>
    <w:tmpl w:val="ADCE5CE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345326336">
    <w:abstractNumId w:val="7"/>
  </w:num>
  <w:num w:numId="2" w16cid:durableId="1186602586">
    <w:abstractNumId w:val="2"/>
  </w:num>
  <w:num w:numId="3" w16cid:durableId="2041472202">
    <w:abstractNumId w:val="6"/>
  </w:num>
  <w:num w:numId="4" w16cid:durableId="874316789">
    <w:abstractNumId w:val="0"/>
  </w:num>
  <w:num w:numId="5" w16cid:durableId="1094284063">
    <w:abstractNumId w:val="3"/>
  </w:num>
  <w:num w:numId="6" w16cid:durableId="2086560713">
    <w:abstractNumId w:val="4"/>
  </w:num>
  <w:num w:numId="7" w16cid:durableId="1993025886">
    <w:abstractNumId w:val="5"/>
  </w:num>
  <w:num w:numId="8" w16cid:durableId="7633792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7FF"/>
    <w:rsid w:val="0000690E"/>
    <w:rsid w:val="00025820"/>
    <w:rsid w:val="00061714"/>
    <w:rsid w:val="00167492"/>
    <w:rsid w:val="00261816"/>
    <w:rsid w:val="002A57FF"/>
    <w:rsid w:val="00400DA4"/>
    <w:rsid w:val="004519A4"/>
    <w:rsid w:val="00476E8B"/>
    <w:rsid w:val="00482950"/>
    <w:rsid w:val="00484CE4"/>
    <w:rsid w:val="005811EA"/>
    <w:rsid w:val="006F14F3"/>
    <w:rsid w:val="007A324A"/>
    <w:rsid w:val="007C33B3"/>
    <w:rsid w:val="0084382D"/>
    <w:rsid w:val="00880B12"/>
    <w:rsid w:val="009929A9"/>
    <w:rsid w:val="009F40E0"/>
    <w:rsid w:val="00C476FB"/>
    <w:rsid w:val="00CC5B59"/>
    <w:rsid w:val="00D412C6"/>
    <w:rsid w:val="00E27686"/>
    <w:rsid w:val="00EF5560"/>
    <w:rsid w:val="00F61A48"/>
    <w:rsid w:val="00FE17A6"/>
    <w:rsid w:val="00FF78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69B7B"/>
  <w15:docId w15:val="{E37A07FC-E47D-47BB-BCA8-4DB67286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181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semiHidden/>
    <w:unhideWhenUsed/>
    <w:rsid w:val="002A57FF"/>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2A57FF"/>
  </w:style>
  <w:style w:type="paragraph" w:styleId="Textpoznpodarou">
    <w:name w:val="footnote text"/>
    <w:basedOn w:val="Normln"/>
    <w:link w:val="TextpoznpodarouChar"/>
    <w:uiPriority w:val="99"/>
    <w:semiHidden/>
    <w:unhideWhenUsed/>
    <w:rsid w:val="002A57F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A57FF"/>
    <w:rPr>
      <w:sz w:val="20"/>
      <w:szCs w:val="20"/>
    </w:rPr>
  </w:style>
  <w:style w:type="character" w:styleId="Znakapoznpodarou">
    <w:name w:val="footnote reference"/>
    <w:semiHidden/>
    <w:rsid w:val="002A57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659</Words>
  <Characters>3891</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Jaromír Váňa</dc:creator>
  <cp:lastModifiedBy>Starosta</cp:lastModifiedBy>
  <cp:revision>2</cp:revision>
  <dcterms:created xsi:type="dcterms:W3CDTF">2023-11-28T09:55:00Z</dcterms:created>
  <dcterms:modified xsi:type="dcterms:W3CDTF">2023-11-28T09:55:00Z</dcterms:modified>
</cp:coreProperties>
</file>