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BA1F" w14:textId="77777777" w:rsidR="007D0322" w:rsidRPr="00D53B3C" w:rsidRDefault="007D0322" w:rsidP="007D032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60A003F" w14:textId="77777777" w:rsidR="00597E52" w:rsidRPr="00D53B3C" w:rsidRDefault="00597E52" w:rsidP="00597E52">
      <w:pPr>
        <w:spacing w:line="312" w:lineRule="auto"/>
        <w:jc w:val="center"/>
        <w:rPr>
          <w:rFonts w:ascii="Calibri" w:hAnsi="Calibri" w:cs="Calibri"/>
          <w:b/>
          <w:spacing w:val="20"/>
        </w:rPr>
      </w:pPr>
      <w:r w:rsidRPr="00D53B3C">
        <w:rPr>
          <w:rFonts w:ascii="Calibri" w:hAnsi="Calibri" w:cs="Calibri"/>
          <w:b/>
          <w:spacing w:val="20"/>
          <w:sz w:val="36"/>
          <w:szCs w:val="36"/>
        </w:rPr>
        <w:t xml:space="preserve">Obecně závazná vyhláška </w:t>
      </w:r>
    </w:p>
    <w:p w14:paraId="18B82138" w14:textId="77777777" w:rsidR="00597E52" w:rsidRPr="00D53B3C" w:rsidRDefault="00DA2AFB" w:rsidP="00597E52">
      <w:pPr>
        <w:spacing w:line="312" w:lineRule="auto"/>
        <w:jc w:val="center"/>
        <w:rPr>
          <w:rFonts w:ascii="Calibri" w:hAnsi="Calibri" w:cs="Calibri"/>
          <w:b/>
          <w:spacing w:val="20"/>
        </w:rPr>
      </w:pPr>
      <w:r>
        <w:rPr>
          <w:rFonts w:ascii="Calibri" w:hAnsi="Calibri" w:cs="Calibri"/>
          <w:b/>
          <w:spacing w:val="20"/>
        </w:rPr>
        <w:t xml:space="preserve">obce Stojice </w:t>
      </w:r>
      <w:r w:rsidR="00597E52" w:rsidRPr="00D53B3C">
        <w:rPr>
          <w:rFonts w:ascii="Calibri" w:hAnsi="Calibri" w:cs="Calibri"/>
          <w:b/>
          <w:spacing w:val="20"/>
        </w:rPr>
        <w:t>č. 2/2022,</w:t>
      </w:r>
    </w:p>
    <w:p w14:paraId="6ADF1AE3" w14:textId="77777777" w:rsidR="003A5E1A" w:rsidRPr="00D53B3C" w:rsidRDefault="003A5E1A" w:rsidP="00597E52">
      <w:pPr>
        <w:spacing w:line="312" w:lineRule="auto"/>
        <w:jc w:val="center"/>
        <w:rPr>
          <w:rFonts w:ascii="Calibri" w:hAnsi="Calibri" w:cs="Calibri"/>
          <w:b/>
          <w:spacing w:val="20"/>
        </w:rPr>
      </w:pPr>
    </w:p>
    <w:p w14:paraId="0C17637D" w14:textId="77777777" w:rsidR="00597E52" w:rsidRPr="00D53B3C" w:rsidRDefault="00597E52" w:rsidP="00597E52">
      <w:pPr>
        <w:spacing w:after="360" w:line="312" w:lineRule="auto"/>
        <w:jc w:val="center"/>
        <w:rPr>
          <w:rFonts w:ascii="Calibri" w:hAnsi="Calibri" w:cs="Calibri"/>
          <w:b/>
          <w:sz w:val="32"/>
          <w:szCs w:val="32"/>
        </w:rPr>
      </w:pPr>
      <w:r w:rsidRPr="00D53B3C">
        <w:rPr>
          <w:rFonts w:ascii="Calibri" w:hAnsi="Calibri" w:cs="Calibri"/>
          <w:b/>
          <w:sz w:val="32"/>
          <w:szCs w:val="32"/>
        </w:rPr>
        <w:t>o místním poplatku za obecní systém odpadového hospodářství</w:t>
      </w:r>
    </w:p>
    <w:p w14:paraId="785070F9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Zastupitelstvo obce Stojice se na svém zasedání dne</w:t>
      </w:r>
      <w:r>
        <w:rPr>
          <w:rFonts w:ascii="Calibri" w:hAnsi="Calibri" w:cs="Calibri"/>
        </w:rPr>
        <w:t xml:space="preserve"> 28.11.2022 usnesením č. 4/8/2022</w:t>
      </w:r>
      <w:r w:rsidRPr="00D53B3C">
        <w:rPr>
          <w:rFonts w:ascii="Calibri" w:hAnsi="Calibri" w:cs="Calibri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14:paraId="410AF3FF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5C3F5B12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1</w:t>
      </w:r>
    </w:p>
    <w:p w14:paraId="0595AECA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Úvodní ustanovení</w:t>
      </w:r>
    </w:p>
    <w:p w14:paraId="5A5F286A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0F9E4AB8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(1) Obec Stojice touto vyhláškou zavádí místní poplatek za obecní systém odpadového hospodářství (dále jen „poplatek“).</w:t>
      </w:r>
    </w:p>
    <w:p w14:paraId="46A53103" w14:textId="77777777" w:rsidR="00597E52" w:rsidRPr="00D53B3C" w:rsidRDefault="00597E52" w:rsidP="00597E52">
      <w:pPr>
        <w:rPr>
          <w:rFonts w:ascii="Calibri" w:hAnsi="Calibri" w:cs="Calibri"/>
          <w:vertAlign w:val="superscript"/>
        </w:rPr>
      </w:pPr>
      <w:r w:rsidRPr="00D53B3C">
        <w:rPr>
          <w:rFonts w:ascii="Calibri" w:hAnsi="Calibri" w:cs="Calibri"/>
        </w:rPr>
        <w:t>(2) Správcem poplatku je Obecní úřad Stojice.</w:t>
      </w:r>
      <w:r w:rsidRPr="00D53B3C">
        <w:rPr>
          <w:rFonts w:ascii="Calibri" w:hAnsi="Calibri" w:cs="Calibri"/>
          <w:vertAlign w:val="superscript"/>
        </w:rPr>
        <w:t>1</w:t>
      </w:r>
    </w:p>
    <w:p w14:paraId="4A561475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635BBA92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2</w:t>
      </w:r>
    </w:p>
    <w:p w14:paraId="51116CB9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Poplatník</w:t>
      </w:r>
    </w:p>
    <w:p w14:paraId="2484CE73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15F0D212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>(1) Poplatníkem poplatku je</w:t>
      </w:r>
      <w:r w:rsidRPr="00D53B3C">
        <w:rPr>
          <w:rFonts w:ascii="Calibri" w:hAnsi="Calibri" w:cs="Calibri"/>
          <w:vertAlign w:val="superscript"/>
        </w:rPr>
        <w:t>2</w:t>
      </w:r>
      <w:r w:rsidRPr="00D53B3C">
        <w:rPr>
          <w:rFonts w:ascii="Calibri" w:hAnsi="Calibri" w:cs="Calibri"/>
        </w:rPr>
        <w:t>:</w:t>
      </w:r>
    </w:p>
    <w:p w14:paraId="52B7AA2B" w14:textId="77777777" w:rsidR="00597E52" w:rsidRPr="00D53B3C" w:rsidRDefault="00597E52" w:rsidP="00597E52">
      <w:pPr>
        <w:ind w:firstLine="708"/>
        <w:rPr>
          <w:rFonts w:ascii="Calibri" w:hAnsi="Calibri" w:cs="Calibri"/>
        </w:rPr>
      </w:pPr>
      <w:r w:rsidRPr="00D53B3C">
        <w:rPr>
          <w:rFonts w:ascii="Calibri" w:hAnsi="Calibri" w:cs="Calibri"/>
        </w:rPr>
        <w:t>a) fyzická osoba přihlášená v obci</w:t>
      </w:r>
      <w:r w:rsidRPr="00D53B3C">
        <w:rPr>
          <w:rFonts w:ascii="Calibri" w:hAnsi="Calibri" w:cs="Calibri"/>
          <w:vertAlign w:val="superscript"/>
        </w:rPr>
        <w:t xml:space="preserve">3 </w:t>
      </w:r>
      <w:r w:rsidRPr="00D53B3C">
        <w:rPr>
          <w:rFonts w:ascii="Calibri" w:hAnsi="Calibri" w:cs="Calibri"/>
        </w:rPr>
        <w:t xml:space="preserve">nebo </w:t>
      </w:r>
    </w:p>
    <w:p w14:paraId="6B082536" w14:textId="77777777" w:rsidR="00597E52" w:rsidRPr="00D53B3C" w:rsidRDefault="00597E52" w:rsidP="00597E52">
      <w:pPr>
        <w:ind w:left="708"/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288708B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(2) Spoluvlastníci nemovité věci zahrnující byt, rodinný dům nebo stavbu pro rodinnou rekreaci jsou povinni plnit poplatkovou povinnost společně a nerozdílně.</w:t>
      </w:r>
      <w:r w:rsidRPr="00D53B3C">
        <w:rPr>
          <w:rFonts w:ascii="Calibri" w:hAnsi="Calibri" w:cs="Calibri"/>
          <w:vertAlign w:val="superscript"/>
        </w:rPr>
        <w:t>4</w:t>
      </w:r>
    </w:p>
    <w:p w14:paraId="37525BF0" w14:textId="77777777" w:rsidR="00597E52" w:rsidRPr="00D53B3C" w:rsidRDefault="00597E52" w:rsidP="00597E52">
      <w:pPr>
        <w:rPr>
          <w:rFonts w:ascii="Calibri" w:hAnsi="Calibri" w:cs="Calibri"/>
        </w:rPr>
      </w:pPr>
    </w:p>
    <w:p w14:paraId="6D9DDF0D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3</w:t>
      </w:r>
    </w:p>
    <w:p w14:paraId="5C82DFE5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Poplatkové období</w:t>
      </w:r>
    </w:p>
    <w:p w14:paraId="23D43CDE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202FE0F9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>Poplatkovým obdobím poplatku je kalendářní rok.</w:t>
      </w:r>
      <w:r w:rsidRPr="00D53B3C">
        <w:rPr>
          <w:rFonts w:ascii="Calibri" w:hAnsi="Calibri" w:cs="Calibri"/>
          <w:vertAlign w:val="superscript"/>
        </w:rPr>
        <w:t>5</w:t>
      </w:r>
    </w:p>
    <w:p w14:paraId="67D67F81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2AE669E8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4</w:t>
      </w:r>
    </w:p>
    <w:p w14:paraId="6479AE4A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Ohlašovací povinnost</w:t>
      </w:r>
    </w:p>
    <w:p w14:paraId="2B2031E3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0D26A59D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 xml:space="preserve">(1) Poplatník je povinen podat správci poplatku ohlášení nejpozději do 30 dnů ode dne vzniku své poplatkové povinnosti. </w:t>
      </w:r>
    </w:p>
    <w:p w14:paraId="1EAC2AD7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(2) V ohlášení poplatník uvede</w:t>
      </w:r>
      <w:r w:rsidRPr="00D53B3C">
        <w:rPr>
          <w:rFonts w:ascii="Calibri" w:hAnsi="Calibri" w:cs="Calibri"/>
          <w:vertAlign w:val="superscript"/>
        </w:rPr>
        <w:t>6</w:t>
      </w:r>
    </w:p>
    <w:p w14:paraId="4DF4336D" w14:textId="77777777" w:rsidR="00597E52" w:rsidRDefault="00597E52" w:rsidP="00597E52">
      <w:pPr>
        <w:ind w:left="708"/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C65B4B7" w14:textId="77777777" w:rsidR="006C7950" w:rsidRDefault="006C7950" w:rsidP="006C795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b) </w:t>
      </w:r>
      <w:r w:rsidRPr="006C7950">
        <w:rPr>
          <w:rFonts w:ascii="Calibri" w:hAnsi="Calibri" w:cs="Calibri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54D29B55" w14:textId="77777777" w:rsidR="00597E52" w:rsidRPr="00D53B3C" w:rsidRDefault="006C7950" w:rsidP="006C795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 w:rsidR="00597E52" w:rsidRPr="00D53B3C">
        <w:rPr>
          <w:rFonts w:ascii="Calibri" w:hAnsi="Calibri" w:cs="Calibr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E9DF754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(3) 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Pr="00D53B3C">
        <w:rPr>
          <w:rFonts w:ascii="Calibri" w:hAnsi="Calibri" w:cs="Calibri"/>
          <w:vertAlign w:val="superscript"/>
        </w:rPr>
        <w:t>.7</w:t>
      </w:r>
    </w:p>
    <w:p w14:paraId="7D26171F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(4) Dojde-li ke změně údajů uvedených v ohlášení, je poplatník povinen tuto změnu oznámit do 15 dnů ode dne, kdy nastala.</w:t>
      </w:r>
      <w:r w:rsidRPr="00D53B3C">
        <w:rPr>
          <w:rFonts w:ascii="Calibri" w:hAnsi="Calibri" w:cs="Calibri"/>
          <w:vertAlign w:val="superscript"/>
        </w:rPr>
        <w:t>8</w:t>
      </w:r>
    </w:p>
    <w:p w14:paraId="3951F6A6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Pr="00D53B3C">
        <w:rPr>
          <w:rFonts w:ascii="Calibri" w:hAnsi="Calibri" w:cs="Calibri"/>
          <w:vertAlign w:val="superscript"/>
        </w:rPr>
        <w:t>9</w:t>
      </w:r>
    </w:p>
    <w:p w14:paraId="187017D9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1F4F95A2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5</w:t>
      </w:r>
    </w:p>
    <w:p w14:paraId="4B2C2B5D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Sazba poplatku</w:t>
      </w:r>
    </w:p>
    <w:p w14:paraId="78885B82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222B8A6E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 xml:space="preserve">(1) Sazba poplatku činí </w:t>
      </w:r>
      <w:r w:rsidRPr="00D53B3C">
        <w:rPr>
          <w:rFonts w:ascii="Calibri" w:hAnsi="Calibri" w:cs="Calibri"/>
          <w:b/>
          <w:bCs/>
        </w:rPr>
        <w:t>800,- Kč</w:t>
      </w:r>
      <w:r w:rsidRPr="00D53B3C">
        <w:rPr>
          <w:rFonts w:ascii="Calibri" w:hAnsi="Calibri" w:cs="Calibri"/>
        </w:rPr>
        <w:t>.</w:t>
      </w:r>
    </w:p>
    <w:p w14:paraId="7B6A6FB4" w14:textId="77777777" w:rsidR="00597E52" w:rsidRPr="00D53B3C" w:rsidRDefault="00597E52" w:rsidP="00597E52">
      <w:pPr>
        <w:rPr>
          <w:rFonts w:ascii="Calibri" w:hAnsi="Calibri" w:cs="Calibri"/>
          <w:vertAlign w:val="superscript"/>
        </w:rPr>
      </w:pPr>
      <w:r w:rsidRPr="00D53B3C">
        <w:rPr>
          <w:rFonts w:ascii="Calibri" w:hAnsi="Calibri" w:cs="Calibri"/>
        </w:rPr>
        <w:t>(2) Poplatek se v případě, že poplatková povinnost vznikla z důvodu přihlášení fyzické osoby v obci, snižuje o jednu dvanáctinu za každý kalendářní měsíc, na jehož konci</w:t>
      </w:r>
      <w:r w:rsidRPr="00D53B3C">
        <w:rPr>
          <w:rFonts w:ascii="Calibri" w:hAnsi="Calibri" w:cs="Calibri"/>
          <w:vertAlign w:val="superscript"/>
        </w:rPr>
        <w:t>10</w:t>
      </w:r>
    </w:p>
    <w:p w14:paraId="3D4C531D" w14:textId="77777777" w:rsidR="00597E52" w:rsidRPr="00D53B3C" w:rsidRDefault="00597E52" w:rsidP="00597E52">
      <w:pPr>
        <w:ind w:firstLine="708"/>
        <w:rPr>
          <w:rFonts w:ascii="Calibri" w:hAnsi="Calibri" w:cs="Calibri"/>
        </w:rPr>
      </w:pPr>
      <w:r w:rsidRPr="00D53B3C">
        <w:rPr>
          <w:rFonts w:ascii="Calibri" w:hAnsi="Calibri" w:cs="Calibri"/>
        </w:rPr>
        <w:t>a) není tato fyzická osoba přihlášena v obci, nebo</w:t>
      </w:r>
    </w:p>
    <w:p w14:paraId="341D49CA" w14:textId="77777777" w:rsidR="00597E52" w:rsidRPr="00D53B3C" w:rsidRDefault="00597E52" w:rsidP="00597E52">
      <w:pPr>
        <w:ind w:firstLine="708"/>
        <w:rPr>
          <w:rFonts w:ascii="Calibri" w:hAnsi="Calibri" w:cs="Calibri"/>
        </w:rPr>
      </w:pPr>
      <w:r w:rsidRPr="00D53B3C">
        <w:rPr>
          <w:rFonts w:ascii="Calibri" w:hAnsi="Calibri" w:cs="Calibri"/>
        </w:rPr>
        <w:t>b) je tato fyzická osoba od poplatku osvobozena</w:t>
      </w:r>
    </w:p>
    <w:p w14:paraId="62A4A472" w14:textId="77777777" w:rsidR="00597E52" w:rsidRPr="00D53B3C" w:rsidRDefault="00597E52" w:rsidP="00597E52">
      <w:pPr>
        <w:rPr>
          <w:rFonts w:ascii="Calibri" w:hAnsi="Calibri" w:cs="Calibri"/>
          <w:sz w:val="20"/>
          <w:szCs w:val="20"/>
        </w:rPr>
      </w:pPr>
    </w:p>
    <w:p w14:paraId="61458FFD" w14:textId="77777777" w:rsidR="00597E52" w:rsidRPr="00D53B3C" w:rsidRDefault="00597E52" w:rsidP="00597E52">
      <w:pPr>
        <w:rPr>
          <w:rFonts w:ascii="Calibri" w:hAnsi="Calibri" w:cs="Calibri"/>
          <w:sz w:val="20"/>
          <w:szCs w:val="20"/>
        </w:rPr>
      </w:pPr>
    </w:p>
    <w:p w14:paraId="44B1D04D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>(3) 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D53B3C">
        <w:rPr>
          <w:rFonts w:ascii="Calibri" w:hAnsi="Calibri" w:cs="Calibri"/>
          <w:vertAlign w:val="superscript"/>
        </w:rPr>
        <w:t>11</w:t>
      </w:r>
    </w:p>
    <w:p w14:paraId="7490E952" w14:textId="77777777" w:rsidR="00597E52" w:rsidRPr="00D53B3C" w:rsidRDefault="00597E52" w:rsidP="00597E52">
      <w:pPr>
        <w:ind w:firstLine="708"/>
        <w:rPr>
          <w:rFonts w:ascii="Calibri" w:hAnsi="Calibri" w:cs="Calibri"/>
        </w:rPr>
      </w:pPr>
      <w:r w:rsidRPr="00D53B3C">
        <w:rPr>
          <w:rFonts w:ascii="Calibri" w:hAnsi="Calibri" w:cs="Calibri"/>
        </w:rPr>
        <w:t>a) je v této nemovité věci přihlášena alespoň 1 fyzická osoba,</w:t>
      </w:r>
    </w:p>
    <w:p w14:paraId="7653D656" w14:textId="77777777" w:rsidR="00597E52" w:rsidRPr="00D53B3C" w:rsidRDefault="00597E52" w:rsidP="00597E52">
      <w:pPr>
        <w:ind w:firstLine="708"/>
        <w:rPr>
          <w:rFonts w:ascii="Calibri" w:hAnsi="Calibri" w:cs="Calibri"/>
        </w:rPr>
      </w:pPr>
      <w:r w:rsidRPr="00D53B3C">
        <w:rPr>
          <w:rFonts w:ascii="Calibri" w:hAnsi="Calibri" w:cs="Calibri"/>
        </w:rPr>
        <w:t>b) poplatník nevlastní tuto nemovitou věc, nebo</w:t>
      </w:r>
    </w:p>
    <w:p w14:paraId="0952A2A6" w14:textId="77777777" w:rsidR="00597E52" w:rsidRPr="00D53B3C" w:rsidRDefault="00597E52" w:rsidP="00597E52">
      <w:pPr>
        <w:ind w:firstLine="708"/>
        <w:rPr>
          <w:rFonts w:ascii="Calibri" w:hAnsi="Calibri" w:cs="Calibri"/>
        </w:rPr>
      </w:pPr>
      <w:r w:rsidRPr="00D53B3C">
        <w:rPr>
          <w:rFonts w:ascii="Calibri" w:hAnsi="Calibri" w:cs="Calibri"/>
        </w:rPr>
        <w:t>c) je poplatník od poplatku osvobozen.</w:t>
      </w:r>
    </w:p>
    <w:p w14:paraId="42366218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3B5DF781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6</w:t>
      </w:r>
    </w:p>
    <w:p w14:paraId="1EECDFF7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Splatnost poplatku</w:t>
      </w:r>
    </w:p>
    <w:p w14:paraId="0058C0E1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67EC296A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(1) Poplatek je splatný jednorázově, a to nejpozději do 31. 7. příslušného kalendářního roku.</w:t>
      </w:r>
    </w:p>
    <w:p w14:paraId="69FDB1C1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(2) Vznikne-li poplatková povinnost po datu splatnosti uvedeném v odstavci 1, je poplatek splatný nejpozději do 30 dnů ode dne vzniku poplatkové povinnosti.</w:t>
      </w:r>
    </w:p>
    <w:p w14:paraId="44993711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 xml:space="preserve">(3) Lhůta splatnosti neskončí poplatníkovi dříve než lhůta pro podání ohlášení podle čl. 4 odst. 1 této vyhlášky. </w:t>
      </w:r>
    </w:p>
    <w:p w14:paraId="44E26DFA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3DA1F1C1" w14:textId="77777777" w:rsidR="006C7950" w:rsidRDefault="006C7950" w:rsidP="00597E52">
      <w:pPr>
        <w:jc w:val="center"/>
        <w:rPr>
          <w:rFonts w:ascii="Calibri" w:hAnsi="Calibri" w:cs="Calibri"/>
          <w:b/>
          <w:bCs/>
        </w:rPr>
      </w:pPr>
    </w:p>
    <w:p w14:paraId="08C43C1A" w14:textId="77777777" w:rsidR="006C7950" w:rsidRDefault="006C7950" w:rsidP="00597E52">
      <w:pPr>
        <w:jc w:val="center"/>
        <w:rPr>
          <w:rFonts w:ascii="Calibri" w:hAnsi="Calibri" w:cs="Calibri"/>
          <w:b/>
          <w:bCs/>
        </w:rPr>
      </w:pPr>
    </w:p>
    <w:p w14:paraId="6B4273C1" w14:textId="77777777" w:rsidR="006C7950" w:rsidRDefault="006C7950" w:rsidP="00597E52">
      <w:pPr>
        <w:jc w:val="center"/>
        <w:rPr>
          <w:rFonts w:ascii="Calibri" w:hAnsi="Calibri" w:cs="Calibri"/>
          <w:b/>
          <w:bCs/>
        </w:rPr>
      </w:pPr>
    </w:p>
    <w:p w14:paraId="6F5FA9CC" w14:textId="77777777" w:rsidR="006C7950" w:rsidRDefault="006C7950" w:rsidP="00597E52">
      <w:pPr>
        <w:jc w:val="center"/>
        <w:rPr>
          <w:rFonts w:ascii="Calibri" w:hAnsi="Calibri" w:cs="Calibri"/>
          <w:b/>
          <w:bCs/>
        </w:rPr>
      </w:pPr>
    </w:p>
    <w:p w14:paraId="4401EC86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7</w:t>
      </w:r>
    </w:p>
    <w:p w14:paraId="18DB9C6F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lastRenderedPageBreak/>
        <w:t>Osvobození</w:t>
      </w:r>
    </w:p>
    <w:p w14:paraId="3C0D1A4D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5DB6DCDA" w14:textId="77777777" w:rsidR="00597E52" w:rsidRPr="00D53B3C" w:rsidRDefault="00597E52" w:rsidP="00597E52">
      <w:pPr>
        <w:pStyle w:val="Odstavecseseznamem"/>
        <w:numPr>
          <w:ilvl w:val="0"/>
          <w:numId w:val="2"/>
        </w:numPr>
        <w:suppressAutoHyphens w:val="0"/>
        <w:spacing w:after="160" w:line="259" w:lineRule="auto"/>
        <w:ind w:left="0" w:firstLine="0"/>
        <w:contextualSpacing/>
        <w:rPr>
          <w:rFonts w:ascii="Calibri" w:hAnsi="Calibri" w:cs="Calibri"/>
        </w:rPr>
      </w:pPr>
      <w:r w:rsidRPr="00D53B3C">
        <w:rPr>
          <w:rFonts w:ascii="Calibri" w:hAnsi="Calibri" w:cs="Calibri"/>
        </w:rPr>
        <w:t xml:space="preserve"> Od poplatku se </w:t>
      </w:r>
      <w:r w:rsidR="006C7950">
        <w:rPr>
          <w:rFonts w:ascii="Calibri" w:hAnsi="Calibri" w:cs="Calibri"/>
        </w:rPr>
        <w:t xml:space="preserve">nad rámec zákonného osvobození </w:t>
      </w:r>
      <w:r w:rsidRPr="00D53B3C">
        <w:rPr>
          <w:rFonts w:ascii="Calibri" w:hAnsi="Calibri" w:cs="Calibri"/>
        </w:rPr>
        <w:t>osvobozuje osoba, které poplatková povinnost vznikla z důvodu přihlášení v obci a která je přihlášena na ohlašovně obecního úřadu.</w:t>
      </w:r>
    </w:p>
    <w:p w14:paraId="4B439214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>(2) V případě, že poplatník nesplní povinnost ohlásit údaj rozhodný pro osvobození ve lhůtách stanovených touto vyhláškou nebo zákonem, nárok na osvobození zaniká</w:t>
      </w:r>
      <w:r w:rsidRPr="00D53B3C">
        <w:rPr>
          <w:rFonts w:ascii="Calibri" w:hAnsi="Calibri" w:cs="Calibri"/>
          <w:vertAlign w:val="superscript"/>
        </w:rPr>
        <w:t>12</w:t>
      </w:r>
    </w:p>
    <w:p w14:paraId="7A47DEE8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323F5BB9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8</w:t>
      </w:r>
    </w:p>
    <w:p w14:paraId="43AEA259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Navýšení poplatku</w:t>
      </w:r>
    </w:p>
    <w:p w14:paraId="1D96F784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43A24BDC" w14:textId="77777777" w:rsidR="00597E52" w:rsidRPr="00D53B3C" w:rsidRDefault="00597E52" w:rsidP="00597E52">
      <w:pPr>
        <w:jc w:val="both"/>
        <w:rPr>
          <w:rFonts w:ascii="Calibri" w:hAnsi="Calibri" w:cs="Calibri"/>
          <w:vertAlign w:val="superscript"/>
        </w:rPr>
      </w:pPr>
      <w:r w:rsidRPr="00D53B3C">
        <w:rPr>
          <w:rFonts w:ascii="Calibri" w:hAnsi="Calibri" w:cs="Calibri"/>
        </w:rPr>
        <w:t>(1) Nebudou-li poplatky zaplaceny poplatníkem včas nebo ve správné výši, vyměří mu správce poplatku poplatek platebním výměrem nebo hromadným předpisným seznamem</w:t>
      </w:r>
      <w:r w:rsidR="006C7950">
        <w:rPr>
          <w:rFonts w:ascii="Calibri" w:hAnsi="Calibri" w:cs="Calibri"/>
        </w:rPr>
        <w:t>.</w:t>
      </w:r>
      <w:r w:rsidRPr="00D53B3C">
        <w:rPr>
          <w:rFonts w:ascii="Calibri" w:hAnsi="Calibri" w:cs="Calibri"/>
          <w:vertAlign w:val="superscript"/>
        </w:rPr>
        <w:t>13</w:t>
      </w:r>
    </w:p>
    <w:p w14:paraId="444506A5" w14:textId="77777777" w:rsidR="00597E52" w:rsidRPr="00D53B3C" w:rsidRDefault="00597E52" w:rsidP="00597E52">
      <w:pPr>
        <w:jc w:val="both"/>
        <w:rPr>
          <w:rFonts w:ascii="Calibri" w:hAnsi="Calibri" w:cs="Calibri"/>
          <w:vertAlign w:val="superscript"/>
        </w:rPr>
      </w:pPr>
      <w:r w:rsidRPr="00D53B3C">
        <w:rPr>
          <w:rFonts w:ascii="Calibri" w:hAnsi="Calibri" w:cs="Calibri"/>
        </w:rPr>
        <w:t>(2) Včas nezaplacené poplatky nebo část těchto poplatků může správce poplatku zvýšit až na trojnásobek; toto zvýšení je příslušenstvím poplatku sledujícím jeho osud.</w:t>
      </w:r>
      <w:r w:rsidRPr="00D53B3C">
        <w:rPr>
          <w:rFonts w:ascii="Calibri" w:hAnsi="Calibri" w:cs="Calibri"/>
          <w:vertAlign w:val="superscript"/>
        </w:rPr>
        <w:t>14</w:t>
      </w:r>
    </w:p>
    <w:p w14:paraId="271CCBF9" w14:textId="77777777" w:rsidR="00597E52" w:rsidRPr="00D53B3C" w:rsidRDefault="00597E52" w:rsidP="00597E52">
      <w:pPr>
        <w:pStyle w:val="Odstavecseseznamem"/>
        <w:rPr>
          <w:rFonts w:ascii="Calibri" w:hAnsi="Calibri" w:cs="Calibri"/>
        </w:rPr>
      </w:pPr>
    </w:p>
    <w:p w14:paraId="16C9D5BE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9</w:t>
      </w:r>
    </w:p>
    <w:p w14:paraId="58199C09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  <w:vertAlign w:val="superscript"/>
        </w:rPr>
      </w:pPr>
      <w:r w:rsidRPr="00D53B3C">
        <w:rPr>
          <w:rFonts w:ascii="Calibri" w:hAnsi="Calibri" w:cs="Calibri"/>
          <w:b/>
          <w:bCs/>
        </w:rPr>
        <w:t>Odpovědnost za zaplacení poplatku</w:t>
      </w:r>
      <w:r w:rsidRPr="00D53B3C">
        <w:rPr>
          <w:rFonts w:ascii="Calibri" w:hAnsi="Calibri" w:cs="Calibri"/>
          <w:b/>
          <w:bCs/>
          <w:vertAlign w:val="superscript"/>
        </w:rPr>
        <w:t>15</w:t>
      </w:r>
    </w:p>
    <w:p w14:paraId="6983E015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0338652B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(1) 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58DC670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(2) V případě podle odstavce 1 vyměří správce poplatku poplatek zákonnému zástupci nebo opatrovníkovi poplatníka.</w:t>
      </w:r>
    </w:p>
    <w:p w14:paraId="4B0289C9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(3) Je-li zákonných zástupců nebo opatrovníků více, jsou povinni plnit poplatkovou povinnost společně a nerozdílně.</w:t>
      </w:r>
    </w:p>
    <w:p w14:paraId="3B6CBF5C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55F5F002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10</w:t>
      </w:r>
    </w:p>
    <w:p w14:paraId="5705506C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Společná ustanovení</w:t>
      </w:r>
    </w:p>
    <w:p w14:paraId="01EB14F5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328FA6B0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(1) 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53B3C">
        <w:rPr>
          <w:rFonts w:ascii="Calibri" w:hAnsi="Calibri" w:cs="Calibri"/>
          <w:vertAlign w:val="superscript"/>
        </w:rPr>
        <w:t>16</w:t>
      </w:r>
    </w:p>
    <w:p w14:paraId="4BFA83CF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(2) Na svěřenský fond, podílový fond nebo fond obhospodařovaný penzijní společností, do kterých je vložena nemovitá věc, se pro účely poplatků za komunální odpad hledí jako na vlastníka této nemovité věci.</w:t>
      </w:r>
      <w:r w:rsidRPr="00D53B3C">
        <w:rPr>
          <w:rFonts w:ascii="Calibri" w:hAnsi="Calibri" w:cs="Calibri"/>
          <w:vertAlign w:val="superscript"/>
        </w:rPr>
        <w:t>17</w:t>
      </w:r>
    </w:p>
    <w:p w14:paraId="649F6CD2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531E9F36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58CEBC2C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11</w:t>
      </w:r>
    </w:p>
    <w:p w14:paraId="0E15D0DC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Přechodná ustanovení</w:t>
      </w:r>
    </w:p>
    <w:p w14:paraId="75FA3879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(1) 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1B556EC6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(2) Poplatkové povinnosti vzniklé před nabytím účinnosti této vyhlášky se posuzují podle dosavadních právních předpisů.</w:t>
      </w:r>
    </w:p>
    <w:p w14:paraId="37875C4D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5EECBC8E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3B0A7179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1AAFF94A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12</w:t>
      </w:r>
    </w:p>
    <w:p w14:paraId="6BFB468D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Zrušovací ustanovení</w:t>
      </w:r>
    </w:p>
    <w:p w14:paraId="21CE71AE" w14:textId="77777777" w:rsidR="003A5E1A" w:rsidRPr="00D53B3C" w:rsidRDefault="003A5E1A" w:rsidP="00597E52">
      <w:pPr>
        <w:jc w:val="center"/>
        <w:rPr>
          <w:rFonts w:ascii="Calibri" w:hAnsi="Calibri" w:cs="Calibri"/>
          <w:b/>
          <w:bCs/>
        </w:rPr>
      </w:pPr>
    </w:p>
    <w:p w14:paraId="07EBEDC4" w14:textId="77777777" w:rsidR="00597E52" w:rsidRPr="00D53B3C" w:rsidRDefault="00597E52" w:rsidP="00597E52">
      <w:pPr>
        <w:jc w:val="both"/>
        <w:rPr>
          <w:rFonts w:ascii="Calibri" w:hAnsi="Calibri" w:cs="Calibri"/>
        </w:rPr>
      </w:pPr>
      <w:r w:rsidRPr="00D53B3C">
        <w:rPr>
          <w:rFonts w:ascii="Calibri" w:hAnsi="Calibri" w:cs="Calibri"/>
        </w:rPr>
        <w:t>Zrušuje se obecně závazná vyhláška č. 4/2020, o místním poplatku za provoz systému shromažďování, sběru, přepravy, třídění, využívání a odstraňování komunálních odpadů, ze dne 14. 12. 2020.</w:t>
      </w:r>
    </w:p>
    <w:p w14:paraId="010D2B9C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</w:p>
    <w:p w14:paraId="714EA402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Čl. 13</w:t>
      </w:r>
    </w:p>
    <w:p w14:paraId="70F6E499" w14:textId="77777777" w:rsidR="00597E52" w:rsidRPr="00D53B3C" w:rsidRDefault="00597E52" w:rsidP="00597E52">
      <w:pPr>
        <w:jc w:val="center"/>
        <w:rPr>
          <w:rFonts w:ascii="Calibri" w:hAnsi="Calibri" w:cs="Calibri"/>
          <w:b/>
          <w:bCs/>
        </w:rPr>
      </w:pPr>
      <w:r w:rsidRPr="00D53B3C">
        <w:rPr>
          <w:rFonts w:ascii="Calibri" w:hAnsi="Calibri" w:cs="Calibri"/>
          <w:b/>
          <w:bCs/>
        </w:rPr>
        <w:t>Účinnost</w:t>
      </w:r>
    </w:p>
    <w:p w14:paraId="4AACC156" w14:textId="77777777" w:rsidR="00597E52" w:rsidRPr="00D53B3C" w:rsidRDefault="00597E52" w:rsidP="00597E52">
      <w:pPr>
        <w:rPr>
          <w:rFonts w:ascii="Calibri" w:hAnsi="Calibri" w:cs="Calibri"/>
        </w:rPr>
      </w:pPr>
    </w:p>
    <w:p w14:paraId="6081CE8A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 xml:space="preserve">Tato vyhláška nabývá účinnosti dnem </w:t>
      </w:r>
      <w:r w:rsidRPr="00D53B3C">
        <w:rPr>
          <w:rFonts w:ascii="Calibri" w:hAnsi="Calibri" w:cs="Calibri"/>
          <w:b/>
          <w:bCs/>
        </w:rPr>
        <w:t>1. 1. 202</w:t>
      </w:r>
      <w:r w:rsidR="003A5E1A" w:rsidRPr="00D53B3C">
        <w:rPr>
          <w:rFonts w:ascii="Calibri" w:hAnsi="Calibri" w:cs="Calibri"/>
          <w:b/>
          <w:bCs/>
        </w:rPr>
        <w:t>3</w:t>
      </w:r>
      <w:r w:rsidRPr="00D53B3C">
        <w:rPr>
          <w:rFonts w:ascii="Calibri" w:hAnsi="Calibri" w:cs="Calibri"/>
        </w:rPr>
        <w:t xml:space="preserve">. </w:t>
      </w:r>
    </w:p>
    <w:p w14:paraId="6EDD7D37" w14:textId="77777777" w:rsidR="00597E52" w:rsidRPr="00D53B3C" w:rsidRDefault="00597E52" w:rsidP="00597E52">
      <w:pPr>
        <w:rPr>
          <w:rFonts w:ascii="Calibri" w:hAnsi="Calibri" w:cs="Calibri"/>
        </w:rPr>
      </w:pPr>
    </w:p>
    <w:p w14:paraId="42199533" w14:textId="77777777" w:rsidR="00597E52" w:rsidRPr="00D53B3C" w:rsidRDefault="00597E52" w:rsidP="00597E52">
      <w:pPr>
        <w:rPr>
          <w:rFonts w:ascii="Calibri" w:hAnsi="Calibri" w:cs="Calibri"/>
        </w:rPr>
      </w:pPr>
    </w:p>
    <w:p w14:paraId="6A7DA6DB" w14:textId="77777777" w:rsidR="003A5E1A" w:rsidRPr="00D53B3C" w:rsidRDefault="003A5E1A" w:rsidP="00597E52">
      <w:pPr>
        <w:rPr>
          <w:rFonts w:ascii="Calibri" w:hAnsi="Calibri" w:cs="Calibri"/>
        </w:rPr>
      </w:pPr>
    </w:p>
    <w:p w14:paraId="71771DE3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>.........................................                                                                                  ..........................................</w:t>
      </w:r>
    </w:p>
    <w:p w14:paraId="01C270C0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 xml:space="preserve">               Jiří Slavík                                                                                                    </w:t>
      </w:r>
      <w:r w:rsidR="003A5E1A" w:rsidRPr="00D53B3C">
        <w:rPr>
          <w:rFonts w:ascii="Calibri" w:hAnsi="Calibri" w:cs="Calibri"/>
        </w:rPr>
        <w:t xml:space="preserve">   Mgr. Tomáš Krejčík</w:t>
      </w:r>
    </w:p>
    <w:p w14:paraId="1B6C1CCA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 xml:space="preserve">            místostarosta                                                                                                      </w:t>
      </w:r>
      <w:r w:rsidR="003A5E1A" w:rsidRPr="00D53B3C">
        <w:rPr>
          <w:rFonts w:ascii="Calibri" w:hAnsi="Calibri" w:cs="Calibri"/>
        </w:rPr>
        <w:t xml:space="preserve">  </w:t>
      </w:r>
      <w:r w:rsidRPr="00D53B3C">
        <w:rPr>
          <w:rFonts w:ascii="Calibri" w:hAnsi="Calibri" w:cs="Calibri"/>
        </w:rPr>
        <w:t xml:space="preserve"> s</w:t>
      </w:r>
      <w:r w:rsidR="003A5E1A" w:rsidRPr="00D53B3C">
        <w:rPr>
          <w:rFonts w:ascii="Calibri" w:hAnsi="Calibri" w:cs="Calibri"/>
        </w:rPr>
        <w:t>t</w:t>
      </w:r>
      <w:r w:rsidRPr="00D53B3C">
        <w:rPr>
          <w:rFonts w:ascii="Calibri" w:hAnsi="Calibri" w:cs="Calibri"/>
        </w:rPr>
        <w:t>arosta</w:t>
      </w:r>
    </w:p>
    <w:p w14:paraId="1D993D37" w14:textId="77777777" w:rsidR="00597E52" w:rsidRPr="00D53B3C" w:rsidRDefault="00597E52" w:rsidP="00597E52">
      <w:pPr>
        <w:rPr>
          <w:rFonts w:ascii="Calibri" w:hAnsi="Calibri" w:cs="Calibri"/>
        </w:rPr>
      </w:pPr>
    </w:p>
    <w:p w14:paraId="1ACE2A92" w14:textId="77777777" w:rsidR="00597E52" w:rsidRPr="00D53B3C" w:rsidRDefault="00597E52" w:rsidP="00597E52">
      <w:pPr>
        <w:rPr>
          <w:rFonts w:ascii="Calibri" w:hAnsi="Calibri" w:cs="Calibri"/>
        </w:rPr>
      </w:pPr>
    </w:p>
    <w:p w14:paraId="7243D05E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>Vyvěšeno na úřední desce dne: 2</w:t>
      </w:r>
      <w:r w:rsidR="003A5E1A" w:rsidRPr="00D53B3C">
        <w:rPr>
          <w:rFonts w:ascii="Calibri" w:hAnsi="Calibri" w:cs="Calibri"/>
        </w:rPr>
        <w:t>9</w:t>
      </w:r>
      <w:r w:rsidRPr="00D53B3C">
        <w:rPr>
          <w:rFonts w:ascii="Calibri" w:hAnsi="Calibri" w:cs="Calibri"/>
        </w:rPr>
        <w:t>.</w:t>
      </w:r>
      <w:r w:rsidR="003A5E1A" w:rsidRPr="00D53B3C">
        <w:rPr>
          <w:rFonts w:ascii="Calibri" w:hAnsi="Calibri" w:cs="Calibri"/>
        </w:rPr>
        <w:t xml:space="preserve"> prosince </w:t>
      </w:r>
      <w:r w:rsidRPr="00D53B3C">
        <w:rPr>
          <w:rFonts w:ascii="Calibri" w:hAnsi="Calibri" w:cs="Calibri"/>
        </w:rPr>
        <w:t>202</w:t>
      </w:r>
      <w:r w:rsidR="003A5E1A" w:rsidRPr="00D53B3C">
        <w:rPr>
          <w:rFonts w:ascii="Calibri" w:hAnsi="Calibri" w:cs="Calibri"/>
        </w:rPr>
        <w:t>2</w:t>
      </w:r>
    </w:p>
    <w:p w14:paraId="2E9DA23B" w14:textId="77777777" w:rsidR="00597E52" w:rsidRPr="00D53B3C" w:rsidRDefault="00597E52" w:rsidP="00597E52">
      <w:pPr>
        <w:rPr>
          <w:rFonts w:ascii="Calibri" w:hAnsi="Calibri" w:cs="Calibri"/>
        </w:rPr>
      </w:pPr>
      <w:r w:rsidRPr="00D53B3C">
        <w:rPr>
          <w:rFonts w:ascii="Calibri" w:hAnsi="Calibri" w:cs="Calibri"/>
        </w:rPr>
        <w:t>Sejmuto z úřední desky dne:</w:t>
      </w:r>
    </w:p>
    <w:p w14:paraId="7065837A" w14:textId="77777777" w:rsidR="003A5E1A" w:rsidRDefault="003A5E1A" w:rsidP="003A5E1A">
      <w:pPr>
        <w:rPr>
          <w:rFonts w:ascii="Calibri" w:hAnsi="Calibri" w:cs="Calibri"/>
          <w:sz w:val="20"/>
          <w:szCs w:val="20"/>
          <w:vertAlign w:val="superscript"/>
        </w:rPr>
      </w:pPr>
    </w:p>
    <w:p w14:paraId="0171DB8E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1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15 odst. 1 zákona, o místních poplatcích</w:t>
      </w:r>
    </w:p>
    <w:p w14:paraId="0800905C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2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10e zákona o místních poplatcích</w:t>
      </w:r>
    </w:p>
    <w:p w14:paraId="18AECEA0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3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Za přihlášení fyzické osoby se podle § 16c zákona o místních poplatcích považuje </w:t>
      </w:r>
    </w:p>
    <w:p w14:paraId="05398DC2" w14:textId="77777777" w:rsidR="003A5E1A" w:rsidRPr="003A5E1A" w:rsidRDefault="003A5E1A" w:rsidP="003A5E1A">
      <w:pPr>
        <w:ind w:left="708"/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</w:rPr>
        <w:t>a) přihlášení k trvalému pobytu podle zákona o evidenci obyvatel, nebo</w:t>
      </w:r>
    </w:p>
    <w:p w14:paraId="0BFFFB19" w14:textId="77777777" w:rsidR="003A5E1A" w:rsidRPr="003A5E1A" w:rsidRDefault="003A5E1A" w:rsidP="003A5E1A">
      <w:pPr>
        <w:ind w:left="708"/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</w:rPr>
        <w:t>b) ohlášení místa pobytu podle zákona o pobytu cizinců na území České republiky, zákona o azylu nebo zákona o dočasné ochraně cizinců, jde-li o cizince,</w:t>
      </w:r>
    </w:p>
    <w:p w14:paraId="76509EF8" w14:textId="77777777" w:rsidR="003A5E1A" w:rsidRPr="003A5E1A" w:rsidRDefault="003A5E1A" w:rsidP="003A5E1A">
      <w:pPr>
        <w:ind w:firstLine="708"/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</w:rPr>
        <w:t>1. kterému byl povolen trvalý pobyt,</w:t>
      </w:r>
    </w:p>
    <w:p w14:paraId="0DEF9116" w14:textId="77777777" w:rsidR="003A5E1A" w:rsidRPr="003A5E1A" w:rsidRDefault="003A5E1A" w:rsidP="003A5E1A">
      <w:pPr>
        <w:ind w:firstLine="708"/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</w:rPr>
        <w:t>2. který na území České republiky pobývá přechodně po dobu delší než 3 měsíce,</w:t>
      </w:r>
    </w:p>
    <w:p w14:paraId="3A9DB3F6" w14:textId="77777777" w:rsidR="003A5E1A" w:rsidRPr="003A5E1A" w:rsidRDefault="003A5E1A" w:rsidP="003A5E1A">
      <w:pPr>
        <w:ind w:left="708"/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</w:rPr>
        <w:t xml:space="preserve">3. který je žadatelem o udělení mezinárodní ochrany nebo osobou strpěnou na území podle zákona o azylu anebo žadatelem o poskytnutí dočasné ochrany podle zákona o dočasné ochraně cizinců, nebo a) přihlášení k trvalému pobytu podle zákona o evidenci obyvatel, nebo </w:t>
      </w:r>
    </w:p>
    <w:p w14:paraId="4F0DBC55" w14:textId="77777777" w:rsidR="003A5E1A" w:rsidRPr="003A5E1A" w:rsidRDefault="003A5E1A" w:rsidP="003A5E1A">
      <w:pPr>
        <w:ind w:firstLine="708"/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</w:rPr>
        <w:t>4. kterému byla udělena mezinárodní ochrana nebo jde o cizince požívajícího dočasné ochrany cizinců.</w:t>
      </w:r>
    </w:p>
    <w:p w14:paraId="5CFEEC28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4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10p zákona o místních poplatcích</w:t>
      </w:r>
    </w:p>
    <w:p w14:paraId="3AB6AE39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5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10o odst. 1 zákona o místních poplatcích</w:t>
      </w:r>
    </w:p>
    <w:p w14:paraId="0D468592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6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14a odst. 2 zákona o místních poplatcích</w:t>
      </w:r>
    </w:p>
    <w:p w14:paraId="657EE2BE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7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14a odst. 3 zákona o místních poplatcích</w:t>
      </w:r>
    </w:p>
    <w:p w14:paraId="4FCD6F69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8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14a odst. 4 zákona o místních poplatcích</w:t>
      </w:r>
    </w:p>
    <w:p w14:paraId="1737E790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9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14a odst. 5 zákona o místních poplatcích</w:t>
      </w:r>
    </w:p>
    <w:p w14:paraId="56BB3FAD" w14:textId="77777777" w:rsidR="003A5E1A" w:rsidRPr="003A5E1A" w:rsidRDefault="003A5E1A" w:rsidP="003A5E1A">
      <w:pPr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10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10h odst. 2 ve spojení s § 10o odst. 2 zákona o místních poplatcích</w:t>
      </w:r>
    </w:p>
    <w:p w14:paraId="6886AACF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11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10h odst. 3 ve spojení s § 10o odst. 2 zákona o místních poplatcích</w:t>
      </w:r>
    </w:p>
    <w:p w14:paraId="1153B4AC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12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14a odst. 6 zákona o místních poplatcích</w:t>
      </w:r>
    </w:p>
    <w:p w14:paraId="5346EC6C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13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11 odst. 1 zákona o místních poplatcích</w:t>
      </w:r>
    </w:p>
    <w:p w14:paraId="62E8BF14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14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11 odst. 3 zákona o místních poplatcích</w:t>
      </w:r>
    </w:p>
    <w:p w14:paraId="15F745EC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15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12 zákona o místních poplatcích</w:t>
      </w:r>
    </w:p>
    <w:p w14:paraId="4A42388A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16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10q zákona o místních poplatcích</w:t>
      </w:r>
    </w:p>
    <w:p w14:paraId="697FDCBF" w14:textId="77777777" w:rsidR="003A5E1A" w:rsidRPr="003A5E1A" w:rsidRDefault="003A5E1A" w:rsidP="003A5E1A">
      <w:pPr>
        <w:rPr>
          <w:rFonts w:ascii="Calibri" w:hAnsi="Calibri" w:cs="Calibri"/>
          <w:i/>
          <w:iCs/>
          <w:sz w:val="20"/>
          <w:szCs w:val="20"/>
        </w:rPr>
      </w:pPr>
      <w:r w:rsidRPr="003A5E1A">
        <w:rPr>
          <w:rFonts w:ascii="Calibri" w:hAnsi="Calibri" w:cs="Calibri"/>
          <w:i/>
          <w:iCs/>
          <w:sz w:val="20"/>
          <w:szCs w:val="20"/>
          <w:vertAlign w:val="superscript"/>
        </w:rPr>
        <w:t>17</w:t>
      </w:r>
      <w:r w:rsidRPr="003A5E1A">
        <w:rPr>
          <w:rFonts w:ascii="Calibri" w:hAnsi="Calibri" w:cs="Calibri"/>
          <w:i/>
          <w:iCs/>
          <w:sz w:val="20"/>
          <w:szCs w:val="20"/>
        </w:rPr>
        <w:t xml:space="preserve"> § 10r zákona o místních poplatcích</w:t>
      </w:r>
    </w:p>
    <w:p w14:paraId="69448AB0" w14:textId="77777777" w:rsidR="003A5E1A" w:rsidRPr="003A5E1A" w:rsidRDefault="003A5E1A" w:rsidP="003A5E1A">
      <w:pPr>
        <w:rPr>
          <w:rFonts w:ascii="Calibri" w:hAnsi="Calibri" w:cs="Calibri"/>
          <w:sz w:val="20"/>
          <w:szCs w:val="20"/>
        </w:rPr>
      </w:pPr>
    </w:p>
    <w:p w14:paraId="05897315" w14:textId="77777777" w:rsidR="003A5E1A" w:rsidRPr="00D53B3C" w:rsidRDefault="003A5E1A">
      <w:pPr>
        <w:jc w:val="center"/>
        <w:rPr>
          <w:rFonts w:ascii="Calibri" w:hAnsi="Calibri" w:cs="Calibri"/>
          <w:bCs/>
        </w:rPr>
      </w:pPr>
    </w:p>
    <w:sectPr w:rsidR="003A5E1A" w:rsidRPr="00D53B3C" w:rsidSect="00D53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624" w:bottom="1418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C959" w14:textId="77777777" w:rsidR="00D66B10" w:rsidRDefault="00D66B10" w:rsidP="007D0322">
      <w:r>
        <w:separator/>
      </w:r>
    </w:p>
  </w:endnote>
  <w:endnote w:type="continuationSeparator" w:id="0">
    <w:p w14:paraId="34991C94" w14:textId="77777777" w:rsidR="00D66B10" w:rsidRDefault="00D66B10" w:rsidP="007D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CEE2" w14:textId="77777777" w:rsidR="00D53B3C" w:rsidRDefault="00D53B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C6DC" w14:textId="77777777" w:rsidR="007D7478" w:rsidRDefault="00A71A3D" w:rsidP="00A71A3D">
    <w:pPr>
      <w:pStyle w:val="Zpa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Obecní úřad Stojice, Stojice 36, 53501, tel.:</w:t>
    </w:r>
    <w:r>
      <w:rPr>
        <w:rFonts w:ascii="Calibri" w:hAnsi="Calibri" w:cs="Calibri"/>
        <w:color w:val="000000"/>
        <w:sz w:val="22"/>
        <w:szCs w:val="22"/>
        <w:shd w:val="clear" w:color="auto" w:fill="F5F9FC"/>
      </w:rPr>
      <w:t xml:space="preserve"> 774 532 353, email: </w:t>
    </w:r>
    <w:hyperlink r:id="rId1" w:history="1">
      <w:r>
        <w:rPr>
          <w:rStyle w:val="Hypertextovodkaz"/>
          <w:rFonts w:ascii="Calibri" w:hAnsi="Calibri" w:cs="Calibri"/>
          <w:sz w:val="22"/>
          <w:szCs w:val="22"/>
          <w:shd w:val="clear" w:color="auto" w:fill="F5F9FC"/>
        </w:rPr>
        <w:t>obec@stojice.cz</w:t>
      </w:r>
    </w:hyperlink>
    <w:r>
      <w:rPr>
        <w:rFonts w:ascii="Calibri" w:hAnsi="Calibri" w:cs="Calibri"/>
        <w:color w:val="000000"/>
        <w:sz w:val="22"/>
        <w:szCs w:val="22"/>
        <w:shd w:val="clear" w:color="auto" w:fill="F5F9FC"/>
      </w:rPr>
      <w:t>, IČO 00274356</w:t>
    </w:r>
  </w:p>
  <w:p w14:paraId="08D9A3E4" w14:textId="77777777" w:rsidR="007D7478" w:rsidRDefault="007D74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CA1" w14:textId="77777777" w:rsidR="00D53B3C" w:rsidRDefault="00D53B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3267" w14:textId="77777777" w:rsidR="00D66B10" w:rsidRDefault="00D66B10" w:rsidP="007D0322">
      <w:r>
        <w:separator/>
      </w:r>
    </w:p>
  </w:footnote>
  <w:footnote w:type="continuationSeparator" w:id="0">
    <w:p w14:paraId="2D427B81" w14:textId="77777777" w:rsidR="00D66B10" w:rsidRDefault="00D66B10" w:rsidP="007D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9802" w14:textId="77777777" w:rsidR="00D53B3C" w:rsidRDefault="00D53B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2885" w14:textId="77777777" w:rsidR="007D7478" w:rsidRPr="007D7478" w:rsidRDefault="00224E7F" w:rsidP="007D7478">
    <w:pPr>
      <w:pStyle w:val="Zhlav"/>
      <w:jc w:val="center"/>
      <w:rPr>
        <w:rFonts w:ascii="Calibri" w:hAnsi="Calibri" w:cs="Calibri"/>
        <w:b/>
        <w:bCs/>
        <w:sz w:val="40"/>
        <w:szCs w:val="40"/>
      </w:rPr>
    </w:pPr>
    <w:r w:rsidRPr="007D7478">
      <w:rPr>
        <w:rFonts w:ascii="Calibri" w:hAnsi="Calibri" w:cs="Calibri"/>
        <w:noProof/>
        <w:sz w:val="40"/>
        <w:szCs w:val="40"/>
        <w:lang w:eastAsia="cs-CZ"/>
      </w:rPr>
      <w:drawing>
        <wp:anchor distT="0" distB="0" distL="114300" distR="114300" simplePos="0" relativeHeight="251657728" behindDoc="0" locked="0" layoutInCell="1" allowOverlap="1" wp14:anchorId="4FB88DC0" wp14:editId="7622CD0C">
          <wp:simplePos x="0" y="0"/>
          <wp:positionH relativeFrom="column">
            <wp:posOffset>184150</wp:posOffset>
          </wp:positionH>
          <wp:positionV relativeFrom="paragraph">
            <wp:posOffset>-104140</wp:posOffset>
          </wp:positionV>
          <wp:extent cx="796925" cy="8070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322" w:rsidRPr="007D7478">
      <w:rPr>
        <w:rFonts w:ascii="Calibri" w:hAnsi="Calibri" w:cs="Calibri"/>
        <w:b/>
        <w:bCs/>
        <w:sz w:val="40"/>
        <w:szCs w:val="40"/>
      </w:rPr>
      <w:t>OBECNÍ ÚŘAD STOJICE</w:t>
    </w:r>
  </w:p>
  <w:p w14:paraId="12F54991" w14:textId="77777777" w:rsidR="007D0322" w:rsidRPr="00EE68CE" w:rsidRDefault="007D0322" w:rsidP="007D0322">
    <w:pPr>
      <w:pStyle w:val="Zhlav"/>
      <w:jc w:val="center"/>
      <w:rPr>
        <w:rFonts w:ascii="Calibri" w:hAnsi="Calibri" w:cs="Calibri"/>
        <w:sz w:val="22"/>
        <w:szCs w:val="22"/>
      </w:rPr>
    </w:pPr>
    <w:r w:rsidRPr="00EE68CE">
      <w:rPr>
        <w:rFonts w:ascii="Calibri" w:hAnsi="Calibri" w:cs="Calibri"/>
        <w:sz w:val="22"/>
        <w:szCs w:val="22"/>
      </w:rPr>
      <w:t>Stojice 36</w:t>
    </w:r>
    <w:r w:rsidR="0061546F" w:rsidRPr="00EE68CE">
      <w:rPr>
        <w:rFonts w:ascii="Calibri" w:hAnsi="Calibri" w:cs="Calibri"/>
        <w:sz w:val="22"/>
        <w:szCs w:val="22"/>
      </w:rPr>
      <w:t>,</w:t>
    </w:r>
    <w:r w:rsidRPr="00EE68CE">
      <w:rPr>
        <w:rFonts w:ascii="Calibri" w:hAnsi="Calibri" w:cs="Calibri"/>
        <w:sz w:val="22"/>
        <w:szCs w:val="22"/>
      </w:rPr>
      <w:t xml:space="preserve"> 53501 Přelouč</w:t>
    </w:r>
  </w:p>
  <w:p w14:paraId="6713EB95" w14:textId="77777777" w:rsidR="007D0322" w:rsidRPr="00EE68CE" w:rsidRDefault="007D0322" w:rsidP="007D0322">
    <w:pPr>
      <w:pStyle w:val="Zhlav"/>
      <w:jc w:val="center"/>
      <w:rPr>
        <w:rFonts w:ascii="Calibri" w:hAnsi="Calibri" w:cs="Calibri"/>
        <w:sz w:val="22"/>
        <w:szCs w:val="22"/>
      </w:rPr>
    </w:pPr>
    <w:r w:rsidRPr="00EE68CE">
      <w:rPr>
        <w:rFonts w:ascii="Calibri" w:hAnsi="Calibri" w:cs="Calibri"/>
        <w:sz w:val="22"/>
        <w:szCs w:val="22"/>
      </w:rPr>
      <w:t>zastoupen starostou obce Mgr. Tomášem Krejčíkem</w:t>
    </w:r>
  </w:p>
  <w:p w14:paraId="02419DE8" w14:textId="77777777" w:rsidR="007D0322" w:rsidRDefault="007D03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4A7" w14:textId="77777777" w:rsidR="00D53B3C" w:rsidRDefault="00D53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F33"/>
    <w:multiLevelType w:val="hybridMultilevel"/>
    <w:tmpl w:val="5A9EF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B285A"/>
    <w:multiLevelType w:val="hybridMultilevel"/>
    <w:tmpl w:val="B8CC063A"/>
    <w:lvl w:ilvl="0" w:tplc="EEA8382E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66041810">
    <w:abstractNumId w:val="0"/>
  </w:num>
  <w:num w:numId="2" w16cid:durableId="137311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B5"/>
    <w:rsid w:val="00224E7F"/>
    <w:rsid w:val="0029602C"/>
    <w:rsid w:val="00381DB5"/>
    <w:rsid w:val="003A5E1A"/>
    <w:rsid w:val="00446DAF"/>
    <w:rsid w:val="00523436"/>
    <w:rsid w:val="00597E52"/>
    <w:rsid w:val="0061546F"/>
    <w:rsid w:val="00694C64"/>
    <w:rsid w:val="006C7950"/>
    <w:rsid w:val="007040D9"/>
    <w:rsid w:val="007D0322"/>
    <w:rsid w:val="007D7478"/>
    <w:rsid w:val="00941920"/>
    <w:rsid w:val="00A10722"/>
    <w:rsid w:val="00A71A3D"/>
    <w:rsid w:val="00AB5513"/>
    <w:rsid w:val="00BA461A"/>
    <w:rsid w:val="00BB058E"/>
    <w:rsid w:val="00BE2E3B"/>
    <w:rsid w:val="00C3269A"/>
    <w:rsid w:val="00D02E3C"/>
    <w:rsid w:val="00D53B3C"/>
    <w:rsid w:val="00D66B10"/>
    <w:rsid w:val="00DA2AFB"/>
    <w:rsid w:val="00E0368F"/>
    <w:rsid w:val="00E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656346"/>
  <w15:chartTrackingRefBased/>
  <w15:docId w15:val="{E9AEBD6C-34AF-43C1-8F74-5FABBAD8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  <w:rPr>
      <w:sz w:val="2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03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0322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D03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0322"/>
    <w:rPr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A71A3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A71A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040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stoj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2040-3B98-44F1-9F56-AAE1BD11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OZNAMENI</vt:lpstr>
    </vt:vector>
  </TitlesOfParts>
  <Company/>
  <LinksUpToDate>false</LinksUpToDate>
  <CharactersWithSpaces>8677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mailto:obec@stojice.cz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</dc:title>
  <dc:subject/>
  <dc:creator>Windows 98 Druhé Vydání</dc:creator>
  <cp:keywords/>
  <cp:lastModifiedBy>oustojice</cp:lastModifiedBy>
  <cp:revision>2</cp:revision>
  <cp:lastPrinted>2022-12-28T19:41:00Z</cp:lastPrinted>
  <dcterms:created xsi:type="dcterms:W3CDTF">2023-01-04T12:06:00Z</dcterms:created>
  <dcterms:modified xsi:type="dcterms:W3CDTF">2023-01-04T12:06:00Z</dcterms:modified>
</cp:coreProperties>
</file>