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732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Hlk181191972"/>
      <w:bookmarkEnd w:id="0"/>
    </w:p>
    <w:p w14:paraId="1522C85C" w14:textId="75B5E679" w:rsidR="00E963F9" w:rsidRPr="00752FEE" w:rsidRDefault="00A114A7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Boskovice</w:t>
      </w:r>
    </w:p>
    <w:p w14:paraId="726D2A71" w14:textId="73A08BEC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114A7">
        <w:rPr>
          <w:rFonts w:ascii="Arial" w:hAnsi="Arial" w:cs="Arial"/>
          <w:b/>
          <w:color w:val="000000"/>
          <w:sz w:val="28"/>
          <w:szCs w:val="28"/>
        </w:rPr>
        <w:t>města Boskovice</w:t>
      </w:r>
    </w:p>
    <w:p w14:paraId="610213A8" w14:textId="7604AE0F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A114A7">
        <w:rPr>
          <w:rFonts w:ascii="Arial" w:hAnsi="Arial" w:cs="Arial"/>
          <w:b/>
        </w:rPr>
        <w:t>města Boskovice</w:t>
      </w:r>
    </w:p>
    <w:p w14:paraId="27B8EF5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CC3D318" w14:textId="59AD26ED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</w:t>
      </w:r>
      <w:r w:rsidR="0049088B">
        <w:rPr>
          <w:rFonts w:ascii="Arial" w:hAnsi="Arial" w:cs="Arial"/>
          <w:b/>
          <w:sz w:val="22"/>
          <w:szCs w:val="22"/>
        </w:rPr>
        <w:t xml:space="preserve">zrušuje obecně závazná vyhláška č. 42/2002, </w:t>
      </w:r>
      <w:r w:rsidR="0049088B" w:rsidRPr="0049088B">
        <w:rPr>
          <w:rFonts w:ascii="Arial" w:hAnsi="Arial" w:cs="Arial"/>
          <w:b/>
          <w:sz w:val="22"/>
          <w:szCs w:val="22"/>
        </w:rPr>
        <w:t xml:space="preserve">podmínky k zabezpečení požární ochrany při akcích, kterých se zúčastňuje větší počet osob, </w:t>
      </w:r>
      <w:r w:rsidR="0049088B">
        <w:rPr>
          <w:rFonts w:ascii="Arial" w:hAnsi="Arial" w:cs="Arial"/>
          <w:b/>
          <w:sz w:val="22"/>
          <w:szCs w:val="22"/>
        </w:rPr>
        <w:t>ze dne 23. 5. 2005</w:t>
      </w:r>
    </w:p>
    <w:p w14:paraId="7F8639C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B635D16" w14:textId="1CF7BFA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A114A7">
        <w:rPr>
          <w:rFonts w:ascii="Arial" w:hAnsi="Arial" w:cs="Arial"/>
          <w:sz w:val="22"/>
          <w:szCs w:val="22"/>
        </w:rPr>
        <w:t>města Boskovice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74441">
        <w:rPr>
          <w:rFonts w:ascii="Arial" w:hAnsi="Arial" w:cs="Arial"/>
          <w:sz w:val="22"/>
          <w:szCs w:val="22"/>
        </w:rPr>
        <w:t>10. 12. 2024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F6EE1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5187458" w14:textId="129C9D28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49088B">
        <w:rPr>
          <w:rFonts w:ascii="Arial" w:hAnsi="Arial" w:cs="Arial"/>
          <w:b w:val="0"/>
          <w:bCs w:val="0"/>
          <w:i/>
          <w:iCs/>
          <w:sz w:val="22"/>
          <w:szCs w:val="22"/>
        </w:rPr>
        <w:t>Zrušovací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ustanovení</w:t>
      </w:r>
    </w:p>
    <w:p w14:paraId="263430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47A3AE" w14:textId="30EB2A88" w:rsidR="00F64363" w:rsidRPr="00F64363" w:rsidRDefault="0049088B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F64363" w:rsidRPr="00F64363">
        <w:rPr>
          <w:rFonts w:ascii="Arial" w:hAnsi="Arial" w:cs="Arial"/>
          <w:sz w:val="22"/>
          <w:szCs w:val="22"/>
        </w:rPr>
        <w:t xml:space="preserve">obecně závazná vyhláška č. </w:t>
      </w:r>
      <w:r w:rsidR="008C790A">
        <w:rPr>
          <w:rFonts w:ascii="Arial" w:hAnsi="Arial" w:cs="Arial"/>
          <w:sz w:val="22"/>
          <w:szCs w:val="22"/>
        </w:rPr>
        <w:t>42/2002</w:t>
      </w:r>
      <w:r>
        <w:rPr>
          <w:rFonts w:ascii="Arial" w:hAnsi="Arial" w:cs="Arial"/>
          <w:sz w:val="22"/>
          <w:szCs w:val="22"/>
        </w:rPr>
        <w:t>, podmínky k zabezpečení požární ochrany při akcích, kterých se zúčastňuje větší počet osob,</w:t>
      </w:r>
      <w:r w:rsidR="008C790A">
        <w:rPr>
          <w:rFonts w:ascii="Arial" w:hAnsi="Arial" w:cs="Arial"/>
          <w:sz w:val="22"/>
          <w:szCs w:val="22"/>
        </w:rPr>
        <w:t xml:space="preserve"> </w:t>
      </w:r>
      <w:r w:rsidR="00F64363" w:rsidRPr="00074441">
        <w:rPr>
          <w:rFonts w:ascii="Arial" w:hAnsi="Arial" w:cs="Arial"/>
          <w:sz w:val="22"/>
          <w:szCs w:val="22"/>
        </w:rPr>
        <w:t xml:space="preserve">ze dne </w:t>
      </w:r>
      <w:r w:rsidR="008C790A">
        <w:rPr>
          <w:rFonts w:ascii="Arial" w:hAnsi="Arial" w:cs="Arial"/>
          <w:sz w:val="22"/>
          <w:szCs w:val="22"/>
        </w:rPr>
        <w:t>23</w:t>
      </w:r>
      <w:r w:rsidR="00074441" w:rsidRPr="00074441">
        <w:rPr>
          <w:rFonts w:ascii="Arial" w:hAnsi="Arial" w:cs="Arial"/>
          <w:sz w:val="22"/>
          <w:szCs w:val="22"/>
        </w:rPr>
        <w:t xml:space="preserve">. </w:t>
      </w:r>
      <w:r w:rsidR="008C790A">
        <w:rPr>
          <w:rFonts w:ascii="Arial" w:hAnsi="Arial" w:cs="Arial"/>
          <w:sz w:val="22"/>
          <w:szCs w:val="22"/>
        </w:rPr>
        <w:t>5</w:t>
      </w:r>
      <w:r w:rsidR="00074441" w:rsidRPr="00074441">
        <w:rPr>
          <w:rFonts w:ascii="Arial" w:hAnsi="Arial" w:cs="Arial"/>
          <w:sz w:val="22"/>
          <w:szCs w:val="22"/>
        </w:rPr>
        <w:t>. 200</w:t>
      </w:r>
      <w:r w:rsidR="008C790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95EF478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E289E78" w14:textId="77777777" w:rsidR="007F01BD" w:rsidRPr="00F64363" w:rsidRDefault="007F01BD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D58A84" w14:textId="4050701B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1D5143">
        <w:rPr>
          <w:rFonts w:ascii="Arial" w:hAnsi="Arial" w:cs="Arial"/>
          <w:b w:val="0"/>
          <w:bCs w:val="0"/>
          <w:i/>
          <w:iCs/>
          <w:sz w:val="22"/>
          <w:szCs w:val="22"/>
        </w:rPr>
        <w:t>2</w:t>
      </w:r>
    </w:p>
    <w:p w14:paraId="7D2FCB95" w14:textId="77777777" w:rsidR="00F64363" w:rsidRPr="008C790A" w:rsidRDefault="00F64363" w:rsidP="00F64363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8C790A">
        <w:rPr>
          <w:rFonts w:ascii="Arial" w:hAnsi="Arial" w:cs="Arial"/>
          <w:bCs/>
          <w:i/>
          <w:sz w:val="22"/>
          <w:szCs w:val="22"/>
        </w:rPr>
        <w:t>Účinnost</w:t>
      </w:r>
    </w:p>
    <w:p w14:paraId="2DA206F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22B0A" w14:textId="719BE000" w:rsidR="00774261" w:rsidRDefault="00074441" w:rsidP="00774261">
      <w:pPr>
        <w:jc w:val="both"/>
        <w:rPr>
          <w:rFonts w:ascii="Arial" w:hAnsi="Arial" w:cs="Arial"/>
          <w:sz w:val="22"/>
          <w:szCs w:val="22"/>
        </w:rPr>
      </w:pPr>
      <w:r w:rsidRPr="009332D0">
        <w:rPr>
          <w:rFonts w:ascii="Arial" w:hAnsi="Arial" w:cs="Arial"/>
          <w:sz w:val="22"/>
        </w:rPr>
        <w:t>Tato obecně závazná vyhláška nabývá účinnosti dnem 1. 1. 2025</w:t>
      </w:r>
      <w:r w:rsidR="00774261" w:rsidRPr="00774261">
        <w:rPr>
          <w:rFonts w:ascii="Arial" w:hAnsi="Arial" w:cs="Arial"/>
          <w:sz w:val="22"/>
          <w:szCs w:val="22"/>
        </w:rPr>
        <w:t>.</w:t>
      </w:r>
    </w:p>
    <w:p w14:paraId="55988193" w14:textId="77777777" w:rsidR="007F01BD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2E058F00" w14:textId="77777777" w:rsidR="007F01BD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42D35EBD" w14:textId="77777777" w:rsidR="007F01BD" w:rsidRPr="00E836B1" w:rsidRDefault="007F01BD" w:rsidP="00774261">
      <w:pPr>
        <w:jc w:val="both"/>
        <w:rPr>
          <w:rFonts w:ascii="Arial" w:hAnsi="Arial" w:cs="Arial"/>
          <w:sz w:val="22"/>
          <w:szCs w:val="22"/>
        </w:rPr>
      </w:pPr>
    </w:p>
    <w:p w14:paraId="5469FB6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DE2697" w14:textId="247E40B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57B1A9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EB8D5DF" w14:textId="758234D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74441">
        <w:rPr>
          <w:rFonts w:ascii="Arial" w:hAnsi="Arial" w:cs="Arial"/>
          <w:sz w:val="22"/>
          <w:szCs w:val="22"/>
        </w:rPr>
        <w:t>Ing. arch. Jana Syrovátková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074441">
        <w:rPr>
          <w:rFonts w:ascii="Arial" w:hAnsi="Arial" w:cs="Arial"/>
          <w:sz w:val="22"/>
          <w:szCs w:val="22"/>
        </w:rPr>
        <w:t>Ing. Lukáš Holík</w:t>
      </w:r>
    </w:p>
    <w:p w14:paraId="53F1B356" w14:textId="17C7197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074441">
        <w:rPr>
          <w:rFonts w:ascii="Arial" w:hAnsi="Arial" w:cs="Arial"/>
          <w:sz w:val="22"/>
          <w:szCs w:val="22"/>
        </w:rPr>
        <w:tab/>
        <w:t>starosta</w:t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</w:r>
      <w:r w:rsidR="00074441">
        <w:rPr>
          <w:rFonts w:ascii="Arial" w:hAnsi="Arial" w:cs="Arial"/>
          <w:sz w:val="22"/>
          <w:szCs w:val="22"/>
        </w:rPr>
        <w:tab/>
        <w:t xml:space="preserve">        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7A79D696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2DCB69" w14:textId="181BAF6B" w:rsidR="007F01BD" w:rsidRDefault="007F01B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F01B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DF2D" w14:textId="77777777" w:rsidR="001D7948" w:rsidRDefault="001D7948">
      <w:r>
        <w:separator/>
      </w:r>
    </w:p>
  </w:endnote>
  <w:endnote w:type="continuationSeparator" w:id="0">
    <w:p w14:paraId="23E0342F" w14:textId="77777777" w:rsidR="001D7948" w:rsidRDefault="001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74FB" w14:textId="77777777" w:rsidR="001D7948" w:rsidRDefault="001D7948">
      <w:r>
        <w:separator/>
      </w:r>
    </w:p>
  </w:footnote>
  <w:footnote w:type="continuationSeparator" w:id="0">
    <w:p w14:paraId="5B83BC22" w14:textId="77777777" w:rsidR="001D7948" w:rsidRDefault="001D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ADC"/>
    <w:multiLevelType w:val="hybridMultilevel"/>
    <w:tmpl w:val="9B3CD534"/>
    <w:lvl w:ilvl="0" w:tplc="3702C312">
      <w:start w:val="1"/>
      <w:numFmt w:val="decimal"/>
      <w:lvlText w:val="%1)"/>
      <w:lvlJc w:val="left"/>
      <w:pPr>
        <w:ind w:left="1220" w:hanging="360"/>
      </w:pPr>
      <w:rPr>
        <w:color w:val="auto"/>
      </w:rPr>
    </w:lvl>
    <w:lvl w:ilvl="1" w:tplc="D256B7B8">
      <w:start w:val="1"/>
      <w:numFmt w:val="lowerLetter"/>
      <w:lvlText w:val="%2)"/>
      <w:lvlJc w:val="left"/>
      <w:pPr>
        <w:ind w:left="19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D3D41"/>
    <w:multiLevelType w:val="hybridMultilevel"/>
    <w:tmpl w:val="29B68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96303440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33034"/>
    <w:multiLevelType w:val="hybridMultilevel"/>
    <w:tmpl w:val="925C5BB8"/>
    <w:lvl w:ilvl="0" w:tplc="3702C3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6"/>
  </w:num>
  <w:num w:numId="3">
    <w:abstractNumId w:val="8"/>
  </w:num>
  <w:num w:numId="4">
    <w:abstractNumId w:val="33"/>
  </w:num>
  <w:num w:numId="5">
    <w:abstractNumId w:val="32"/>
  </w:num>
  <w:num w:numId="6">
    <w:abstractNumId w:val="36"/>
  </w:num>
  <w:num w:numId="7">
    <w:abstractNumId w:val="19"/>
  </w:num>
  <w:num w:numId="8">
    <w:abstractNumId w:val="2"/>
  </w:num>
  <w:num w:numId="9">
    <w:abstractNumId w:val="35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9"/>
  </w:num>
  <w:num w:numId="16">
    <w:abstractNumId w:val="45"/>
  </w:num>
  <w:num w:numId="17">
    <w:abstractNumId w:val="24"/>
  </w:num>
  <w:num w:numId="18">
    <w:abstractNumId w:val="31"/>
  </w:num>
  <w:num w:numId="19">
    <w:abstractNumId w:val="47"/>
  </w:num>
  <w:num w:numId="20">
    <w:abstractNumId w:val="29"/>
  </w:num>
  <w:num w:numId="21">
    <w:abstractNumId w:val="34"/>
  </w:num>
  <w:num w:numId="22">
    <w:abstractNumId w:val="38"/>
  </w:num>
  <w:num w:numId="23">
    <w:abstractNumId w:val="30"/>
  </w:num>
  <w:num w:numId="24">
    <w:abstractNumId w:val="1"/>
  </w:num>
  <w:num w:numId="25">
    <w:abstractNumId w:val="40"/>
  </w:num>
  <w:num w:numId="26">
    <w:abstractNumId w:val="44"/>
  </w:num>
  <w:num w:numId="27">
    <w:abstractNumId w:val="11"/>
  </w:num>
  <w:num w:numId="28">
    <w:abstractNumId w:val="15"/>
  </w:num>
  <w:num w:numId="29">
    <w:abstractNumId w:val="37"/>
  </w:num>
  <w:num w:numId="30">
    <w:abstractNumId w:val="26"/>
  </w:num>
  <w:num w:numId="31">
    <w:abstractNumId w:val="25"/>
  </w:num>
  <w:num w:numId="32">
    <w:abstractNumId w:val="13"/>
  </w:num>
  <w:num w:numId="33">
    <w:abstractNumId w:val="17"/>
  </w:num>
  <w:num w:numId="34">
    <w:abstractNumId w:val="5"/>
  </w:num>
  <w:num w:numId="35">
    <w:abstractNumId w:val="7"/>
  </w:num>
  <w:num w:numId="36">
    <w:abstractNumId w:val="41"/>
  </w:num>
  <w:num w:numId="37">
    <w:abstractNumId w:val="20"/>
  </w:num>
  <w:num w:numId="38">
    <w:abstractNumId w:val="6"/>
  </w:num>
  <w:num w:numId="39">
    <w:abstractNumId w:val="12"/>
  </w:num>
  <w:num w:numId="40">
    <w:abstractNumId w:val="23"/>
  </w:num>
  <w:num w:numId="41">
    <w:abstractNumId w:val="27"/>
  </w:num>
  <w:num w:numId="42">
    <w:abstractNumId w:val="0"/>
  </w:num>
  <w:num w:numId="43">
    <w:abstractNumId w:val="42"/>
  </w:num>
  <w:num w:numId="44">
    <w:abstractNumId w:val="28"/>
  </w:num>
  <w:num w:numId="45">
    <w:abstractNumId w:val="9"/>
  </w:num>
  <w:num w:numId="46">
    <w:abstractNumId w:val="22"/>
  </w:num>
  <w:num w:numId="47">
    <w:abstractNumId w:val="4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439A1"/>
    <w:rsid w:val="0005310F"/>
    <w:rsid w:val="00061B31"/>
    <w:rsid w:val="000627EE"/>
    <w:rsid w:val="00074441"/>
    <w:rsid w:val="000A192D"/>
    <w:rsid w:val="000C01AD"/>
    <w:rsid w:val="000C485E"/>
    <w:rsid w:val="000E3719"/>
    <w:rsid w:val="00104547"/>
    <w:rsid w:val="00167FA5"/>
    <w:rsid w:val="00176F5A"/>
    <w:rsid w:val="001908F6"/>
    <w:rsid w:val="00191307"/>
    <w:rsid w:val="001D0B27"/>
    <w:rsid w:val="001D5143"/>
    <w:rsid w:val="001D7948"/>
    <w:rsid w:val="001E2224"/>
    <w:rsid w:val="00212C35"/>
    <w:rsid w:val="00213118"/>
    <w:rsid w:val="00223929"/>
    <w:rsid w:val="00224244"/>
    <w:rsid w:val="00224B0D"/>
    <w:rsid w:val="0024722A"/>
    <w:rsid w:val="00257AAC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27F53"/>
    <w:rsid w:val="004602FC"/>
    <w:rsid w:val="00470C68"/>
    <w:rsid w:val="00474A50"/>
    <w:rsid w:val="00477C4B"/>
    <w:rsid w:val="00485025"/>
    <w:rsid w:val="0049088B"/>
    <w:rsid w:val="00506910"/>
    <w:rsid w:val="00513323"/>
    <w:rsid w:val="00533F5B"/>
    <w:rsid w:val="0054059F"/>
    <w:rsid w:val="00566649"/>
    <w:rsid w:val="00595B01"/>
    <w:rsid w:val="005C4067"/>
    <w:rsid w:val="005D3312"/>
    <w:rsid w:val="006026C5"/>
    <w:rsid w:val="00606A1B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0983"/>
    <w:rsid w:val="006A5547"/>
    <w:rsid w:val="006B0AAB"/>
    <w:rsid w:val="006C2361"/>
    <w:rsid w:val="006F76D2"/>
    <w:rsid w:val="00700792"/>
    <w:rsid w:val="00702BB8"/>
    <w:rsid w:val="007057EF"/>
    <w:rsid w:val="00706D42"/>
    <w:rsid w:val="0072122F"/>
    <w:rsid w:val="00725357"/>
    <w:rsid w:val="00744A2D"/>
    <w:rsid w:val="007552E2"/>
    <w:rsid w:val="00771BD5"/>
    <w:rsid w:val="00774261"/>
    <w:rsid w:val="00785642"/>
    <w:rsid w:val="007A3C37"/>
    <w:rsid w:val="007A5BB1"/>
    <w:rsid w:val="007D1FDC"/>
    <w:rsid w:val="007D5095"/>
    <w:rsid w:val="007E1DB2"/>
    <w:rsid w:val="007F01BD"/>
    <w:rsid w:val="00804441"/>
    <w:rsid w:val="00823768"/>
    <w:rsid w:val="008335F5"/>
    <w:rsid w:val="008524BB"/>
    <w:rsid w:val="00871053"/>
    <w:rsid w:val="00876251"/>
    <w:rsid w:val="008859A2"/>
    <w:rsid w:val="008B5E32"/>
    <w:rsid w:val="008B70B4"/>
    <w:rsid w:val="008B7348"/>
    <w:rsid w:val="008C0752"/>
    <w:rsid w:val="008C7339"/>
    <w:rsid w:val="008C790A"/>
    <w:rsid w:val="008F0540"/>
    <w:rsid w:val="008F28C3"/>
    <w:rsid w:val="009332D0"/>
    <w:rsid w:val="00937FA4"/>
    <w:rsid w:val="0094420F"/>
    <w:rsid w:val="0094501D"/>
    <w:rsid w:val="00947A8B"/>
    <w:rsid w:val="00950415"/>
    <w:rsid w:val="0095368E"/>
    <w:rsid w:val="00953D14"/>
    <w:rsid w:val="00964068"/>
    <w:rsid w:val="009662E7"/>
    <w:rsid w:val="0096656C"/>
    <w:rsid w:val="00966E6A"/>
    <w:rsid w:val="009828BE"/>
    <w:rsid w:val="009A3B45"/>
    <w:rsid w:val="009A51C9"/>
    <w:rsid w:val="009B06AB"/>
    <w:rsid w:val="009B33F1"/>
    <w:rsid w:val="009D1880"/>
    <w:rsid w:val="00A114A7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3208"/>
    <w:rsid w:val="00C032C9"/>
    <w:rsid w:val="00C1273A"/>
    <w:rsid w:val="00C14BC5"/>
    <w:rsid w:val="00C20E68"/>
    <w:rsid w:val="00C276C4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72893"/>
    <w:rsid w:val="00D800DA"/>
    <w:rsid w:val="00D84129"/>
    <w:rsid w:val="00D966CD"/>
    <w:rsid w:val="00DD2E5F"/>
    <w:rsid w:val="00DD71D4"/>
    <w:rsid w:val="00DF2532"/>
    <w:rsid w:val="00E122C4"/>
    <w:rsid w:val="00E27608"/>
    <w:rsid w:val="00E31920"/>
    <w:rsid w:val="00E963F9"/>
    <w:rsid w:val="00EA286F"/>
    <w:rsid w:val="00EA6865"/>
    <w:rsid w:val="00EB68DE"/>
    <w:rsid w:val="00EC4D93"/>
    <w:rsid w:val="00ED0C75"/>
    <w:rsid w:val="00EE2A3B"/>
    <w:rsid w:val="00EE317B"/>
    <w:rsid w:val="00EF37CD"/>
    <w:rsid w:val="00F165E3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7F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C977-7AAA-4EED-A735-4F9D77F9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5</cp:revision>
  <cp:lastPrinted>2024-11-04T15:35:00Z</cp:lastPrinted>
  <dcterms:created xsi:type="dcterms:W3CDTF">2024-11-13T07:47:00Z</dcterms:created>
  <dcterms:modified xsi:type="dcterms:W3CDTF">2024-12-11T09:01:00Z</dcterms:modified>
</cp:coreProperties>
</file>