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AF" w:rsidRDefault="00693587" w:rsidP="00F226A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15645" cy="890270"/>
            <wp:effectExtent l="0" t="0" r="0" b="0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6AF" w:rsidRDefault="00F226AF" w:rsidP="00F226AF">
      <w:pPr>
        <w:jc w:val="center"/>
      </w:pPr>
    </w:p>
    <w:p w:rsidR="00FD20C9" w:rsidRPr="002F7420" w:rsidRDefault="00FD20C9" w:rsidP="00F226AF">
      <w:pPr>
        <w:jc w:val="center"/>
        <w:rPr>
          <w:b/>
          <w:sz w:val="24"/>
        </w:rPr>
      </w:pPr>
      <w:r w:rsidRPr="002F7420">
        <w:rPr>
          <w:b/>
          <w:sz w:val="24"/>
        </w:rPr>
        <w:t>PARDUBICKÝ KRAJ</w:t>
      </w:r>
    </w:p>
    <w:p w:rsidR="00E14A11" w:rsidRDefault="00E14A11">
      <w:pPr>
        <w:ind w:left="1560"/>
        <w:jc w:val="center"/>
        <w:rPr>
          <w:sz w:val="2"/>
        </w:rPr>
      </w:pPr>
    </w:p>
    <w:p w:rsidR="00E14A11" w:rsidRPr="00983105" w:rsidRDefault="00E14A11" w:rsidP="00983105">
      <w:pPr>
        <w:pStyle w:val="Nadpis3"/>
        <w:tabs>
          <w:tab w:val="clear" w:pos="851"/>
        </w:tabs>
        <w:spacing w:before="400"/>
        <w:jc w:val="center"/>
        <w:rPr>
          <w:sz w:val="32"/>
          <w:szCs w:val="32"/>
        </w:rPr>
      </w:pPr>
      <w:r w:rsidRPr="00983105">
        <w:rPr>
          <w:sz w:val="32"/>
          <w:szCs w:val="32"/>
        </w:rPr>
        <w:t>USNESENÍ</w:t>
      </w:r>
      <w:r w:rsidR="00983105">
        <w:rPr>
          <w:sz w:val="32"/>
          <w:szCs w:val="32"/>
        </w:rPr>
        <w:t xml:space="preserve"> </w:t>
      </w:r>
      <w:r w:rsidRPr="00983105">
        <w:rPr>
          <w:sz w:val="32"/>
          <w:szCs w:val="32"/>
        </w:rPr>
        <w:t>RADY PARDUBICKÉHO KRAJE</w:t>
      </w:r>
    </w:p>
    <w:p w:rsidR="00E14A11" w:rsidRPr="00983105" w:rsidRDefault="00845364">
      <w:pPr>
        <w:pStyle w:val="Nadpis4"/>
        <w:spacing w:before="120"/>
        <w:rPr>
          <w:smallCaps/>
          <w:sz w:val="32"/>
          <w:szCs w:val="32"/>
        </w:rPr>
      </w:pPr>
      <w:r>
        <w:rPr>
          <w:sz w:val="32"/>
          <w:szCs w:val="32"/>
        </w:rPr>
        <w:t>R/2338/24</w:t>
      </w:r>
    </w:p>
    <w:p w:rsidR="00E76C3F" w:rsidRDefault="00845364" w:rsidP="00E76C3F">
      <w:pPr>
        <w:keepNext/>
        <w:spacing w:before="120"/>
        <w:jc w:val="center"/>
        <w:outlineLvl w:val="3"/>
        <w:rPr>
          <w:sz w:val="32"/>
        </w:rPr>
      </w:pPr>
      <w:r>
        <w:rPr>
          <w:sz w:val="32"/>
        </w:rPr>
        <w:t>84</w:t>
      </w:r>
      <w:r w:rsidR="00552377">
        <w:rPr>
          <w:sz w:val="32"/>
        </w:rPr>
        <w:t>. jednání</w:t>
      </w:r>
      <w:r w:rsidR="00E76C3F">
        <w:rPr>
          <w:sz w:val="32"/>
        </w:rPr>
        <w:t xml:space="preserve"> konané </w:t>
      </w:r>
      <w:r>
        <w:rPr>
          <w:sz w:val="32"/>
        </w:rPr>
        <w:t>3. 6. 2024</w:t>
      </w:r>
    </w:p>
    <w:p w:rsidR="00E14A11" w:rsidRDefault="00E14A11"/>
    <w:p w:rsidR="00FD20C9" w:rsidRDefault="00845364" w:rsidP="00FD20C9">
      <w:pPr>
        <w:pStyle w:val="Nadpis1"/>
      </w:pPr>
      <w:r>
        <w:t>Stanovení počtu členů ZPk volených pro funkční období 2024-2028</w:t>
      </w:r>
    </w:p>
    <w:p w:rsidR="00CF051F" w:rsidRPr="00CF051F" w:rsidRDefault="00CF051F" w:rsidP="00CF051F">
      <w:pPr>
        <w:jc w:val="left"/>
      </w:pPr>
    </w:p>
    <w:p w:rsidR="00E14A11" w:rsidRDefault="00E14A11"/>
    <w:p w:rsidR="002C3C47" w:rsidRDefault="002C3C47"/>
    <w:p w:rsidR="001437AA" w:rsidRPr="00C565BA" w:rsidRDefault="00845364" w:rsidP="001437AA">
      <w:pPr>
        <w:rPr>
          <w:szCs w:val="22"/>
        </w:rPr>
      </w:pPr>
      <w:r w:rsidRPr="00C565BA">
        <w:rPr>
          <w:szCs w:val="22"/>
        </w:rPr>
        <w:t>Rada Pk projednala předloženou zprávu a</w:t>
      </w:r>
    </w:p>
    <w:p w:rsidR="001437AA" w:rsidRPr="00C565BA" w:rsidRDefault="001437AA" w:rsidP="001437AA">
      <w:pPr>
        <w:rPr>
          <w:rFonts w:cs="Arial"/>
          <w:szCs w:val="22"/>
        </w:rPr>
      </w:pPr>
    </w:p>
    <w:p w:rsidR="001437AA" w:rsidRPr="00C565BA" w:rsidRDefault="00845364" w:rsidP="001437AA">
      <w:pPr>
        <w:spacing w:before="120" w:after="60"/>
        <w:rPr>
          <w:rFonts w:cs="Arial"/>
          <w:spacing w:val="60"/>
          <w:szCs w:val="22"/>
        </w:rPr>
      </w:pPr>
      <w:r w:rsidRPr="00C565BA">
        <w:rPr>
          <w:rFonts w:cs="Arial"/>
          <w:szCs w:val="22"/>
        </w:rPr>
        <w:t>1</w:t>
      </w:r>
      <w:r w:rsidR="00401007" w:rsidRPr="00C565BA">
        <w:rPr>
          <w:rFonts w:cs="Arial"/>
          <w:szCs w:val="22"/>
        </w:rPr>
        <w:t>.</w:t>
      </w:r>
      <w:r w:rsidR="00E728C6" w:rsidRPr="00C565BA">
        <w:rPr>
          <w:rFonts w:cs="Arial"/>
          <w:szCs w:val="22"/>
        </w:rPr>
        <w:t xml:space="preserve"> </w:t>
      </w:r>
      <w:r w:rsidRPr="00C565BA">
        <w:rPr>
          <w:rFonts w:cs="Arial"/>
          <w:spacing w:val="60"/>
          <w:szCs w:val="22"/>
        </w:rPr>
        <w:t>stanovuje</w:t>
      </w:r>
    </w:p>
    <w:p w:rsidR="001437AA" w:rsidRPr="00C565BA" w:rsidRDefault="00845364" w:rsidP="001437AA">
      <w:pPr>
        <w:spacing w:after="60"/>
        <w:rPr>
          <w:rFonts w:cs="Arial"/>
          <w:szCs w:val="22"/>
        </w:rPr>
      </w:pPr>
      <w:r w:rsidRPr="00C565BA">
        <w:rPr>
          <w:rFonts w:cs="Arial"/>
          <w:szCs w:val="22"/>
        </w:rPr>
        <w:t>počet 45 členů Zastupitelstva Pardubického kraje volených pro funkční období let 2024-2028, neboť k 1. lednu 2024 měl Pardubický kraj celkem 530.560 obyvatel, a to s odkazem na ustanovení § 31 zákona č. 129/2000 Sb., o krajích (krajské zřízení), ve znění pozdějších předpisů</w:t>
      </w:r>
    </w:p>
    <w:p w:rsidR="001437AA" w:rsidRPr="00C565BA" w:rsidRDefault="00845364" w:rsidP="001437AA">
      <w:pPr>
        <w:spacing w:before="120" w:after="60"/>
        <w:rPr>
          <w:rFonts w:cs="Arial"/>
          <w:spacing w:val="60"/>
          <w:szCs w:val="22"/>
        </w:rPr>
      </w:pPr>
      <w:r w:rsidRPr="00C565BA">
        <w:rPr>
          <w:rFonts w:cs="Arial"/>
          <w:szCs w:val="22"/>
        </w:rPr>
        <w:t>2</w:t>
      </w:r>
      <w:r w:rsidR="00401007" w:rsidRPr="00C565BA">
        <w:rPr>
          <w:rFonts w:cs="Arial"/>
          <w:szCs w:val="22"/>
        </w:rPr>
        <w:t>.</w:t>
      </w:r>
      <w:r w:rsidR="00E728C6" w:rsidRPr="00C565BA">
        <w:rPr>
          <w:rFonts w:cs="Arial"/>
          <w:szCs w:val="22"/>
        </w:rPr>
        <w:t xml:space="preserve"> </w:t>
      </w:r>
      <w:r w:rsidRPr="00C565BA">
        <w:rPr>
          <w:rFonts w:cs="Arial"/>
          <w:spacing w:val="60"/>
          <w:szCs w:val="22"/>
        </w:rPr>
        <w:t>ukládá</w:t>
      </w:r>
    </w:p>
    <w:tbl>
      <w:tblPr>
        <w:tblW w:w="9996" w:type="dxa"/>
        <w:tblLayout w:type="fixed"/>
        <w:tblCellMar>
          <w:bottom w:w="85" w:type="dxa"/>
        </w:tblCellMar>
        <w:tblLook w:val="01E0" w:firstRow="1" w:lastRow="1" w:firstColumn="1" w:lastColumn="1" w:noHBand="0" w:noVBand="0"/>
      </w:tblPr>
      <w:tblGrid>
        <w:gridCol w:w="648"/>
        <w:gridCol w:w="9348"/>
      </w:tblGrid>
      <w:tr w:rsidR="001437AA" w:rsidRPr="00C565BA" w:rsidTr="00DA3C82">
        <w:tc>
          <w:tcPr>
            <w:tcW w:w="648" w:type="dxa"/>
          </w:tcPr>
          <w:p w:rsidR="001437AA" w:rsidRPr="00C565BA" w:rsidRDefault="00845364" w:rsidP="00403692">
            <w:pPr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a)</w:t>
            </w:r>
          </w:p>
        </w:tc>
        <w:tc>
          <w:tcPr>
            <w:tcW w:w="9348" w:type="dxa"/>
          </w:tcPr>
          <w:p w:rsidR="001437AA" w:rsidRPr="00C565BA" w:rsidRDefault="00845364" w:rsidP="00403692">
            <w:pPr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zveřejnit usnesení RPk o stanovení počtu členů ZPk v novém volebním období na úřední desce Pardubického kraje</w:t>
            </w:r>
          </w:p>
        </w:tc>
      </w:tr>
    </w:tbl>
    <w:p w:rsidR="005A6B3A" w:rsidRPr="00C565BA" w:rsidRDefault="00845364" w:rsidP="005A6B3A">
      <w:pPr>
        <w:spacing w:before="60" w:after="60"/>
        <w:rPr>
          <w:rFonts w:cs="Arial"/>
          <w:szCs w:val="22"/>
        </w:rPr>
      </w:pPr>
      <w:r>
        <w:rPr>
          <w:rFonts w:cs="Arial"/>
          <w:szCs w:val="22"/>
        </w:rPr>
        <w:t>Termín: 05. 06. 2024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648"/>
        <w:gridCol w:w="1613"/>
        <w:gridCol w:w="6000"/>
        <w:gridCol w:w="811"/>
      </w:tblGrid>
      <w:tr w:rsidR="005A6B3A" w:rsidRPr="00C565BA" w:rsidTr="00E874A0">
        <w:trPr>
          <w:gridAfter w:val="1"/>
          <w:wAfter w:w="924" w:type="dxa"/>
        </w:trPr>
        <w:tc>
          <w:tcPr>
            <w:tcW w:w="2376" w:type="dxa"/>
            <w:gridSpan w:val="2"/>
          </w:tcPr>
          <w:p w:rsidR="005A6B3A" w:rsidRPr="00C565BA" w:rsidRDefault="00845364" w:rsidP="00DA3C82">
            <w:pPr>
              <w:spacing w:after="60"/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Zodpovědná osoba:</w:t>
            </w:r>
          </w:p>
        </w:tc>
        <w:tc>
          <w:tcPr>
            <w:tcW w:w="6696" w:type="dxa"/>
          </w:tcPr>
          <w:p w:rsidR="005A6B3A" w:rsidRPr="00C565BA" w:rsidRDefault="00845364" w:rsidP="00DA3C82">
            <w:pPr>
              <w:spacing w:after="60"/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David Venzara</w:t>
            </w:r>
          </w:p>
        </w:tc>
      </w:tr>
      <w:tr w:rsidR="001437AA" w:rsidRPr="00C565BA" w:rsidTr="00DA3C82">
        <w:tblPrEx>
          <w:tblCellMar>
            <w:bottom w:w="85" w:type="dxa"/>
          </w:tblCellMar>
        </w:tblPrEx>
        <w:tc>
          <w:tcPr>
            <w:tcW w:w="648" w:type="dxa"/>
          </w:tcPr>
          <w:p w:rsidR="001437AA" w:rsidRPr="00C565BA" w:rsidRDefault="00845364" w:rsidP="00403692">
            <w:pPr>
              <w:rPr>
                <w:rFonts w:cs="Arial"/>
                <w:szCs w:val="22"/>
              </w:rPr>
            </w:pPr>
            <w:bookmarkStart w:id="1" w:name="Text26"/>
            <w:r w:rsidRPr="00C565BA">
              <w:rPr>
                <w:rFonts w:cs="Arial"/>
                <w:szCs w:val="22"/>
              </w:rPr>
              <w:t>b)</w:t>
            </w:r>
            <w:bookmarkEnd w:id="1"/>
          </w:p>
        </w:tc>
        <w:tc>
          <w:tcPr>
            <w:tcW w:w="9348" w:type="dxa"/>
            <w:gridSpan w:val="3"/>
          </w:tcPr>
          <w:p w:rsidR="001437AA" w:rsidRPr="00C565BA" w:rsidRDefault="00845364" w:rsidP="00403692">
            <w:pPr>
              <w:rPr>
                <w:rFonts w:cs="Arial"/>
                <w:szCs w:val="22"/>
              </w:rPr>
            </w:pPr>
            <w:bookmarkStart w:id="2" w:name="Text27"/>
            <w:r w:rsidRPr="00C565BA">
              <w:rPr>
                <w:rFonts w:cs="Arial"/>
                <w:szCs w:val="22"/>
              </w:rPr>
              <w:t>odeslat podklad pro zveřejnění usnesení ve Sbírce právních předpisů územních samosprávných celků</w:t>
            </w:r>
            <w:bookmarkEnd w:id="2"/>
          </w:p>
        </w:tc>
      </w:tr>
    </w:tbl>
    <w:p w:rsidR="005A6B3A" w:rsidRPr="00C565BA" w:rsidRDefault="00845364" w:rsidP="005A6B3A">
      <w:pPr>
        <w:spacing w:before="60" w:after="60"/>
        <w:rPr>
          <w:rFonts w:cs="Arial"/>
          <w:szCs w:val="22"/>
        </w:rPr>
      </w:pPr>
      <w:r>
        <w:rPr>
          <w:rFonts w:cs="Arial"/>
          <w:szCs w:val="22"/>
        </w:rPr>
        <w:t>Termín: 05. 06. 2024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376"/>
        <w:gridCol w:w="6696"/>
      </w:tblGrid>
      <w:tr w:rsidR="005A6B3A" w:rsidRPr="00C565BA" w:rsidTr="00E874A0">
        <w:tc>
          <w:tcPr>
            <w:tcW w:w="2376" w:type="dxa"/>
          </w:tcPr>
          <w:p w:rsidR="005A6B3A" w:rsidRPr="00C565BA" w:rsidRDefault="00845364" w:rsidP="00DA3C82">
            <w:pPr>
              <w:spacing w:after="60"/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Zodpovědná osoba:</w:t>
            </w:r>
          </w:p>
        </w:tc>
        <w:tc>
          <w:tcPr>
            <w:tcW w:w="6696" w:type="dxa"/>
          </w:tcPr>
          <w:p w:rsidR="005A6B3A" w:rsidRPr="00C565BA" w:rsidRDefault="00845364" w:rsidP="00DA3C82">
            <w:pPr>
              <w:spacing w:after="60"/>
              <w:rPr>
                <w:rFonts w:cs="Arial"/>
                <w:szCs w:val="22"/>
              </w:rPr>
            </w:pPr>
            <w:r w:rsidRPr="00C565BA">
              <w:rPr>
                <w:rFonts w:cs="Arial"/>
                <w:szCs w:val="22"/>
              </w:rPr>
              <w:t>David Venzara</w:t>
            </w:r>
          </w:p>
        </w:tc>
      </w:tr>
    </w:tbl>
    <w:p w:rsidR="009550EA" w:rsidRPr="006527A3" w:rsidRDefault="009550EA" w:rsidP="00396424">
      <w:pPr>
        <w:tabs>
          <w:tab w:val="center" w:pos="2410"/>
          <w:tab w:val="center" w:pos="7230"/>
        </w:tabs>
      </w:pPr>
    </w:p>
    <w:sectPr w:rsidR="009550EA" w:rsidRPr="006527A3" w:rsidSect="00AD2F37">
      <w:footerReference w:type="default" r:id="rId8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39" w:rsidRDefault="007B3F39">
      <w:r>
        <w:separator/>
      </w:r>
    </w:p>
  </w:endnote>
  <w:endnote w:type="continuationSeparator" w:id="0">
    <w:p w:rsidR="007B3F39" w:rsidRDefault="007B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814"/>
      <w:gridCol w:w="5442"/>
      <w:gridCol w:w="1179"/>
      <w:gridCol w:w="181"/>
      <w:gridCol w:w="454"/>
    </w:tblGrid>
    <w:tr w:rsidR="009A2798" w:rsidTr="009A2798">
      <w:trPr>
        <w:cantSplit/>
      </w:trPr>
      <w:tc>
        <w:tcPr>
          <w:tcW w:w="181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A2798" w:rsidRDefault="009A2798">
          <w:pPr>
            <w:widowControl w:val="0"/>
            <w:autoSpaceDE w:val="0"/>
            <w:autoSpaceDN w:val="0"/>
            <w:adjustRightInd w:val="0"/>
            <w:rPr>
              <w:rFonts w:cs="Arial"/>
              <w:i/>
              <w:iCs/>
              <w:color w:val="000000"/>
              <w:sz w:val="14"/>
              <w:szCs w:val="14"/>
            </w:rPr>
          </w:pPr>
          <w:r>
            <w:rPr>
              <w:rFonts w:cs="Arial"/>
              <w:i/>
              <w:iCs/>
              <w:color w:val="000000"/>
              <w:sz w:val="14"/>
              <w:szCs w:val="14"/>
            </w:rPr>
            <w:t>G</w:t>
          </w:r>
          <w:r w:rsidR="00AC154D">
            <w:rPr>
              <w:rFonts w:cs="Arial"/>
              <w:i/>
              <w:iCs/>
              <w:color w:val="000000"/>
              <w:sz w:val="14"/>
              <w:szCs w:val="14"/>
            </w:rPr>
            <w:t>in-Usn</w:t>
          </w:r>
          <w:r>
            <w:rPr>
              <w:rFonts w:cs="Arial"/>
              <w:i/>
              <w:iCs/>
              <w:color w:val="000000"/>
              <w:sz w:val="14"/>
              <w:szCs w:val="14"/>
            </w:rPr>
            <w:t>02</w:t>
          </w:r>
        </w:p>
      </w:tc>
      <w:tc>
        <w:tcPr>
          <w:tcW w:w="5442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A2798" w:rsidRDefault="009A2798">
          <w:pPr>
            <w:widowControl w:val="0"/>
            <w:autoSpaceDE w:val="0"/>
            <w:autoSpaceDN w:val="0"/>
            <w:adjustRightInd w:val="0"/>
            <w:jc w:val="center"/>
            <w:rPr>
              <w:rFonts w:cs="Arial"/>
              <w:i/>
              <w:iCs/>
              <w:color w:val="000000"/>
              <w:sz w:val="14"/>
              <w:szCs w:val="14"/>
            </w:rPr>
          </w:pPr>
          <w:r>
            <w:rPr>
              <w:rFonts w:cs="Arial"/>
              <w:i/>
              <w:iCs/>
              <w:color w:val="000000"/>
              <w:sz w:val="14"/>
              <w:szCs w:val="14"/>
            </w:rPr>
            <w:t>Zpracováno systémem GINIS® GORDIC® spol. s  r. o.</w:t>
          </w:r>
        </w:p>
      </w:tc>
      <w:tc>
        <w:tcPr>
          <w:tcW w:w="1179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A2798" w:rsidRDefault="009A2798" w:rsidP="00AC154D">
          <w:pPr>
            <w:widowControl w:val="0"/>
            <w:autoSpaceDE w:val="0"/>
            <w:autoSpaceDN w:val="0"/>
            <w:adjustRightInd w:val="0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181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A2798" w:rsidRDefault="009A2798" w:rsidP="00AC154D">
          <w:pPr>
            <w:widowControl w:val="0"/>
            <w:autoSpaceDE w:val="0"/>
            <w:autoSpaceDN w:val="0"/>
            <w:adjustRightInd w:val="0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454" w:type="dxa"/>
          <w:tcBorders>
            <w:top w:val="single" w:sz="2" w:space="0" w:color="000000"/>
            <w:left w:val="nil"/>
            <w:bottom w:val="nil"/>
            <w:right w:val="nil"/>
          </w:tcBorders>
        </w:tcPr>
        <w:p w:rsidR="009A2798" w:rsidRDefault="009A2798">
          <w:pPr>
            <w:widowControl w:val="0"/>
            <w:autoSpaceDE w:val="0"/>
            <w:autoSpaceDN w:val="0"/>
            <w:adjustRightInd w:val="0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</w:tr>
  </w:tbl>
  <w:p w:rsidR="002C3C47" w:rsidRDefault="002C3C47" w:rsidP="009A2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39" w:rsidRDefault="007B3F39">
      <w:r>
        <w:separator/>
      </w:r>
    </w:p>
  </w:footnote>
  <w:footnote w:type="continuationSeparator" w:id="0">
    <w:p w:rsidR="007B3F39" w:rsidRDefault="007B3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62E26"/>
    <w:multiLevelType w:val="hybridMultilevel"/>
    <w:tmpl w:val="5DDE66DA"/>
    <w:lvl w:ilvl="0" w:tplc="DFE4EE8C">
      <w:start w:val="1"/>
      <w:numFmt w:val="decimal"/>
      <w:lvlText w:val="%1."/>
      <w:lvlJc w:val="righ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 w15:restartNumberingAfterBreak="0">
    <w:nsid w:val="16FD1848"/>
    <w:multiLevelType w:val="hybridMultilevel"/>
    <w:tmpl w:val="7D04690C"/>
    <w:lvl w:ilvl="0" w:tplc="DFE4EE8C">
      <w:start w:val="1"/>
      <w:numFmt w:val="decimal"/>
      <w:lvlText w:val="%1."/>
      <w:lvlJc w:val="righ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" w15:restartNumberingAfterBreak="0">
    <w:nsid w:val="396C263C"/>
    <w:multiLevelType w:val="hybridMultilevel"/>
    <w:tmpl w:val="312A8A8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287642"/>
    <w:multiLevelType w:val="hybridMultilevel"/>
    <w:tmpl w:val="165ADAA0"/>
    <w:lvl w:ilvl="0" w:tplc="DFE4EE8C">
      <w:start w:val="1"/>
      <w:numFmt w:val="decimal"/>
      <w:lvlText w:val="%1."/>
      <w:lvlJc w:val="righ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28"/>
    <w:rsid w:val="000012FB"/>
    <w:rsid w:val="00007368"/>
    <w:rsid w:val="000118CA"/>
    <w:rsid w:val="00011C1C"/>
    <w:rsid w:val="000134F5"/>
    <w:rsid w:val="00020CFB"/>
    <w:rsid w:val="00027847"/>
    <w:rsid w:val="000306EE"/>
    <w:rsid w:val="00043FF3"/>
    <w:rsid w:val="00046D61"/>
    <w:rsid w:val="00057AA4"/>
    <w:rsid w:val="0006289A"/>
    <w:rsid w:val="000759CA"/>
    <w:rsid w:val="00080314"/>
    <w:rsid w:val="00086DA2"/>
    <w:rsid w:val="00091F87"/>
    <w:rsid w:val="00096B79"/>
    <w:rsid w:val="000A2A70"/>
    <w:rsid w:val="000A4FFC"/>
    <w:rsid w:val="000B2AFB"/>
    <w:rsid w:val="000C37F6"/>
    <w:rsid w:val="000C3D09"/>
    <w:rsid w:val="000C6CB7"/>
    <w:rsid w:val="000C713C"/>
    <w:rsid w:val="000F177C"/>
    <w:rsid w:val="000F59F7"/>
    <w:rsid w:val="00105EE6"/>
    <w:rsid w:val="00117FE9"/>
    <w:rsid w:val="001322DB"/>
    <w:rsid w:val="00133EAB"/>
    <w:rsid w:val="00135CEC"/>
    <w:rsid w:val="001422B6"/>
    <w:rsid w:val="001437AA"/>
    <w:rsid w:val="001513CA"/>
    <w:rsid w:val="00151644"/>
    <w:rsid w:val="0015595B"/>
    <w:rsid w:val="00161745"/>
    <w:rsid w:val="0016555F"/>
    <w:rsid w:val="00170570"/>
    <w:rsid w:val="00170B4B"/>
    <w:rsid w:val="00172B28"/>
    <w:rsid w:val="00173B56"/>
    <w:rsid w:val="0018126F"/>
    <w:rsid w:val="0018460E"/>
    <w:rsid w:val="001C0A24"/>
    <w:rsid w:val="001C49F4"/>
    <w:rsid w:val="001C5DBB"/>
    <w:rsid w:val="001D08C1"/>
    <w:rsid w:val="001D2C8A"/>
    <w:rsid w:val="001F4E45"/>
    <w:rsid w:val="0020614F"/>
    <w:rsid w:val="0021114D"/>
    <w:rsid w:val="0022750F"/>
    <w:rsid w:val="0023081A"/>
    <w:rsid w:val="00241D1B"/>
    <w:rsid w:val="00246C54"/>
    <w:rsid w:val="002541C4"/>
    <w:rsid w:val="00263D07"/>
    <w:rsid w:val="002804F9"/>
    <w:rsid w:val="00281EB7"/>
    <w:rsid w:val="00296774"/>
    <w:rsid w:val="002C3C47"/>
    <w:rsid w:val="002D3668"/>
    <w:rsid w:val="002D7AE0"/>
    <w:rsid w:val="002E6E88"/>
    <w:rsid w:val="002F1103"/>
    <w:rsid w:val="002F7420"/>
    <w:rsid w:val="00304A82"/>
    <w:rsid w:val="0031200A"/>
    <w:rsid w:val="00314C16"/>
    <w:rsid w:val="0032158E"/>
    <w:rsid w:val="003275F2"/>
    <w:rsid w:val="003307B0"/>
    <w:rsid w:val="00332967"/>
    <w:rsid w:val="00334B4C"/>
    <w:rsid w:val="00342D13"/>
    <w:rsid w:val="00347ECB"/>
    <w:rsid w:val="00351121"/>
    <w:rsid w:val="00355211"/>
    <w:rsid w:val="00360E79"/>
    <w:rsid w:val="00362462"/>
    <w:rsid w:val="003632A6"/>
    <w:rsid w:val="00364558"/>
    <w:rsid w:val="00367142"/>
    <w:rsid w:val="003739BA"/>
    <w:rsid w:val="00376224"/>
    <w:rsid w:val="003778B8"/>
    <w:rsid w:val="00381B6D"/>
    <w:rsid w:val="00381F5E"/>
    <w:rsid w:val="00385ACC"/>
    <w:rsid w:val="003906C7"/>
    <w:rsid w:val="00396424"/>
    <w:rsid w:val="003A3931"/>
    <w:rsid w:val="003B11D4"/>
    <w:rsid w:val="003B4331"/>
    <w:rsid w:val="003C015B"/>
    <w:rsid w:val="003C0F8A"/>
    <w:rsid w:val="003D0E97"/>
    <w:rsid w:val="003D35FA"/>
    <w:rsid w:val="003E0825"/>
    <w:rsid w:val="003E378E"/>
    <w:rsid w:val="003E3900"/>
    <w:rsid w:val="003E693A"/>
    <w:rsid w:val="003F0E4B"/>
    <w:rsid w:val="003F2D71"/>
    <w:rsid w:val="00401007"/>
    <w:rsid w:val="00403692"/>
    <w:rsid w:val="004218B6"/>
    <w:rsid w:val="00425F3E"/>
    <w:rsid w:val="004304A2"/>
    <w:rsid w:val="0043161F"/>
    <w:rsid w:val="00432A85"/>
    <w:rsid w:val="004551A0"/>
    <w:rsid w:val="00456C9C"/>
    <w:rsid w:val="00460993"/>
    <w:rsid w:val="00465A4C"/>
    <w:rsid w:val="00472E42"/>
    <w:rsid w:val="00476002"/>
    <w:rsid w:val="00477548"/>
    <w:rsid w:val="00491A39"/>
    <w:rsid w:val="004A4716"/>
    <w:rsid w:val="004A6D97"/>
    <w:rsid w:val="004B22CF"/>
    <w:rsid w:val="004C087A"/>
    <w:rsid w:val="004E4530"/>
    <w:rsid w:val="004E5F26"/>
    <w:rsid w:val="004E6920"/>
    <w:rsid w:val="004F039D"/>
    <w:rsid w:val="004F1878"/>
    <w:rsid w:val="005147C4"/>
    <w:rsid w:val="005163B1"/>
    <w:rsid w:val="005176B4"/>
    <w:rsid w:val="00520B93"/>
    <w:rsid w:val="00525CA8"/>
    <w:rsid w:val="00526F2A"/>
    <w:rsid w:val="0052729D"/>
    <w:rsid w:val="00531C55"/>
    <w:rsid w:val="0053691B"/>
    <w:rsid w:val="005454AF"/>
    <w:rsid w:val="00552377"/>
    <w:rsid w:val="00552AD4"/>
    <w:rsid w:val="00553A12"/>
    <w:rsid w:val="00560F31"/>
    <w:rsid w:val="00562264"/>
    <w:rsid w:val="00565819"/>
    <w:rsid w:val="00570074"/>
    <w:rsid w:val="00570519"/>
    <w:rsid w:val="005771B5"/>
    <w:rsid w:val="0058252D"/>
    <w:rsid w:val="005847E8"/>
    <w:rsid w:val="00596844"/>
    <w:rsid w:val="00596C14"/>
    <w:rsid w:val="005A0441"/>
    <w:rsid w:val="005A5028"/>
    <w:rsid w:val="005A6B3A"/>
    <w:rsid w:val="005B135E"/>
    <w:rsid w:val="005B1920"/>
    <w:rsid w:val="005B433F"/>
    <w:rsid w:val="005B49A0"/>
    <w:rsid w:val="005D41DF"/>
    <w:rsid w:val="005E2781"/>
    <w:rsid w:val="005E328B"/>
    <w:rsid w:val="005F307A"/>
    <w:rsid w:val="005F4195"/>
    <w:rsid w:val="006033A9"/>
    <w:rsid w:val="00604355"/>
    <w:rsid w:val="00605D5F"/>
    <w:rsid w:val="0060744F"/>
    <w:rsid w:val="00617454"/>
    <w:rsid w:val="006244C7"/>
    <w:rsid w:val="00635689"/>
    <w:rsid w:val="00637BEB"/>
    <w:rsid w:val="00647834"/>
    <w:rsid w:val="00650B50"/>
    <w:rsid w:val="00650C36"/>
    <w:rsid w:val="006527A3"/>
    <w:rsid w:val="0066196C"/>
    <w:rsid w:val="00663E37"/>
    <w:rsid w:val="00666BF7"/>
    <w:rsid w:val="00671B7E"/>
    <w:rsid w:val="006741A6"/>
    <w:rsid w:val="006742F9"/>
    <w:rsid w:val="00685821"/>
    <w:rsid w:val="00686FD8"/>
    <w:rsid w:val="00693587"/>
    <w:rsid w:val="00695E1A"/>
    <w:rsid w:val="006B009B"/>
    <w:rsid w:val="006B01B8"/>
    <w:rsid w:val="006B15A2"/>
    <w:rsid w:val="006C76B8"/>
    <w:rsid w:val="006D5C2A"/>
    <w:rsid w:val="006F09C1"/>
    <w:rsid w:val="006F0D49"/>
    <w:rsid w:val="006F74FB"/>
    <w:rsid w:val="0070004D"/>
    <w:rsid w:val="0070190E"/>
    <w:rsid w:val="00705F34"/>
    <w:rsid w:val="00710507"/>
    <w:rsid w:val="0071525E"/>
    <w:rsid w:val="0073566B"/>
    <w:rsid w:val="00737231"/>
    <w:rsid w:val="007408E9"/>
    <w:rsid w:val="00740979"/>
    <w:rsid w:val="00743A29"/>
    <w:rsid w:val="00744508"/>
    <w:rsid w:val="00751E15"/>
    <w:rsid w:val="0075253C"/>
    <w:rsid w:val="00770BA5"/>
    <w:rsid w:val="007725EB"/>
    <w:rsid w:val="007751E4"/>
    <w:rsid w:val="007754F9"/>
    <w:rsid w:val="00780460"/>
    <w:rsid w:val="007A12F4"/>
    <w:rsid w:val="007B3F39"/>
    <w:rsid w:val="007B5A1C"/>
    <w:rsid w:val="007C6F43"/>
    <w:rsid w:val="007E0421"/>
    <w:rsid w:val="007E21D6"/>
    <w:rsid w:val="007E24CB"/>
    <w:rsid w:val="007F2138"/>
    <w:rsid w:val="007F3A91"/>
    <w:rsid w:val="007F6608"/>
    <w:rsid w:val="00800FA9"/>
    <w:rsid w:val="00802F50"/>
    <w:rsid w:val="00821926"/>
    <w:rsid w:val="00827F4A"/>
    <w:rsid w:val="00842D4C"/>
    <w:rsid w:val="00843812"/>
    <w:rsid w:val="00845364"/>
    <w:rsid w:val="00850B25"/>
    <w:rsid w:val="00852001"/>
    <w:rsid w:val="00852241"/>
    <w:rsid w:val="00852580"/>
    <w:rsid w:val="008542D4"/>
    <w:rsid w:val="008579EC"/>
    <w:rsid w:val="00862EB0"/>
    <w:rsid w:val="00875CA6"/>
    <w:rsid w:val="008762CD"/>
    <w:rsid w:val="00883903"/>
    <w:rsid w:val="008965DF"/>
    <w:rsid w:val="008A1510"/>
    <w:rsid w:val="008A15EC"/>
    <w:rsid w:val="008B4DF8"/>
    <w:rsid w:val="008B52FC"/>
    <w:rsid w:val="008C5722"/>
    <w:rsid w:val="008C5CBB"/>
    <w:rsid w:val="008C6338"/>
    <w:rsid w:val="008C75A6"/>
    <w:rsid w:val="008D2C1F"/>
    <w:rsid w:val="008E2FF3"/>
    <w:rsid w:val="008F0089"/>
    <w:rsid w:val="00902F51"/>
    <w:rsid w:val="00905CDC"/>
    <w:rsid w:val="00907151"/>
    <w:rsid w:val="0091519C"/>
    <w:rsid w:val="0092086C"/>
    <w:rsid w:val="009262C7"/>
    <w:rsid w:val="00941EA5"/>
    <w:rsid w:val="009429A5"/>
    <w:rsid w:val="009463A8"/>
    <w:rsid w:val="009550EA"/>
    <w:rsid w:val="00956B1C"/>
    <w:rsid w:val="00960FC0"/>
    <w:rsid w:val="0096363D"/>
    <w:rsid w:val="00966586"/>
    <w:rsid w:val="009743EE"/>
    <w:rsid w:val="00976207"/>
    <w:rsid w:val="00976763"/>
    <w:rsid w:val="00983105"/>
    <w:rsid w:val="009A2798"/>
    <w:rsid w:val="009A300D"/>
    <w:rsid w:val="009A6B47"/>
    <w:rsid w:val="009A794E"/>
    <w:rsid w:val="009B39C8"/>
    <w:rsid w:val="009C1781"/>
    <w:rsid w:val="009C71B8"/>
    <w:rsid w:val="009D2943"/>
    <w:rsid w:val="009D4AD3"/>
    <w:rsid w:val="009F2502"/>
    <w:rsid w:val="009F2C91"/>
    <w:rsid w:val="00A03C42"/>
    <w:rsid w:val="00A04F56"/>
    <w:rsid w:val="00A05652"/>
    <w:rsid w:val="00A11621"/>
    <w:rsid w:val="00A1411D"/>
    <w:rsid w:val="00A2710D"/>
    <w:rsid w:val="00A33859"/>
    <w:rsid w:val="00A34098"/>
    <w:rsid w:val="00A439CD"/>
    <w:rsid w:val="00A50C1C"/>
    <w:rsid w:val="00A53666"/>
    <w:rsid w:val="00A554BC"/>
    <w:rsid w:val="00A5691F"/>
    <w:rsid w:val="00A56ED1"/>
    <w:rsid w:val="00A62F9D"/>
    <w:rsid w:val="00A65228"/>
    <w:rsid w:val="00A6679F"/>
    <w:rsid w:val="00A805AC"/>
    <w:rsid w:val="00A90B93"/>
    <w:rsid w:val="00A93F03"/>
    <w:rsid w:val="00AB1ABF"/>
    <w:rsid w:val="00AB4DA9"/>
    <w:rsid w:val="00AB5C89"/>
    <w:rsid w:val="00AB7807"/>
    <w:rsid w:val="00AC154D"/>
    <w:rsid w:val="00AD2F37"/>
    <w:rsid w:val="00AD6D41"/>
    <w:rsid w:val="00AE00B9"/>
    <w:rsid w:val="00AF0686"/>
    <w:rsid w:val="00AF1F62"/>
    <w:rsid w:val="00B00F44"/>
    <w:rsid w:val="00B4248A"/>
    <w:rsid w:val="00B427BC"/>
    <w:rsid w:val="00B42D2A"/>
    <w:rsid w:val="00B45ED9"/>
    <w:rsid w:val="00B53F53"/>
    <w:rsid w:val="00B65677"/>
    <w:rsid w:val="00B70E77"/>
    <w:rsid w:val="00B719CB"/>
    <w:rsid w:val="00B842EF"/>
    <w:rsid w:val="00B916E7"/>
    <w:rsid w:val="00B94E66"/>
    <w:rsid w:val="00B95FB7"/>
    <w:rsid w:val="00BA0F23"/>
    <w:rsid w:val="00BB74FE"/>
    <w:rsid w:val="00BC5766"/>
    <w:rsid w:val="00BC5B60"/>
    <w:rsid w:val="00BD5931"/>
    <w:rsid w:val="00BE08F9"/>
    <w:rsid w:val="00C24770"/>
    <w:rsid w:val="00C514A9"/>
    <w:rsid w:val="00C565BA"/>
    <w:rsid w:val="00C5712A"/>
    <w:rsid w:val="00C72C24"/>
    <w:rsid w:val="00C73327"/>
    <w:rsid w:val="00C8757D"/>
    <w:rsid w:val="00C93826"/>
    <w:rsid w:val="00C971A3"/>
    <w:rsid w:val="00CA2332"/>
    <w:rsid w:val="00CA578A"/>
    <w:rsid w:val="00CA75F7"/>
    <w:rsid w:val="00CB5951"/>
    <w:rsid w:val="00CC2DC9"/>
    <w:rsid w:val="00CD0E9F"/>
    <w:rsid w:val="00CD0F8E"/>
    <w:rsid w:val="00CD3F01"/>
    <w:rsid w:val="00CE0AB0"/>
    <w:rsid w:val="00CE20DA"/>
    <w:rsid w:val="00CE47F7"/>
    <w:rsid w:val="00CE63C6"/>
    <w:rsid w:val="00CF0455"/>
    <w:rsid w:val="00CF051F"/>
    <w:rsid w:val="00CF19F9"/>
    <w:rsid w:val="00CF6B28"/>
    <w:rsid w:val="00D01C3C"/>
    <w:rsid w:val="00D04CD0"/>
    <w:rsid w:val="00D11D4D"/>
    <w:rsid w:val="00D15B44"/>
    <w:rsid w:val="00D219CE"/>
    <w:rsid w:val="00D223DE"/>
    <w:rsid w:val="00D2446A"/>
    <w:rsid w:val="00D26794"/>
    <w:rsid w:val="00D26FA2"/>
    <w:rsid w:val="00D32ABB"/>
    <w:rsid w:val="00D37723"/>
    <w:rsid w:val="00D40E22"/>
    <w:rsid w:val="00D43564"/>
    <w:rsid w:val="00D43C11"/>
    <w:rsid w:val="00D448E6"/>
    <w:rsid w:val="00D535E9"/>
    <w:rsid w:val="00D53A6D"/>
    <w:rsid w:val="00D54B50"/>
    <w:rsid w:val="00D60EBC"/>
    <w:rsid w:val="00D644BB"/>
    <w:rsid w:val="00D709DC"/>
    <w:rsid w:val="00D82522"/>
    <w:rsid w:val="00D90012"/>
    <w:rsid w:val="00D96844"/>
    <w:rsid w:val="00DA177A"/>
    <w:rsid w:val="00DA1BC8"/>
    <w:rsid w:val="00DA3C82"/>
    <w:rsid w:val="00DA46BA"/>
    <w:rsid w:val="00DA52DF"/>
    <w:rsid w:val="00DC04E0"/>
    <w:rsid w:val="00DC7B01"/>
    <w:rsid w:val="00DD1FAA"/>
    <w:rsid w:val="00DD6A72"/>
    <w:rsid w:val="00DE0B89"/>
    <w:rsid w:val="00DE1BAD"/>
    <w:rsid w:val="00DE21E2"/>
    <w:rsid w:val="00DF6625"/>
    <w:rsid w:val="00E02B00"/>
    <w:rsid w:val="00E12D48"/>
    <w:rsid w:val="00E1407A"/>
    <w:rsid w:val="00E14A11"/>
    <w:rsid w:val="00E14D22"/>
    <w:rsid w:val="00E21982"/>
    <w:rsid w:val="00E22940"/>
    <w:rsid w:val="00E3112F"/>
    <w:rsid w:val="00E31D9D"/>
    <w:rsid w:val="00E43951"/>
    <w:rsid w:val="00E44D6A"/>
    <w:rsid w:val="00E52CE1"/>
    <w:rsid w:val="00E62C02"/>
    <w:rsid w:val="00E64641"/>
    <w:rsid w:val="00E713AB"/>
    <w:rsid w:val="00E728C6"/>
    <w:rsid w:val="00E76C3F"/>
    <w:rsid w:val="00E83971"/>
    <w:rsid w:val="00E85211"/>
    <w:rsid w:val="00E8592A"/>
    <w:rsid w:val="00E8735C"/>
    <w:rsid w:val="00E874A0"/>
    <w:rsid w:val="00E87503"/>
    <w:rsid w:val="00E915C2"/>
    <w:rsid w:val="00E920D2"/>
    <w:rsid w:val="00E92AE3"/>
    <w:rsid w:val="00EA06EF"/>
    <w:rsid w:val="00EB0016"/>
    <w:rsid w:val="00EB6E56"/>
    <w:rsid w:val="00EC455B"/>
    <w:rsid w:val="00EC7AE0"/>
    <w:rsid w:val="00ED1881"/>
    <w:rsid w:val="00ED2425"/>
    <w:rsid w:val="00ED3830"/>
    <w:rsid w:val="00ED3CC3"/>
    <w:rsid w:val="00EE233B"/>
    <w:rsid w:val="00EE2F88"/>
    <w:rsid w:val="00EE65B8"/>
    <w:rsid w:val="00EF6B8D"/>
    <w:rsid w:val="00F10D63"/>
    <w:rsid w:val="00F20A1F"/>
    <w:rsid w:val="00F226AF"/>
    <w:rsid w:val="00F241F0"/>
    <w:rsid w:val="00F33E90"/>
    <w:rsid w:val="00F37843"/>
    <w:rsid w:val="00F40C89"/>
    <w:rsid w:val="00F47D49"/>
    <w:rsid w:val="00F47DA1"/>
    <w:rsid w:val="00F54851"/>
    <w:rsid w:val="00F776D5"/>
    <w:rsid w:val="00F80A56"/>
    <w:rsid w:val="00F90376"/>
    <w:rsid w:val="00F919F9"/>
    <w:rsid w:val="00F9431C"/>
    <w:rsid w:val="00FA0BD4"/>
    <w:rsid w:val="00FA485E"/>
    <w:rsid w:val="00FA6A4F"/>
    <w:rsid w:val="00FD20C9"/>
    <w:rsid w:val="00FD5421"/>
    <w:rsid w:val="00FD5E23"/>
    <w:rsid w:val="00FE6F64"/>
    <w:rsid w:val="00FF12D1"/>
    <w:rsid w:val="00FF17E1"/>
    <w:rsid w:val="00FF449E"/>
    <w:rsid w:val="00FF4C69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057D67A-2B77-4961-B8D9-E9AE2C37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20C9"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tabs>
        <w:tab w:val="left" w:pos="1276"/>
      </w:tabs>
      <w:spacing w:before="440"/>
      <w:jc w:val="center"/>
      <w:outlineLvl w:val="1"/>
    </w:pPr>
    <w:rPr>
      <w:b/>
      <w:bCs/>
      <w:noProof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851"/>
      </w:tabs>
      <w:outlineLvl w:val="2"/>
    </w:pPr>
    <w:rPr>
      <w:rFonts w:cs="Arial"/>
      <w:b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276"/>
      </w:tabs>
      <w:spacing w:before="180"/>
      <w:jc w:val="center"/>
      <w:outlineLvl w:val="3"/>
    </w:pPr>
    <w:rPr>
      <w:b/>
      <w:sz w:val="36"/>
    </w:rPr>
  </w:style>
  <w:style w:type="paragraph" w:styleId="Nadpis5">
    <w:name w:val="heading 5"/>
    <w:basedOn w:val="Normln"/>
    <w:link w:val="Nadpis5Char"/>
    <w:uiPriority w:val="99"/>
    <w:qFormat/>
    <w:pPr>
      <w:keepNext/>
      <w:jc w:val="center"/>
      <w:outlineLvl w:val="4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Arial" w:hAnsi="Arial"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  <w:sz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customStyle="1" w:styleId="Usnesen-bodbezsla">
    <w:name w:val="Usnesení - bod bez čísla"/>
    <w:basedOn w:val="Zhlav"/>
    <w:uiPriority w:val="99"/>
    <w:rsid w:val="00C971A3"/>
    <w:pPr>
      <w:tabs>
        <w:tab w:val="clear" w:pos="4536"/>
        <w:tab w:val="clear" w:pos="9072"/>
      </w:tabs>
    </w:pPr>
  </w:style>
  <w:style w:type="paragraph" w:customStyle="1" w:styleId="Usnesen-bodslo">
    <w:name w:val="Usnesení - bod číslo"/>
    <w:basedOn w:val="Normln"/>
    <w:uiPriority w:val="99"/>
    <w:rsid w:val="007725EB"/>
    <w:pPr>
      <w:ind w:left="255" w:hanging="255"/>
    </w:pPr>
    <w:rPr>
      <w:szCs w:val="20"/>
    </w:rPr>
  </w:style>
  <w:style w:type="paragraph" w:customStyle="1" w:styleId="Usnesen-klauzulevodn">
    <w:name w:val="Usnesení - klauzule úvodní"/>
    <w:basedOn w:val="Zhlav"/>
    <w:uiPriority w:val="99"/>
    <w:rsid w:val="00C971A3"/>
    <w:pPr>
      <w:tabs>
        <w:tab w:val="clear" w:pos="4536"/>
        <w:tab w:val="clear" w:pos="9072"/>
      </w:tabs>
    </w:pPr>
    <w:rPr>
      <w:rFonts w:cs="Arial"/>
    </w:rPr>
  </w:style>
  <w:style w:type="paragraph" w:customStyle="1" w:styleId="Usnesen-podbodneodsazen">
    <w:name w:val="Usnesení - podbod neodsazený"/>
    <w:basedOn w:val="Normln"/>
    <w:uiPriority w:val="99"/>
    <w:rsid w:val="00C971A3"/>
    <w:pPr>
      <w:ind w:left="284" w:hanging="284"/>
    </w:pPr>
    <w:rPr>
      <w:bCs/>
    </w:rPr>
  </w:style>
  <w:style w:type="paragraph" w:customStyle="1" w:styleId="Usnesen-podbododsazen">
    <w:name w:val="Usnesení - podbod odsazený"/>
    <w:basedOn w:val="Normln"/>
    <w:uiPriority w:val="99"/>
    <w:rsid w:val="007725EB"/>
    <w:pPr>
      <w:ind w:left="511" w:hanging="284"/>
    </w:pPr>
    <w:rPr>
      <w:bCs/>
    </w:rPr>
  </w:style>
  <w:style w:type="paragraph" w:customStyle="1" w:styleId="Usnesen-TaZpodbodu">
    <w:name w:val="Usnesení  -T a Z podbodu"/>
    <w:basedOn w:val="Normln"/>
    <w:uiPriority w:val="99"/>
    <w:rsid w:val="00570074"/>
    <w:pPr>
      <w:ind w:left="680" w:hanging="198"/>
      <w:jc w:val="left"/>
    </w:pPr>
  </w:style>
  <w:style w:type="paragraph" w:customStyle="1" w:styleId="Usnesen-TaZbodu">
    <w:name w:val="Usnesení - T a Z bodu"/>
    <w:basedOn w:val="Usnesen-TaZpodbodu"/>
    <w:uiPriority w:val="99"/>
    <w:rsid w:val="001C49F4"/>
    <w:pPr>
      <w:ind w:left="539" w:hanging="284"/>
    </w:pPr>
  </w:style>
  <w:style w:type="table" w:styleId="Mkatabulky">
    <w:name w:val="Table Grid"/>
    <w:basedOn w:val="Normlntabulka"/>
    <w:uiPriority w:val="99"/>
    <w:rsid w:val="0085224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6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;;</vt:lpstr>
    </vt:vector>
  </TitlesOfParts>
  <Company>Krajský úřad Pardubického kraje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;;</dc:title>
  <dc:subject/>
  <dc:creator>Darina Sochorová</dc:creator>
  <cp:keywords/>
  <dc:description>20060915</dc:description>
  <cp:lastModifiedBy>Nováková Věra Bc.</cp:lastModifiedBy>
  <cp:revision>2</cp:revision>
  <dcterms:created xsi:type="dcterms:W3CDTF">2024-06-04T07:33:00Z</dcterms:created>
  <dcterms:modified xsi:type="dcterms:W3CDTF">2024-06-04T07:33:00Z</dcterms:modified>
</cp:coreProperties>
</file>