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9D4F" w14:textId="77777777" w:rsidR="00930511" w:rsidRDefault="00930511" w:rsidP="00930511">
      <w:pPr>
        <w:widowControl w:val="0"/>
        <w:autoSpaceDE w:val="0"/>
        <w:jc w:val="center"/>
        <w:rPr>
          <w:b/>
          <w:bCs/>
        </w:rPr>
      </w:pPr>
      <w:bookmarkStart w:id="0" w:name="_Hlk168728031"/>
      <w:bookmarkEnd w:id="0"/>
      <w:r>
        <w:rPr>
          <w:b/>
          <w:bCs/>
        </w:rPr>
        <w:t>OBEC VILICE</w:t>
      </w:r>
    </w:p>
    <w:p w14:paraId="7812A335" w14:textId="77777777" w:rsidR="00930511" w:rsidRDefault="00930511" w:rsidP="00930511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Vilice 66, 391 43 Mladá Vožice, IČO:00667242, </w:t>
      </w:r>
      <w:proofErr w:type="spellStart"/>
      <w:r>
        <w:rPr>
          <w:b/>
          <w:bCs/>
        </w:rPr>
        <w:t>tel.č</w:t>
      </w:r>
      <w:proofErr w:type="spellEnd"/>
      <w:r>
        <w:rPr>
          <w:b/>
          <w:bCs/>
        </w:rPr>
        <w:t xml:space="preserve">.: 608 113 800, </w:t>
      </w:r>
    </w:p>
    <w:p w14:paraId="7E0C1B57" w14:textId="77777777" w:rsidR="00930511" w:rsidRDefault="00930511" w:rsidP="00930511">
      <w:pPr>
        <w:widowControl w:val="0"/>
        <w:pBdr>
          <w:bottom w:val="single" w:sz="12" w:space="1" w:color="000000"/>
        </w:pBdr>
        <w:autoSpaceDE w:val="0"/>
        <w:jc w:val="center"/>
        <w:rPr>
          <w:b/>
          <w:bCs/>
        </w:rPr>
      </w:pPr>
      <w:r>
        <w:rPr>
          <w:b/>
          <w:bCs/>
        </w:rPr>
        <w:t>e-mail:obec@vilice.cz, ID: we7ajs</w:t>
      </w:r>
    </w:p>
    <w:p w14:paraId="3DD2455D" w14:textId="77777777" w:rsidR="007127F5" w:rsidRDefault="007127F5" w:rsidP="007127F5">
      <w:pPr>
        <w:rPr>
          <w:sz w:val="28"/>
          <w:szCs w:val="28"/>
        </w:rPr>
      </w:pPr>
    </w:p>
    <w:p w14:paraId="46BBC4E5" w14:textId="7AC08B10" w:rsidR="007127F5" w:rsidRDefault="007127F5" w:rsidP="007127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AE4547">
        <w:rPr>
          <w:rFonts w:ascii="Arial" w:hAnsi="Arial" w:cs="Arial"/>
          <w:b/>
          <w:sz w:val="28"/>
          <w:szCs w:val="28"/>
        </w:rPr>
        <w:t>Vilice č. 1/2024</w:t>
      </w:r>
      <w:r>
        <w:rPr>
          <w:rFonts w:ascii="Arial" w:hAnsi="Arial" w:cs="Arial"/>
          <w:b/>
          <w:sz w:val="28"/>
          <w:szCs w:val="28"/>
        </w:rPr>
        <w:t>,</w:t>
      </w:r>
    </w:p>
    <w:p w14:paraId="2C7D634E" w14:textId="1ADFD5F8" w:rsidR="007127F5" w:rsidRDefault="007127F5" w:rsidP="007127F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kterou se mění obecně závazná vyhláška </w:t>
      </w:r>
      <w:r w:rsidR="00AE4547">
        <w:rPr>
          <w:rFonts w:ascii="Arial" w:hAnsi="Arial" w:cs="Arial"/>
          <w:b/>
          <w:sz w:val="26"/>
          <w:szCs w:val="26"/>
        </w:rPr>
        <w:t>č. 2/2023</w:t>
      </w:r>
    </w:p>
    <w:p w14:paraId="61576034" w14:textId="77777777" w:rsidR="007127F5" w:rsidRDefault="007127F5" w:rsidP="007127F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 místním poplatku za obecní systém odpadového hospodářství </w:t>
      </w:r>
    </w:p>
    <w:p w14:paraId="7012A5EC" w14:textId="77777777" w:rsidR="007127F5" w:rsidRDefault="007127F5" w:rsidP="007127F5">
      <w:pPr>
        <w:rPr>
          <w:rFonts w:ascii="Arial" w:hAnsi="Arial" w:cs="Arial"/>
        </w:rPr>
      </w:pPr>
    </w:p>
    <w:p w14:paraId="16743251" w14:textId="11011196" w:rsidR="007127F5" w:rsidRDefault="007127F5" w:rsidP="007127F5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AE4547">
        <w:rPr>
          <w:rFonts w:ascii="Arial" w:hAnsi="Arial" w:cs="Arial"/>
          <w:szCs w:val="24"/>
        </w:rPr>
        <w:t>Vilice</w:t>
      </w:r>
      <w:r>
        <w:rPr>
          <w:rFonts w:ascii="Arial" w:hAnsi="Arial" w:cs="Arial"/>
          <w:szCs w:val="24"/>
        </w:rPr>
        <w:t xml:space="preserve"> se na svém zasedání dne </w:t>
      </w:r>
      <w:r w:rsidR="00930511">
        <w:rPr>
          <w:rFonts w:ascii="Arial" w:hAnsi="Arial" w:cs="Arial"/>
          <w:szCs w:val="24"/>
        </w:rPr>
        <w:t>26. 4. 2024 /</w:t>
      </w:r>
      <w:r w:rsidR="00930511" w:rsidRPr="00930511">
        <w:rPr>
          <w:rFonts w:ascii="Arial" w:hAnsi="Arial" w:cs="Arial"/>
          <w:i/>
          <w:iCs/>
          <w:szCs w:val="24"/>
        </w:rPr>
        <w:t>usnesení č.89/2024</w:t>
      </w:r>
      <w:r w:rsidR="00930511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usneslo vydat na základě § 14 zákona č. 565/1990 Sb., o místních poplatcích,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2BB1057" w14:textId="77777777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5D6E94F2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765502B9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Změnové ustanovení</w:t>
      </w:r>
    </w:p>
    <w:p w14:paraId="365658E3" w14:textId="77777777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299CC2AD" w14:textId="1001BAC8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Touto vyhláškou se mění obecně závazná vyhláška obce </w:t>
      </w:r>
      <w:r w:rsidR="00AE4547">
        <w:rPr>
          <w:rFonts w:ascii="Arial" w:hAnsi="Arial" w:cs="Arial"/>
          <w:szCs w:val="24"/>
        </w:rPr>
        <w:t>Vilice č. 2/2023</w:t>
      </w:r>
      <w:r>
        <w:rPr>
          <w:rFonts w:ascii="Arial" w:hAnsi="Arial" w:cs="Arial"/>
          <w:szCs w:val="24"/>
        </w:rPr>
        <w:t xml:space="preserve"> o místním poplatku za obecní systém odpadového hospodářství, ze dne </w:t>
      </w:r>
      <w:r w:rsidR="00AE4547">
        <w:rPr>
          <w:rFonts w:ascii="Arial" w:hAnsi="Arial" w:cs="Arial"/>
          <w:szCs w:val="24"/>
        </w:rPr>
        <w:t>15. prosince 2023 takto:</w:t>
      </w:r>
    </w:p>
    <w:p w14:paraId="7DE521E3" w14:textId="77777777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16433742" w14:textId="6AAC3E56" w:rsidR="007127F5" w:rsidRPr="007127F5" w:rsidRDefault="007127F5" w:rsidP="007127F5">
      <w:pPr>
        <w:pStyle w:val="Zkladntext"/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Čl. 8 – Navýšení poplatku</w:t>
      </w:r>
      <w:r>
        <w:rPr>
          <w:rFonts w:ascii="Arial" w:hAnsi="Arial" w:cs="Arial"/>
          <w:szCs w:val="24"/>
        </w:rPr>
        <w:t xml:space="preserve"> nově </w:t>
      </w:r>
      <w:r w:rsidRPr="007127F5">
        <w:rPr>
          <w:rFonts w:ascii="Arial" w:hAnsi="Arial" w:cs="Arial"/>
          <w:szCs w:val="24"/>
          <w:u w:val="single"/>
        </w:rPr>
        <w:t>zní:</w:t>
      </w:r>
    </w:p>
    <w:p w14:paraId="369F7CE3" w14:textId="77777777" w:rsidR="007127F5" w:rsidRPr="007127F5" w:rsidRDefault="007127F5" w:rsidP="007127F5">
      <w:pPr>
        <w:pStyle w:val="Zkladntext"/>
        <w:rPr>
          <w:rFonts w:ascii="Arial" w:hAnsi="Arial" w:cs="Arial"/>
          <w:b/>
          <w:bCs/>
          <w:szCs w:val="24"/>
        </w:rPr>
      </w:pPr>
    </w:p>
    <w:p w14:paraId="1F86DEB1" w14:textId="63373F2E" w:rsid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434DFD10" w14:textId="515242FB" w:rsid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631C942E" w14:textId="295B84E9" w:rsid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Dojde-li k doměření poplatku, správce poplatku může stanovit novou výši zvýšení poplatku.</w:t>
      </w:r>
    </w:p>
    <w:p w14:paraId="3B54F1EC" w14:textId="3DDF951D" w:rsid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Zvýšení poplatku stanoví správce poplatku poplatkovému subjektu platebním výměrem nebo hromadným předpisným seznamem.</w:t>
      </w:r>
    </w:p>
    <w:p w14:paraId="21E23F13" w14:textId="56E49CC5" w:rsid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Zvýšení poplatku je splatné ve lhůtě 30 dnů ode dne oznámení rozhodnutí o zvýšení poplatku.</w:t>
      </w:r>
    </w:p>
    <w:p w14:paraId="727FA265" w14:textId="0365407D" w:rsidR="007127F5" w:rsidRPr="007127F5" w:rsidRDefault="007127F5" w:rsidP="007127F5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7127F5">
        <w:rPr>
          <w:rFonts w:ascii="Arial" w:hAnsi="Arial" w:cs="Arial"/>
          <w:szCs w:val="24"/>
        </w:rPr>
        <w:t>Penále a úroky podle daňového řádu se neuplatní.</w:t>
      </w:r>
      <w:r w:rsidR="000514C4" w:rsidRPr="000514C4">
        <w:rPr>
          <w:rFonts w:ascii="Arial" w:hAnsi="Arial" w:cs="Arial"/>
          <w:noProof/>
          <w:szCs w:val="24"/>
        </w:rPr>
        <w:t xml:space="preserve"> </w:t>
      </w:r>
    </w:p>
    <w:p w14:paraId="3AF06F5B" w14:textId="6FB8DE6A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589DAF6C" w14:textId="77777777" w:rsidR="00AE4547" w:rsidRDefault="00AE4547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Ostatní ustanovení obecně závazné vyhlášky č. 2/2023 o místním poplatku </w:t>
      </w:r>
    </w:p>
    <w:p w14:paraId="2239783A" w14:textId="08AFBACB" w:rsidR="00AE4547" w:rsidRDefault="00AE4547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 obecní systém odpadového hospodářství zůstávají beze změn.</w:t>
      </w:r>
    </w:p>
    <w:p w14:paraId="783921B2" w14:textId="77777777" w:rsidR="00AE4547" w:rsidRDefault="00AE4547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30949E04" w14:textId="77777777" w:rsidR="00AE4547" w:rsidRDefault="00AE4547" w:rsidP="00AE4547">
      <w:pPr>
        <w:pStyle w:val="Zkladntext"/>
        <w:spacing w:after="0"/>
        <w:rPr>
          <w:rFonts w:ascii="Arial" w:hAnsi="Arial" w:cs="Arial"/>
          <w:b/>
          <w:bCs/>
          <w:szCs w:val="24"/>
        </w:rPr>
      </w:pPr>
    </w:p>
    <w:p w14:paraId="34ECC45C" w14:textId="70EF8A2C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Čl. 2</w:t>
      </w:r>
    </w:p>
    <w:p w14:paraId="7A35D024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D7EE34B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07E2BBF2" w14:textId="5AB34B4C" w:rsidR="007127F5" w:rsidRDefault="007127F5" w:rsidP="00712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AE4547">
        <w:rPr>
          <w:rFonts w:ascii="Arial" w:hAnsi="Arial" w:cs="Arial"/>
        </w:rPr>
        <w:t>dnem následujícím po dni jejího vyhlášení (tj. den následující po dni zveřejnění ve Sbírce právních předpisů územ</w:t>
      </w:r>
      <w:r w:rsidR="000373CB">
        <w:rPr>
          <w:rFonts w:ascii="Arial" w:hAnsi="Arial" w:cs="Arial"/>
        </w:rPr>
        <w:t>n</w:t>
      </w:r>
      <w:r w:rsidR="00AE4547">
        <w:rPr>
          <w:rFonts w:ascii="Arial" w:hAnsi="Arial" w:cs="Arial"/>
        </w:rPr>
        <w:t>ě samosprávných celků).</w:t>
      </w:r>
    </w:p>
    <w:p w14:paraId="2050E498" w14:textId="3127E1E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5A5E5F1A" w14:textId="5270C9C4" w:rsidR="007127F5" w:rsidRDefault="007127F5" w:rsidP="007127F5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1735803" w14:textId="2C23E0EC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4E7E717B" w14:textId="49DB8A71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63D469E7" w14:textId="05DDD76F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6EFA42C" w14:textId="766993BD" w:rsidR="007127F5" w:rsidRDefault="007127F5" w:rsidP="007127F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...................................</w:t>
      </w:r>
      <w:r>
        <w:rPr>
          <w:rFonts w:ascii="Arial" w:hAnsi="Arial" w:cs="Arial"/>
          <w:i/>
          <w:szCs w:val="24"/>
        </w:rPr>
        <w:tab/>
        <w:t>..........................................</w:t>
      </w:r>
    </w:p>
    <w:p w14:paraId="127A2359" w14:textId="5454ADB0" w:rsidR="007127F5" w:rsidRDefault="007127F5" w:rsidP="007127F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E4547">
        <w:rPr>
          <w:rFonts w:ascii="Arial" w:hAnsi="Arial" w:cs="Arial"/>
          <w:szCs w:val="24"/>
        </w:rPr>
        <w:t>Lukáš Vokoun v. r.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AE4547">
        <w:rPr>
          <w:rFonts w:ascii="Arial" w:hAnsi="Arial" w:cs="Arial"/>
          <w:szCs w:val="24"/>
        </w:rPr>
        <w:t>Kateřina Javorská v. r.</w:t>
      </w:r>
    </w:p>
    <w:p w14:paraId="72AACE5E" w14:textId="4E2D83EB" w:rsidR="007127F5" w:rsidRDefault="007127F5" w:rsidP="007127F5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  <w:t xml:space="preserve">starosta                                                        </w:t>
      </w:r>
      <w:r>
        <w:rPr>
          <w:rFonts w:ascii="Arial" w:hAnsi="Arial" w:cs="Arial"/>
          <w:szCs w:val="24"/>
        </w:rPr>
        <w:tab/>
        <w:t xml:space="preserve">místostarostka </w:t>
      </w:r>
    </w:p>
    <w:p w14:paraId="1DBBDF77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4B78A0B0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DB94C36" w14:textId="467289D8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394A12E4" w14:textId="0BF182DB" w:rsidR="00586130" w:rsidRDefault="00586130"/>
    <w:sectPr w:rsidR="00586130" w:rsidSect="00AE4547"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B53C9"/>
    <w:multiLevelType w:val="hybridMultilevel"/>
    <w:tmpl w:val="40902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65340"/>
    <w:multiLevelType w:val="hybridMultilevel"/>
    <w:tmpl w:val="40902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7018">
    <w:abstractNumId w:val="0"/>
  </w:num>
  <w:num w:numId="2" w16cid:durableId="212063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8A"/>
    <w:rsid w:val="00004DCE"/>
    <w:rsid w:val="000373CB"/>
    <w:rsid w:val="000514C4"/>
    <w:rsid w:val="000E4994"/>
    <w:rsid w:val="0022020E"/>
    <w:rsid w:val="00451863"/>
    <w:rsid w:val="00586130"/>
    <w:rsid w:val="005C277C"/>
    <w:rsid w:val="006A7F0B"/>
    <w:rsid w:val="007127F5"/>
    <w:rsid w:val="007E593F"/>
    <w:rsid w:val="00930511"/>
    <w:rsid w:val="00A45356"/>
    <w:rsid w:val="00A721A9"/>
    <w:rsid w:val="00AE4547"/>
    <w:rsid w:val="00BD3D7E"/>
    <w:rsid w:val="00C20B8A"/>
    <w:rsid w:val="00D03DCE"/>
    <w:rsid w:val="00E75719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C27B"/>
  <w15:chartTrackingRefBased/>
  <w15:docId w15:val="{8EC0FC0B-AB35-4114-8E79-9034D05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27F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127F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Vilice</cp:lastModifiedBy>
  <cp:revision>4</cp:revision>
  <dcterms:created xsi:type="dcterms:W3CDTF">2024-06-08T06:32:00Z</dcterms:created>
  <dcterms:modified xsi:type="dcterms:W3CDTF">2024-06-08T06:54:00Z</dcterms:modified>
</cp:coreProperties>
</file>