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17784" w14:textId="77777777" w:rsidR="009D1CA8" w:rsidRDefault="009D1CA8" w:rsidP="009D1CA8">
      <w:pPr>
        <w:pStyle w:val="Zkladntext"/>
        <w:spacing w:before="24"/>
      </w:pPr>
    </w:p>
    <w:p w14:paraId="0BC3F8FD" w14:textId="57C03D56" w:rsidR="001418B1" w:rsidRPr="0016352C" w:rsidRDefault="0016352C" w:rsidP="0016352C">
      <w:pPr>
        <w:rPr>
          <w:b/>
          <w:bCs/>
          <w:sz w:val="24"/>
          <w:szCs w:val="24"/>
        </w:rPr>
      </w:pPr>
      <w:r w:rsidRPr="0016352C">
        <w:rPr>
          <w:sz w:val="24"/>
          <w:szCs w:val="24"/>
        </w:rPr>
        <w:t xml:space="preserve">Příloha č. </w:t>
      </w:r>
      <w:r>
        <w:rPr>
          <w:sz w:val="24"/>
          <w:szCs w:val="24"/>
        </w:rPr>
        <w:t>4</w:t>
      </w:r>
      <w:r w:rsidRPr="0016352C">
        <w:rPr>
          <w:sz w:val="24"/>
          <w:szCs w:val="24"/>
        </w:rPr>
        <w:t>:</w:t>
      </w:r>
      <w:r w:rsidRPr="0016352C">
        <w:rPr>
          <w:b/>
          <w:bCs/>
          <w:sz w:val="24"/>
          <w:szCs w:val="24"/>
        </w:rPr>
        <w:t xml:space="preserve"> </w:t>
      </w:r>
      <w:r w:rsidR="00F93BBB" w:rsidRPr="0016352C">
        <w:rPr>
          <w:sz w:val="24"/>
          <w:szCs w:val="24"/>
        </w:rPr>
        <w:t>ZPŮSOBY PLATEB</w:t>
      </w:r>
    </w:p>
    <w:p w14:paraId="1508CF0C" w14:textId="77777777" w:rsidR="00F93BBB" w:rsidRDefault="00F93BBB" w:rsidP="001418B1">
      <w:pPr>
        <w:jc w:val="center"/>
        <w:rPr>
          <w:b/>
          <w:bCs/>
          <w:sz w:val="32"/>
          <w:szCs w:val="32"/>
        </w:rPr>
      </w:pPr>
    </w:p>
    <w:p w14:paraId="0ADABAFF" w14:textId="06A48F2C" w:rsidR="00F93BBB" w:rsidRPr="00F93BBB" w:rsidRDefault="00F93BBB" w:rsidP="00F93BBB">
      <w:pPr>
        <w:pStyle w:val="Odstavecseseznamem"/>
        <w:numPr>
          <w:ilvl w:val="0"/>
          <w:numId w:val="3"/>
        </w:numPr>
        <w:rPr>
          <w:color w:val="000000" w:themeColor="text1"/>
          <w:sz w:val="24"/>
          <w:szCs w:val="24"/>
        </w:rPr>
      </w:pPr>
      <w:r w:rsidRPr="00F93BBB">
        <w:rPr>
          <w:color w:val="000000" w:themeColor="text1"/>
          <w:sz w:val="24"/>
          <w:szCs w:val="24"/>
        </w:rPr>
        <w:t xml:space="preserve">Platba </w:t>
      </w:r>
      <w:r w:rsidRPr="00F93BBB">
        <w:rPr>
          <w:b/>
          <w:bCs/>
          <w:color w:val="000000" w:themeColor="text1"/>
          <w:sz w:val="24"/>
          <w:szCs w:val="24"/>
        </w:rPr>
        <w:t>MINCEMI</w:t>
      </w:r>
      <w:r w:rsidRPr="00F93BBB">
        <w:rPr>
          <w:color w:val="000000" w:themeColor="text1"/>
          <w:sz w:val="24"/>
          <w:szCs w:val="24"/>
        </w:rPr>
        <w:t xml:space="preserve"> (1 Kč, 2 Kč, 5 Kč, 10 Kč, 20 Kč, 50 Kč)</w:t>
      </w:r>
    </w:p>
    <w:p w14:paraId="2F8D71D3" w14:textId="6F564929" w:rsidR="00F93BBB" w:rsidRPr="00F93BBB" w:rsidRDefault="00F93BBB" w:rsidP="00F93BBB">
      <w:pPr>
        <w:pStyle w:val="Odstavecseseznamem"/>
        <w:numPr>
          <w:ilvl w:val="0"/>
          <w:numId w:val="3"/>
        </w:numPr>
        <w:rPr>
          <w:color w:val="000000" w:themeColor="text1"/>
          <w:sz w:val="24"/>
          <w:szCs w:val="24"/>
        </w:rPr>
      </w:pPr>
      <w:r w:rsidRPr="00F93BBB">
        <w:rPr>
          <w:color w:val="000000" w:themeColor="text1"/>
          <w:sz w:val="24"/>
          <w:szCs w:val="24"/>
        </w:rPr>
        <w:t xml:space="preserve">Platba přes </w:t>
      </w:r>
      <w:r w:rsidRPr="00F93BBB">
        <w:rPr>
          <w:b/>
          <w:bCs/>
          <w:color w:val="000000" w:themeColor="text1"/>
          <w:sz w:val="24"/>
          <w:szCs w:val="24"/>
        </w:rPr>
        <w:t>platební terminál</w:t>
      </w:r>
    </w:p>
    <w:p w14:paraId="35242FAB" w14:textId="1457EF72" w:rsidR="00F93BBB" w:rsidRPr="00F93BBB" w:rsidRDefault="00F93BBB" w:rsidP="00F93BBB">
      <w:pPr>
        <w:pStyle w:val="Odstavecseseznamem"/>
        <w:numPr>
          <w:ilvl w:val="0"/>
          <w:numId w:val="3"/>
        </w:numPr>
        <w:rPr>
          <w:color w:val="000000" w:themeColor="text1"/>
          <w:sz w:val="24"/>
          <w:szCs w:val="24"/>
        </w:rPr>
      </w:pPr>
      <w:r w:rsidRPr="00F93BBB">
        <w:rPr>
          <w:color w:val="000000" w:themeColor="text1"/>
          <w:sz w:val="24"/>
          <w:szCs w:val="24"/>
        </w:rPr>
        <w:t xml:space="preserve">Platba pomocí mobilní </w:t>
      </w:r>
      <w:r w:rsidRPr="00F93BBB">
        <w:rPr>
          <w:b/>
          <w:bCs/>
          <w:color w:val="000000" w:themeColor="text1"/>
          <w:sz w:val="24"/>
          <w:szCs w:val="24"/>
        </w:rPr>
        <w:t xml:space="preserve">aplikaci </w:t>
      </w:r>
      <w:proofErr w:type="spellStart"/>
      <w:r w:rsidRPr="00F93BBB">
        <w:rPr>
          <w:b/>
          <w:bCs/>
          <w:color w:val="000000" w:themeColor="text1"/>
          <w:sz w:val="24"/>
          <w:szCs w:val="24"/>
        </w:rPr>
        <w:t>ParkSympli</w:t>
      </w:r>
      <w:proofErr w:type="spellEnd"/>
    </w:p>
    <w:p w14:paraId="2DD3135B" w14:textId="3A4105E0" w:rsidR="00F93BBB" w:rsidRPr="00F93BBB" w:rsidRDefault="00F93BBB" w:rsidP="00F93BBB">
      <w:pPr>
        <w:pStyle w:val="Odstavecseseznamem"/>
        <w:numPr>
          <w:ilvl w:val="0"/>
          <w:numId w:val="3"/>
        </w:numPr>
        <w:rPr>
          <w:color w:val="000000" w:themeColor="text1"/>
          <w:sz w:val="24"/>
          <w:szCs w:val="24"/>
        </w:rPr>
      </w:pPr>
      <w:r w:rsidRPr="00F93BBB">
        <w:rPr>
          <w:color w:val="000000" w:themeColor="text1"/>
          <w:sz w:val="24"/>
          <w:szCs w:val="24"/>
        </w:rPr>
        <w:t xml:space="preserve">Platba přes </w:t>
      </w:r>
      <w:r w:rsidRPr="00F93BBB">
        <w:rPr>
          <w:b/>
          <w:bCs/>
          <w:color w:val="000000" w:themeColor="text1"/>
          <w:sz w:val="24"/>
          <w:szCs w:val="24"/>
        </w:rPr>
        <w:t>QR kód</w:t>
      </w:r>
    </w:p>
    <w:p w14:paraId="5ED60E0A" w14:textId="69875228" w:rsidR="00F93BBB" w:rsidRPr="00F93BBB" w:rsidRDefault="00F93BBB" w:rsidP="00F93BBB">
      <w:pPr>
        <w:pStyle w:val="Odstavecseseznamem"/>
        <w:numPr>
          <w:ilvl w:val="0"/>
          <w:numId w:val="3"/>
        </w:numPr>
        <w:rPr>
          <w:color w:val="000000" w:themeColor="text1"/>
          <w:sz w:val="24"/>
          <w:szCs w:val="24"/>
        </w:rPr>
      </w:pPr>
      <w:r w:rsidRPr="00F93BBB">
        <w:rPr>
          <w:color w:val="000000" w:themeColor="text1"/>
          <w:sz w:val="24"/>
          <w:szCs w:val="24"/>
        </w:rPr>
        <w:t xml:space="preserve">Platba přes </w:t>
      </w:r>
      <w:r w:rsidRPr="00F93BBB">
        <w:rPr>
          <w:b/>
          <w:bCs/>
          <w:color w:val="000000" w:themeColor="text1"/>
          <w:sz w:val="24"/>
          <w:szCs w:val="24"/>
        </w:rPr>
        <w:t>SMS</w:t>
      </w:r>
    </w:p>
    <w:p w14:paraId="2A60BCCE" w14:textId="77777777" w:rsidR="00F93BBB" w:rsidRPr="00F93BBB" w:rsidRDefault="00F93BBB" w:rsidP="00F93BBB">
      <w:pPr>
        <w:ind w:left="360"/>
        <w:rPr>
          <w:b/>
          <w:bCs/>
          <w:color w:val="000000" w:themeColor="text1"/>
        </w:rPr>
      </w:pPr>
    </w:p>
    <w:p w14:paraId="396D891D" w14:textId="77777777" w:rsidR="00F93BBB" w:rsidRPr="00F93BBB" w:rsidRDefault="00F93BBB" w:rsidP="00F93BBB">
      <w:pPr>
        <w:rPr>
          <w:b/>
          <w:bCs/>
          <w:color w:val="000000" w:themeColor="text1"/>
          <w:sz w:val="32"/>
          <w:szCs w:val="32"/>
        </w:rPr>
      </w:pPr>
    </w:p>
    <w:p w14:paraId="306AAA0D" w14:textId="1ED2ADD9" w:rsidR="00F93BBB" w:rsidRDefault="00F93BBB" w:rsidP="00F93BBB">
      <w:pPr>
        <w:pStyle w:val="Odstavecseseznamem"/>
        <w:numPr>
          <w:ilvl w:val="0"/>
          <w:numId w:val="4"/>
        </w:numPr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Platba MINCEMI</w:t>
      </w:r>
    </w:p>
    <w:p w14:paraId="44F07D2C" w14:textId="41DAF5F3" w:rsidR="00A2715E" w:rsidRDefault="00A2715E" w:rsidP="00A2715E">
      <w:pPr>
        <w:pStyle w:val="Odstavecseseznamem"/>
        <w:numPr>
          <w:ilvl w:val="0"/>
          <w:numId w:val="5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Každý Parkovací automat (PA) je vybaven pořadačem mincí pro nominální hodnotu 1, 2, 5, 10, 20, 50 Kč a mechanismem na vrácení mincí, v případě jeho plnosti přepadá do kasy. V PA jsou povoleny platby pouze v </w:t>
      </w:r>
      <w:r w:rsidRPr="00A2715E">
        <w:rPr>
          <w:b/>
          <w:bCs/>
          <w:color w:val="000000" w:themeColor="text1"/>
          <w:sz w:val="24"/>
          <w:szCs w:val="24"/>
        </w:rPr>
        <w:t>českých korunách</w:t>
      </w:r>
      <w:r>
        <w:rPr>
          <w:color w:val="000000" w:themeColor="text1"/>
          <w:sz w:val="24"/>
          <w:szCs w:val="24"/>
        </w:rPr>
        <w:t>. Záznam každé platby je monitorován v databázi města Tachov.</w:t>
      </w:r>
    </w:p>
    <w:p w14:paraId="2CE578AD" w14:textId="77777777" w:rsidR="00A2715E" w:rsidRPr="00A2715E" w:rsidRDefault="00A2715E" w:rsidP="00A2715E">
      <w:pPr>
        <w:pStyle w:val="Odstavecseseznamem"/>
        <w:ind w:left="1440" w:firstLine="0"/>
        <w:rPr>
          <w:color w:val="000000" w:themeColor="text1"/>
          <w:sz w:val="24"/>
          <w:szCs w:val="24"/>
        </w:rPr>
      </w:pPr>
    </w:p>
    <w:p w14:paraId="1E4772AC" w14:textId="6FA61715" w:rsidR="00A2715E" w:rsidRDefault="00A2715E" w:rsidP="00F93BBB">
      <w:pPr>
        <w:pStyle w:val="Odstavecseseznamem"/>
        <w:numPr>
          <w:ilvl w:val="0"/>
          <w:numId w:val="4"/>
        </w:numPr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Platba přes platební terminál</w:t>
      </w:r>
    </w:p>
    <w:p w14:paraId="16BAFC91" w14:textId="4DA102C6" w:rsidR="00A2715E" w:rsidRDefault="00A2715E" w:rsidP="00A2715E">
      <w:pPr>
        <w:pStyle w:val="Odstavecseseznamem"/>
        <w:numPr>
          <w:ilvl w:val="0"/>
          <w:numId w:val="5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Každý PA je vybaven platebním terminálem pro platbu bezkontaktními platebními mechanismy (např. platební karta, telefon, hodinky, prsten atd.). Záznam každé platby je monitorován v databázi města Tachov.</w:t>
      </w:r>
    </w:p>
    <w:p w14:paraId="68D4F518" w14:textId="77777777" w:rsidR="00A2715E" w:rsidRPr="00A2715E" w:rsidRDefault="00A2715E" w:rsidP="00A2715E">
      <w:pPr>
        <w:pStyle w:val="Odstavecseseznamem"/>
        <w:ind w:left="1440" w:firstLine="0"/>
        <w:rPr>
          <w:color w:val="000000" w:themeColor="text1"/>
          <w:sz w:val="24"/>
          <w:szCs w:val="24"/>
        </w:rPr>
      </w:pPr>
    </w:p>
    <w:p w14:paraId="45C04A93" w14:textId="5AECA34B" w:rsidR="00A2715E" w:rsidRDefault="00A2715E" w:rsidP="00F93BBB">
      <w:pPr>
        <w:pStyle w:val="Odstavecseseznamem"/>
        <w:numPr>
          <w:ilvl w:val="0"/>
          <w:numId w:val="4"/>
        </w:numPr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Platba pomoci mobilní aplikace </w:t>
      </w:r>
      <w:proofErr w:type="spellStart"/>
      <w:r>
        <w:rPr>
          <w:b/>
          <w:bCs/>
          <w:color w:val="000000" w:themeColor="text1"/>
          <w:sz w:val="24"/>
          <w:szCs w:val="24"/>
        </w:rPr>
        <w:t>ParkS</w:t>
      </w:r>
      <w:r w:rsidR="003802CD">
        <w:rPr>
          <w:b/>
          <w:bCs/>
          <w:color w:val="000000" w:themeColor="text1"/>
          <w:sz w:val="24"/>
          <w:szCs w:val="24"/>
        </w:rPr>
        <w:t>i</w:t>
      </w:r>
      <w:r>
        <w:rPr>
          <w:b/>
          <w:bCs/>
          <w:color w:val="000000" w:themeColor="text1"/>
          <w:sz w:val="24"/>
          <w:szCs w:val="24"/>
        </w:rPr>
        <w:t>mpl</w:t>
      </w:r>
      <w:r w:rsidR="003802CD">
        <w:rPr>
          <w:b/>
          <w:bCs/>
          <w:color w:val="000000" w:themeColor="text1"/>
          <w:sz w:val="24"/>
          <w:szCs w:val="24"/>
        </w:rPr>
        <w:t>y</w:t>
      </w:r>
      <w:proofErr w:type="spellEnd"/>
    </w:p>
    <w:p w14:paraId="46A98AF5" w14:textId="635981AA" w:rsidR="00A2715E" w:rsidRPr="006A18F3" w:rsidRDefault="006A18F3" w:rsidP="006A18F3">
      <w:pPr>
        <w:pStyle w:val="Odstavecseseznamem"/>
        <w:numPr>
          <w:ilvl w:val="0"/>
          <w:numId w:val="5"/>
        </w:numPr>
        <w:rPr>
          <w:color w:val="000000" w:themeColor="text1"/>
          <w:sz w:val="24"/>
          <w:szCs w:val="24"/>
        </w:rPr>
      </w:pPr>
      <w:r w:rsidRPr="006A18F3">
        <w:rPr>
          <w:color w:val="000000" w:themeColor="text1"/>
          <w:sz w:val="24"/>
          <w:szCs w:val="24"/>
        </w:rPr>
        <w:t xml:space="preserve">Při stažení aplikace </w:t>
      </w:r>
      <w:proofErr w:type="spellStart"/>
      <w:r w:rsidRPr="006A18F3">
        <w:rPr>
          <w:color w:val="000000" w:themeColor="text1"/>
          <w:sz w:val="24"/>
          <w:szCs w:val="24"/>
        </w:rPr>
        <w:t>ParkSympli</w:t>
      </w:r>
      <w:proofErr w:type="spellEnd"/>
      <w:r w:rsidRPr="006A18F3">
        <w:rPr>
          <w:color w:val="000000" w:themeColor="text1"/>
          <w:sz w:val="24"/>
          <w:szCs w:val="24"/>
        </w:rPr>
        <w:t xml:space="preserve"> přes QR kód či přes telefon najdete město Tachov a příslušný </w:t>
      </w:r>
      <w:r>
        <w:rPr>
          <w:color w:val="000000" w:themeColor="text1"/>
          <w:sz w:val="24"/>
          <w:szCs w:val="24"/>
        </w:rPr>
        <w:t>PA či při zapnutí polohy vám najde nejbližší PA samostatně a dále postupujete dle popisů v aplikaci.</w:t>
      </w:r>
    </w:p>
    <w:p w14:paraId="2EDA5187" w14:textId="7212D747" w:rsidR="00A2715E" w:rsidRPr="00697354" w:rsidRDefault="00697354" w:rsidP="00697354">
      <w:pPr>
        <w:rPr>
          <w:color w:val="000000" w:themeColor="text1"/>
          <w:sz w:val="24"/>
          <w:szCs w:val="24"/>
        </w:rPr>
      </w:pPr>
      <w:r>
        <w:rPr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D9A658" wp14:editId="2D470D8D">
                <wp:simplePos x="0" y="0"/>
                <wp:positionH relativeFrom="column">
                  <wp:posOffset>-133350</wp:posOffset>
                </wp:positionH>
                <wp:positionV relativeFrom="paragraph">
                  <wp:posOffset>1238885</wp:posOffset>
                </wp:positionV>
                <wp:extent cx="971550" cy="800100"/>
                <wp:effectExtent l="0" t="0" r="19050" b="19050"/>
                <wp:wrapNone/>
                <wp:docPr id="757601727" name="Ová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8001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FC09F4D" id="Ovál 20" o:spid="_x0000_s1026" style="position:absolute;margin-left:-10.5pt;margin-top:97.55pt;width:76.5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" filled="f" strokecolor="#e00" strokeweight="2pt"/>
            </w:pict>
          </mc:Fallback>
        </mc:AlternateContent>
      </w:r>
      <w:r>
        <w:rPr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495103" wp14:editId="71C80C34">
                <wp:simplePos x="0" y="0"/>
                <wp:positionH relativeFrom="column">
                  <wp:posOffset>3276600</wp:posOffset>
                </wp:positionH>
                <wp:positionV relativeFrom="paragraph">
                  <wp:posOffset>1296035</wp:posOffset>
                </wp:positionV>
                <wp:extent cx="1152525" cy="866775"/>
                <wp:effectExtent l="0" t="0" r="28575" b="28575"/>
                <wp:wrapNone/>
                <wp:docPr id="969925471" name="Ová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8667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70FC757" id="Ovál 20" o:spid="_x0000_s1026" style="position:absolute;margin-left:258pt;margin-top:102.05pt;width:90.75pt;height:68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" filled="f" strokecolor="#e00" strokeweight="2pt"/>
            </w:pict>
          </mc:Fallback>
        </mc:AlternateContent>
      </w:r>
      <w:r w:rsidR="00A2715E" w:rsidRPr="00F93BBB">
        <w:rPr>
          <w:b/>
          <w:bCs/>
          <w:noProof/>
          <w:color w:val="000000" w:themeColor="text1"/>
          <w:sz w:val="32"/>
          <w:szCs w:val="32"/>
        </w:rPr>
        <w:drawing>
          <wp:inline distT="0" distB="0" distL="0" distR="0" wp14:anchorId="44369A39" wp14:editId="7DC75CB0">
            <wp:extent cx="1929288" cy="2720340"/>
            <wp:effectExtent l="0" t="0" r="0" b="3810"/>
            <wp:docPr id="94142796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1427965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47166" cy="2745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97354">
        <w:rPr>
          <w:noProof/>
        </w:rPr>
        <w:t xml:space="preserve"> </w:t>
      </w:r>
      <w:r>
        <w:rPr>
          <w:noProof/>
        </w:rPr>
        <w:t xml:space="preserve">    </w:t>
      </w:r>
      <w:r>
        <w:rPr>
          <w:noProof/>
        </w:rPr>
        <w:tab/>
      </w:r>
      <w:r>
        <w:rPr>
          <w:noProof/>
        </w:rPr>
        <w:tab/>
        <w:t xml:space="preserve">  </w:t>
      </w:r>
      <w:r w:rsidRPr="00697354">
        <w:rPr>
          <w:noProof/>
          <w:color w:val="000000" w:themeColor="text1"/>
          <w:sz w:val="24"/>
          <w:szCs w:val="24"/>
        </w:rPr>
        <w:drawing>
          <wp:inline distT="0" distB="0" distL="0" distR="0" wp14:anchorId="7A0C3E96" wp14:editId="43080F6D">
            <wp:extent cx="2943225" cy="2109565"/>
            <wp:effectExtent l="0" t="0" r="0" b="5080"/>
            <wp:docPr id="131581075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5810754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54165" cy="2117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B2EB0D" w14:textId="77777777" w:rsidR="00A2715E" w:rsidRPr="006A18F3" w:rsidRDefault="00A2715E" w:rsidP="006A18F3">
      <w:pPr>
        <w:rPr>
          <w:color w:val="000000" w:themeColor="text1"/>
          <w:sz w:val="24"/>
          <w:szCs w:val="24"/>
        </w:rPr>
      </w:pPr>
    </w:p>
    <w:p w14:paraId="2B1A2331" w14:textId="70856354" w:rsidR="00A2715E" w:rsidRDefault="00697354" w:rsidP="00F93BBB">
      <w:pPr>
        <w:pStyle w:val="Odstavecseseznamem"/>
        <w:numPr>
          <w:ilvl w:val="0"/>
          <w:numId w:val="4"/>
        </w:numPr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Platba přes QR kód</w:t>
      </w:r>
    </w:p>
    <w:p w14:paraId="3C49816A" w14:textId="7F8819EB" w:rsidR="00697354" w:rsidRPr="00697354" w:rsidRDefault="001B0B52" w:rsidP="00697354">
      <w:pPr>
        <w:pStyle w:val="Odstavecseseznamem"/>
        <w:numPr>
          <w:ilvl w:val="0"/>
          <w:numId w:val="5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Každý PA je označen samolepkou ve formátu A4, kde je znázorněn </w:t>
      </w:r>
      <w:r w:rsidRPr="001B0B52">
        <w:rPr>
          <w:b/>
          <w:bCs/>
          <w:color w:val="000000" w:themeColor="text1"/>
          <w:sz w:val="24"/>
          <w:szCs w:val="24"/>
        </w:rPr>
        <w:t>QR kód</w:t>
      </w:r>
      <w:r>
        <w:rPr>
          <w:color w:val="000000" w:themeColor="text1"/>
          <w:sz w:val="24"/>
          <w:szCs w:val="24"/>
        </w:rPr>
        <w:t xml:space="preserve"> pro daný </w:t>
      </w:r>
      <w:r>
        <w:rPr>
          <w:color w:val="000000" w:themeColor="text1"/>
          <w:sz w:val="24"/>
          <w:szCs w:val="24"/>
        </w:rPr>
        <w:lastRenderedPageBreak/>
        <w:t xml:space="preserve">parkovací automat a uvedenou lokalitu je potřeba zadat při načtení chytrým telefonem přes </w:t>
      </w:r>
      <w:hyperlink r:id="rId9" w:history="1">
        <w:r w:rsidRPr="00240C28">
          <w:rPr>
            <w:rStyle w:val="Hypertextovodkaz"/>
            <w:sz w:val="24"/>
            <w:szCs w:val="24"/>
          </w:rPr>
          <w:t>www.parkovacilistek.cz</w:t>
        </w:r>
      </w:hyperlink>
      <w:r>
        <w:rPr>
          <w:color w:val="000000" w:themeColor="text1"/>
          <w:sz w:val="24"/>
          <w:szCs w:val="24"/>
        </w:rPr>
        <w:t xml:space="preserve"> nebo </w:t>
      </w:r>
      <w:hyperlink r:id="rId10" w:history="1">
        <w:r w:rsidR="004D256B" w:rsidRPr="00D9132E">
          <w:rPr>
            <w:rStyle w:val="Hypertextovodkaz"/>
            <w:sz w:val="24"/>
            <w:szCs w:val="24"/>
          </w:rPr>
          <w:t>www.parksimply.cz</w:t>
        </w:r>
      </w:hyperlink>
      <w:r w:rsidR="003C13CB">
        <w:rPr>
          <w:color w:val="000000" w:themeColor="text1"/>
          <w:sz w:val="24"/>
          <w:szCs w:val="24"/>
        </w:rPr>
        <w:t xml:space="preserve">, </w:t>
      </w:r>
      <w:r>
        <w:rPr>
          <w:color w:val="000000" w:themeColor="text1"/>
          <w:sz w:val="24"/>
          <w:szCs w:val="24"/>
        </w:rPr>
        <w:t xml:space="preserve">platbu provedete bez instalace mobilní aplikace </w:t>
      </w:r>
      <w:proofErr w:type="spellStart"/>
      <w:r w:rsidRPr="001B0B52">
        <w:rPr>
          <w:b/>
          <w:bCs/>
          <w:color w:val="000000" w:themeColor="text1"/>
          <w:sz w:val="24"/>
          <w:szCs w:val="24"/>
        </w:rPr>
        <w:t>ParkS</w:t>
      </w:r>
      <w:r w:rsidR="004D256B">
        <w:rPr>
          <w:b/>
          <w:bCs/>
          <w:color w:val="000000" w:themeColor="text1"/>
          <w:sz w:val="24"/>
          <w:szCs w:val="24"/>
        </w:rPr>
        <w:t>i</w:t>
      </w:r>
      <w:r w:rsidRPr="001B0B52">
        <w:rPr>
          <w:b/>
          <w:bCs/>
          <w:color w:val="000000" w:themeColor="text1"/>
          <w:sz w:val="24"/>
          <w:szCs w:val="24"/>
        </w:rPr>
        <w:t>mpl</w:t>
      </w:r>
      <w:r w:rsidR="004D256B">
        <w:rPr>
          <w:b/>
          <w:bCs/>
          <w:color w:val="000000" w:themeColor="text1"/>
          <w:sz w:val="24"/>
          <w:szCs w:val="24"/>
        </w:rPr>
        <w:t>y</w:t>
      </w:r>
      <w:proofErr w:type="spellEnd"/>
      <w:r>
        <w:rPr>
          <w:color w:val="000000" w:themeColor="text1"/>
          <w:sz w:val="24"/>
          <w:szCs w:val="24"/>
        </w:rPr>
        <w:t>.</w:t>
      </w:r>
    </w:p>
    <w:p w14:paraId="461AD15E" w14:textId="77777777" w:rsidR="001B0B52" w:rsidRPr="006A18F3" w:rsidRDefault="001B0B52" w:rsidP="006A18F3">
      <w:pPr>
        <w:ind w:left="1080"/>
        <w:rPr>
          <w:color w:val="000000" w:themeColor="text1"/>
          <w:sz w:val="24"/>
          <w:szCs w:val="24"/>
        </w:rPr>
      </w:pPr>
    </w:p>
    <w:p w14:paraId="0DDEE71B" w14:textId="1EECC96E" w:rsidR="001B0B52" w:rsidRPr="001B0B52" w:rsidRDefault="001B0B52" w:rsidP="001B0B52">
      <w:pPr>
        <w:rPr>
          <w:color w:val="000000" w:themeColor="text1"/>
          <w:sz w:val="24"/>
          <w:szCs w:val="24"/>
        </w:rPr>
      </w:pPr>
      <w:r>
        <w:rPr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B54B620" wp14:editId="6E4ADC2D">
                <wp:simplePos x="0" y="0"/>
                <wp:positionH relativeFrom="column">
                  <wp:posOffset>-133350</wp:posOffset>
                </wp:positionH>
                <wp:positionV relativeFrom="paragraph">
                  <wp:posOffset>1943735</wp:posOffset>
                </wp:positionV>
                <wp:extent cx="971550" cy="800100"/>
                <wp:effectExtent l="0" t="0" r="19050" b="19050"/>
                <wp:wrapNone/>
                <wp:docPr id="1663873868" name="Ová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8001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A04B896" id="Ovál 20" o:spid="_x0000_s1026" style="position:absolute;margin-left:-10.5pt;margin-top:153.05pt;width:76.5pt;height:6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" filled="f" strokecolor="#e00" strokeweight="2pt"/>
            </w:pict>
          </mc:Fallback>
        </mc:AlternateContent>
      </w:r>
      <w:r w:rsidRPr="00F93BBB">
        <w:rPr>
          <w:b/>
          <w:bCs/>
          <w:noProof/>
          <w:color w:val="000000" w:themeColor="text1"/>
          <w:sz w:val="32"/>
          <w:szCs w:val="32"/>
        </w:rPr>
        <w:drawing>
          <wp:inline distT="0" distB="0" distL="0" distR="0" wp14:anchorId="7DDB9FBE" wp14:editId="09C4D278">
            <wp:extent cx="1929288" cy="2720340"/>
            <wp:effectExtent l="0" t="0" r="0" b="3810"/>
            <wp:docPr id="72384141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1427965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47166" cy="2745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97354">
        <w:rPr>
          <w:noProof/>
        </w:rPr>
        <w:t xml:space="preserve"> </w:t>
      </w:r>
      <w:r>
        <w:rPr>
          <w:noProof/>
        </w:rPr>
        <w:t xml:space="preserve">    </w:t>
      </w:r>
      <w:r>
        <w:rPr>
          <w:noProof/>
        </w:rPr>
        <w:tab/>
      </w:r>
      <w:r w:rsidRPr="001B0B52">
        <w:rPr>
          <w:noProof/>
        </w:rPr>
        <w:drawing>
          <wp:inline distT="0" distB="0" distL="0" distR="0" wp14:anchorId="7CF83A6D" wp14:editId="089DCDB5">
            <wp:extent cx="2939116" cy="2705027"/>
            <wp:effectExtent l="0" t="0" r="0" b="635"/>
            <wp:docPr id="72059757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0597576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954813" cy="2719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ab/>
        <w:t xml:space="preserve">  </w:t>
      </w:r>
    </w:p>
    <w:p w14:paraId="05AB8AE2" w14:textId="77777777" w:rsidR="00697354" w:rsidRPr="001B0B52" w:rsidRDefault="00697354" w:rsidP="001B0B52">
      <w:pPr>
        <w:rPr>
          <w:b/>
          <w:bCs/>
          <w:color w:val="000000" w:themeColor="text1"/>
          <w:sz w:val="24"/>
          <w:szCs w:val="24"/>
        </w:rPr>
      </w:pPr>
    </w:p>
    <w:p w14:paraId="6BD7E836" w14:textId="4A99A451" w:rsidR="00697354" w:rsidRDefault="00697354" w:rsidP="00F93BBB">
      <w:pPr>
        <w:pStyle w:val="Odstavecseseznamem"/>
        <w:numPr>
          <w:ilvl w:val="0"/>
          <w:numId w:val="4"/>
        </w:numPr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Platba přes SMS</w:t>
      </w:r>
    </w:p>
    <w:p w14:paraId="6AAF7A14" w14:textId="69041BAA" w:rsidR="00E6794C" w:rsidRDefault="00E6794C" w:rsidP="00E6794C">
      <w:pPr>
        <w:pStyle w:val="Odstavecseseznamem"/>
        <w:numPr>
          <w:ilvl w:val="0"/>
          <w:numId w:val="5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Každý PA je označen samolepkou se všemi údaji pro použití platby přes SMS a to 2 způsoby. U tohoto způsobu platby není možné platit méně jak 10Kč za jednu transakci, nejde tedy tato platba použít na 30 min. v zóně 2, pouze na 1 h a více. V zóně 1 jde použít platba i na 30 min. a více.</w:t>
      </w:r>
    </w:p>
    <w:p w14:paraId="0335610A" w14:textId="01639AA5" w:rsidR="00E6794C" w:rsidRDefault="00E6794C" w:rsidP="00E6794C">
      <w:pPr>
        <w:pStyle w:val="Odstavecseseznamem"/>
        <w:numPr>
          <w:ilvl w:val="1"/>
          <w:numId w:val="5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Vypsáním dle vzoru formátu v bodě 1 v zeleném poli a přidáním informace RZ vozidla a následně počet minut</w:t>
      </w:r>
    </w:p>
    <w:p w14:paraId="5F3656A7" w14:textId="5ABD484B" w:rsidR="00E6794C" w:rsidRPr="006A18F3" w:rsidRDefault="006A18F3" w:rsidP="00E6794C">
      <w:pPr>
        <w:pStyle w:val="Odstavecseseznamem"/>
        <w:numPr>
          <w:ilvl w:val="1"/>
          <w:numId w:val="5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Naskenováním QR kódu telefonem bod 2, kde je předvyplněn PA a doplní se jen čas (doba parkování)</w:t>
      </w:r>
    </w:p>
    <w:p w14:paraId="29F48F29" w14:textId="23759989" w:rsidR="00F93BBB" w:rsidRPr="006A18F3" w:rsidRDefault="00E6794C" w:rsidP="00F93BBB">
      <w:pPr>
        <w:rPr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8C294B" wp14:editId="15A501E5">
                <wp:simplePos x="0" y="0"/>
                <wp:positionH relativeFrom="column">
                  <wp:posOffset>2876550</wp:posOffset>
                </wp:positionH>
                <wp:positionV relativeFrom="paragraph">
                  <wp:posOffset>1035685</wp:posOffset>
                </wp:positionV>
                <wp:extent cx="2952750" cy="612140"/>
                <wp:effectExtent l="609600" t="19050" r="19050" b="16510"/>
                <wp:wrapNone/>
                <wp:docPr id="2033908301" name="Bublinový popisek: čárový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0" cy="612140"/>
                        </a:xfrm>
                        <a:prstGeom prst="borderCallout1">
                          <a:avLst>
                            <a:gd name="adj1" fmla="val -1478"/>
                            <a:gd name="adj2" fmla="val 904"/>
                            <a:gd name="adj3" fmla="val 45591"/>
                            <a:gd name="adj4" fmla="val -20478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10AAB9" w14:textId="6EAEAD5A" w:rsidR="00E6794C" w:rsidRPr="00E6794C" w:rsidRDefault="00E6794C" w:rsidP="00E6794C">
                            <w:pPr>
                              <w:rPr>
                                <w:color w:val="000000" w:themeColor="text1"/>
                              </w:rPr>
                            </w:pPr>
                            <w:r w:rsidRPr="00E6794C">
                              <w:rPr>
                                <w:color w:val="000000" w:themeColor="text1"/>
                              </w:rPr>
                              <w:t>QR kód slouží k načtení celého formátu SMS zprávy pro daný PA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F8C294B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Bublinový popisek: čárový 4" o:spid="_x0000_s1026" type="#_x0000_t47" style="position:absolute;margin-left:226.5pt;margin-top:81.55pt;width:232.5pt;height:48.2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" adj="-4423,9848,195,-319" filled="f" strokecolor="#0a121c [484]" strokeweight="2pt">
                <v:textbox>
                  <w:txbxContent>
                    <w:p w14:paraId="4B10AAB9" w14:textId="6EAEAD5A" w:rsidR="00E6794C" w:rsidRPr="00E6794C" w:rsidRDefault="00E6794C" w:rsidP="00E6794C">
                      <w:pPr>
                        <w:rPr>
                          <w:color w:val="000000" w:themeColor="text1"/>
                        </w:rPr>
                      </w:pPr>
                      <w:r w:rsidRPr="00E6794C">
                        <w:rPr>
                          <w:color w:val="000000" w:themeColor="text1"/>
                        </w:rPr>
                        <w:t>QR kód slouží k načtení celého formátu SMS zprávy pro daný PA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Pr="00E6794C">
        <w:rPr>
          <w:noProof/>
          <w:color w:val="000000" w:themeColor="text1"/>
          <w:sz w:val="24"/>
          <w:szCs w:val="24"/>
        </w:rPr>
        <w:drawing>
          <wp:inline distT="0" distB="0" distL="0" distR="0" wp14:anchorId="52C2F15D" wp14:editId="06483BA6">
            <wp:extent cx="2524125" cy="2623534"/>
            <wp:effectExtent l="0" t="0" r="0" b="5715"/>
            <wp:docPr id="133046798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046798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532332" cy="2632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93BBB" w:rsidRPr="006A18F3">
      <w:headerReference w:type="default" r:id="rId13"/>
      <w:type w:val="continuous"/>
      <w:pgSz w:w="11910" w:h="16840"/>
      <w:pgMar w:top="660" w:right="708" w:bottom="280" w:left="127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EB7D9" w14:textId="77777777" w:rsidR="00D531E1" w:rsidRDefault="00D531E1" w:rsidP="00D531E1">
      <w:r>
        <w:separator/>
      </w:r>
    </w:p>
  </w:endnote>
  <w:endnote w:type="continuationSeparator" w:id="0">
    <w:p w14:paraId="6C35B11A" w14:textId="77777777" w:rsidR="00D531E1" w:rsidRDefault="00D531E1" w:rsidP="00D53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899E1" w14:textId="77777777" w:rsidR="00D531E1" w:rsidRDefault="00D531E1" w:rsidP="00D531E1">
      <w:r>
        <w:separator/>
      </w:r>
    </w:p>
  </w:footnote>
  <w:footnote w:type="continuationSeparator" w:id="0">
    <w:p w14:paraId="538F8EAF" w14:textId="77777777" w:rsidR="00D531E1" w:rsidRDefault="00D531E1" w:rsidP="00D53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EA5E4" w14:textId="43F5214F" w:rsidR="00D531E1" w:rsidRPr="00D531E1" w:rsidRDefault="00D531E1" w:rsidP="00D531E1">
    <w:pPr>
      <w:pStyle w:val="Zkladntext"/>
      <w:spacing w:before="26"/>
      <w:ind w:right="138"/>
      <w:jc w:val="right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451E6"/>
    <w:multiLevelType w:val="hybridMultilevel"/>
    <w:tmpl w:val="785E4C3C"/>
    <w:lvl w:ilvl="0" w:tplc="AAA02F8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32C5A"/>
    <w:multiLevelType w:val="hybridMultilevel"/>
    <w:tmpl w:val="300E02C4"/>
    <w:lvl w:ilvl="0" w:tplc="AAA02F86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050013">
      <w:start w:val="1"/>
      <w:numFmt w:val="upperRoman"/>
      <w:lvlText w:val="%2."/>
      <w:lvlJc w:val="right"/>
      <w:pPr>
        <w:ind w:left="2160" w:hanging="360"/>
      </w:p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1695F83"/>
    <w:multiLevelType w:val="hybridMultilevel"/>
    <w:tmpl w:val="62FA95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253837"/>
    <w:multiLevelType w:val="hybridMultilevel"/>
    <w:tmpl w:val="9E3852BE"/>
    <w:lvl w:ilvl="0" w:tplc="C3BC76C0">
      <w:numFmt w:val="bullet"/>
      <w:lvlText w:val="o"/>
      <w:lvlJc w:val="left"/>
      <w:pPr>
        <w:ind w:left="86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2E6C5282">
      <w:numFmt w:val="bullet"/>
      <w:lvlText w:val="•"/>
      <w:lvlJc w:val="left"/>
      <w:pPr>
        <w:ind w:left="981" w:hanging="360"/>
      </w:pPr>
      <w:rPr>
        <w:rFonts w:hint="default"/>
        <w:lang w:val="cs-CZ" w:eastAsia="en-US" w:bidi="ar-SA"/>
      </w:rPr>
    </w:lvl>
    <w:lvl w:ilvl="2" w:tplc="95FA1D46">
      <w:numFmt w:val="bullet"/>
      <w:lvlText w:val="•"/>
      <w:lvlJc w:val="left"/>
      <w:pPr>
        <w:ind w:left="1102" w:hanging="360"/>
      </w:pPr>
      <w:rPr>
        <w:rFonts w:hint="default"/>
        <w:lang w:val="cs-CZ" w:eastAsia="en-US" w:bidi="ar-SA"/>
      </w:rPr>
    </w:lvl>
    <w:lvl w:ilvl="3" w:tplc="8F961B46">
      <w:numFmt w:val="bullet"/>
      <w:lvlText w:val="•"/>
      <w:lvlJc w:val="left"/>
      <w:pPr>
        <w:ind w:left="1223" w:hanging="360"/>
      </w:pPr>
      <w:rPr>
        <w:rFonts w:hint="default"/>
        <w:lang w:val="cs-CZ" w:eastAsia="en-US" w:bidi="ar-SA"/>
      </w:rPr>
    </w:lvl>
    <w:lvl w:ilvl="4" w:tplc="94E47F44">
      <w:numFmt w:val="bullet"/>
      <w:lvlText w:val="•"/>
      <w:lvlJc w:val="left"/>
      <w:pPr>
        <w:ind w:left="1345" w:hanging="360"/>
      </w:pPr>
      <w:rPr>
        <w:rFonts w:hint="default"/>
        <w:lang w:val="cs-CZ" w:eastAsia="en-US" w:bidi="ar-SA"/>
      </w:rPr>
    </w:lvl>
    <w:lvl w:ilvl="5" w:tplc="B91CF2CA">
      <w:numFmt w:val="bullet"/>
      <w:lvlText w:val="•"/>
      <w:lvlJc w:val="left"/>
      <w:pPr>
        <w:ind w:left="1466" w:hanging="360"/>
      </w:pPr>
      <w:rPr>
        <w:rFonts w:hint="default"/>
        <w:lang w:val="cs-CZ" w:eastAsia="en-US" w:bidi="ar-SA"/>
      </w:rPr>
    </w:lvl>
    <w:lvl w:ilvl="6" w:tplc="E5044D36">
      <w:numFmt w:val="bullet"/>
      <w:lvlText w:val="•"/>
      <w:lvlJc w:val="left"/>
      <w:pPr>
        <w:ind w:left="1587" w:hanging="360"/>
      </w:pPr>
      <w:rPr>
        <w:rFonts w:hint="default"/>
        <w:lang w:val="cs-CZ" w:eastAsia="en-US" w:bidi="ar-SA"/>
      </w:rPr>
    </w:lvl>
    <w:lvl w:ilvl="7" w:tplc="62D4E2F4">
      <w:numFmt w:val="bullet"/>
      <w:lvlText w:val="•"/>
      <w:lvlJc w:val="left"/>
      <w:pPr>
        <w:ind w:left="1708" w:hanging="360"/>
      </w:pPr>
      <w:rPr>
        <w:rFonts w:hint="default"/>
        <w:lang w:val="cs-CZ" w:eastAsia="en-US" w:bidi="ar-SA"/>
      </w:rPr>
    </w:lvl>
    <w:lvl w:ilvl="8" w:tplc="6582BB4E">
      <w:numFmt w:val="bullet"/>
      <w:lvlText w:val="•"/>
      <w:lvlJc w:val="left"/>
      <w:pPr>
        <w:ind w:left="1830" w:hanging="360"/>
      </w:pPr>
      <w:rPr>
        <w:rFonts w:hint="default"/>
        <w:lang w:val="cs-CZ" w:eastAsia="en-US" w:bidi="ar-SA"/>
      </w:rPr>
    </w:lvl>
  </w:abstractNum>
  <w:abstractNum w:abstractNumId="4" w15:restartNumberingAfterBreak="0">
    <w:nsid w:val="73637C04"/>
    <w:multiLevelType w:val="hybridMultilevel"/>
    <w:tmpl w:val="33326D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3115037">
    <w:abstractNumId w:val="3"/>
  </w:num>
  <w:num w:numId="2" w16cid:durableId="457727482">
    <w:abstractNumId w:val="0"/>
  </w:num>
  <w:num w:numId="3" w16cid:durableId="113409417">
    <w:abstractNumId w:val="2"/>
  </w:num>
  <w:num w:numId="4" w16cid:durableId="1830245979">
    <w:abstractNumId w:val="4"/>
  </w:num>
  <w:num w:numId="5" w16cid:durableId="18936949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0D1"/>
    <w:rsid w:val="001418B1"/>
    <w:rsid w:val="0016352C"/>
    <w:rsid w:val="001B0B52"/>
    <w:rsid w:val="001B19B4"/>
    <w:rsid w:val="001C23F7"/>
    <w:rsid w:val="001D49DA"/>
    <w:rsid w:val="00237D47"/>
    <w:rsid w:val="003802CD"/>
    <w:rsid w:val="003A4B27"/>
    <w:rsid w:val="003C13CB"/>
    <w:rsid w:val="0043364A"/>
    <w:rsid w:val="004D256B"/>
    <w:rsid w:val="00697354"/>
    <w:rsid w:val="006A18F3"/>
    <w:rsid w:val="00874C41"/>
    <w:rsid w:val="008F00D1"/>
    <w:rsid w:val="0094221E"/>
    <w:rsid w:val="009D1CA8"/>
    <w:rsid w:val="00A2715E"/>
    <w:rsid w:val="00D24EF7"/>
    <w:rsid w:val="00D531E1"/>
    <w:rsid w:val="00DB0E53"/>
    <w:rsid w:val="00E6794C"/>
    <w:rsid w:val="00F264AA"/>
    <w:rsid w:val="00F921F7"/>
    <w:rsid w:val="00F93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409C1"/>
  <w15:docId w15:val="{800F8FDE-6B8E-4DF0-BDB1-91C6D0C2A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paragraph" w:styleId="Nadpis1">
    <w:name w:val="heading 1"/>
    <w:basedOn w:val="Normln"/>
    <w:uiPriority w:val="9"/>
    <w:qFormat/>
    <w:pPr>
      <w:ind w:left="143"/>
      <w:outlineLvl w:val="0"/>
    </w:pPr>
    <w:rPr>
      <w:b/>
      <w:bCs/>
      <w:sz w:val="24"/>
      <w:szCs w:val="24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b/>
      <w:bCs/>
      <w:sz w:val="24"/>
      <w:szCs w:val="24"/>
    </w:rPr>
  </w:style>
  <w:style w:type="paragraph" w:styleId="Nzev">
    <w:name w:val="Title"/>
    <w:basedOn w:val="Normln"/>
    <w:uiPriority w:val="10"/>
    <w:qFormat/>
    <w:pPr>
      <w:spacing w:before="160"/>
      <w:ind w:left="105" w:right="2"/>
      <w:jc w:val="center"/>
    </w:pPr>
    <w:rPr>
      <w:b/>
      <w:bCs/>
      <w:sz w:val="40"/>
      <w:szCs w:val="40"/>
    </w:rPr>
  </w:style>
  <w:style w:type="paragraph" w:styleId="Odstavecseseznamem">
    <w:name w:val="List Paragraph"/>
    <w:basedOn w:val="Normln"/>
    <w:uiPriority w:val="1"/>
    <w:qFormat/>
    <w:pPr>
      <w:spacing w:before="182"/>
      <w:ind w:left="862" w:hanging="359"/>
    </w:p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D531E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531E1"/>
    <w:rPr>
      <w:rFonts w:ascii="Calibri" w:eastAsia="Calibri" w:hAnsi="Calibri" w:cs="Calibri"/>
      <w:lang w:val="cs-CZ"/>
    </w:rPr>
  </w:style>
  <w:style w:type="paragraph" w:styleId="Zpat">
    <w:name w:val="footer"/>
    <w:basedOn w:val="Normln"/>
    <w:link w:val="ZpatChar"/>
    <w:uiPriority w:val="99"/>
    <w:unhideWhenUsed/>
    <w:rsid w:val="00D531E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531E1"/>
    <w:rPr>
      <w:rFonts w:ascii="Calibri" w:eastAsia="Calibri" w:hAnsi="Calibri" w:cs="Calibri"/>
      <w:lang w:val="cs-CZ"/>
    </w:rPr>
  </w:style>
  <w:style w:type="character" w:styleId="Hypertextovodkaz">
    <w:name w:val="Hyperlink"/>
    <w:basedOn w:val="Standardnpsmoodstavce"/>
    <w:uiPriority w:val="99"/>
    <w:unhideWhenUsed/>
    <w:rsid w:val="001B0B52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B0B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parksimply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arkovacilistek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273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Milada Bakalářová</dc:creator>
  <cp:lastModifiedBy>Vlasáková Michaela</cp:lastModifiedBy>
  <cp:revision>2</cp:revision>
  <cp:lastPrinted>2025-09-25T06:13:00Z</cp:lastPrinted>
  <dcterms:created xsi:type="dcterms:W3CDTF">2025-12-04T10:36:00Z</dcterms:created>
  <dcterms:modified xsi:type="dcterms:W3CDTF">2025-12-04T10:36:00Z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2021-09-24T00:00:00Z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2025-07-29T00:00:00Z</vt:filetime>
  </property>
  <property fmtid="{D5CDD505-2E9C-101B-9397-08002B2CF9AE}" pid="5" name="Producer">
    <vt:lpwstr>Microsoft® Word pro Microsoft 365</vt:lpwstr>
  </property>
</Properties>
</file>