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0230B2" w14:textId="7C81EB3D" w:rsidR="00D1038C" w:rsidRDefault="006A4FCE" w:rsidP="006A4FCE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1F2A84F0" wp14:editId="3CE14C02">
            <wp:extent cx="704850" cy="798173"/>
            <wp:effectExtent l="0" t="0" r="0" b="2540"/>
            <wp:docPr id="672321572" name="Obrázek 1" descr="Obsah obrázku klipart, květina, Grafika, symbo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321572" name="Obrázek 1" descr="Obsah obrázku klipart, květina, Grafika, symbol&#10;&#10;Popis byl vytvořen automaticky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405" cy="813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13014B" w14:textId="3B293ABB" w:rsidR="00D1038C" w:rsidRDefault="00D1038C" w:rsidP="00D1038C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6A4FCE" w:rsidRPr="006A4FCE">
        <w:rPr>
          <w:rFonts w:ascii="Arial" w:hAnsi="Arial" w:cs="Arial"/>
          <w:b/>
          <w:sz w:val="24"/>
          <w:szCs w:val="24"/>
        </w:rPr>
        <w:t>Nové Bránice</w:t>
      </w:r>
    </w:p>
    <w:p w14:paraId="262571EA" w14:textId="4970BA10" w:rsidR="00D1038C" w:rsidRDefault="00D1038C" w:rsidP="00D1038C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Zastupitelstvo 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6A4FCE" w:rsidRPr="006A4FCE">
        <w:rPr>
          <w:rFonts w:ascii="Arial" w:hAnsi="Arial" w:cs="Arial"/>
          <w:b/>
          <w:sz w:val="24"/>
          <w:szCs w:val="24"/>
        </w:rPr>
        <w:t>Nové Bránice</w:t>
      </w:r>
    </w:p>
    <w:p w14:paraId="058FE56B" w14:textId="6919664C" w:rsidR="00D1038C" w:rsidRDefault="00D1038C" w:rsidP="00D1038C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Obecně závazná vyhláška 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6A4FCE" w:rsidRPr="006A4FCE">
        <w:rPr>
          <w:rFonts w:ascii="Arial" w:hAnsi="Arial" w:cs="Arial"/>
          <w:b/>
          <w:sz w:val="24"/>
          <w:szCs w:val="24"/>
        </w:rPr>
        <w:t>Nové Bránice,</w:t>
      </w:r>
    </w:p>
    <w:p w14:paraId="7C60F151" w14:textId="77777777" w:rsidR="00D1038C" w:rsidRDefault="00D1038C" w:rsidP="00D1038C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</w:p>
    <w:p w14:paraId="2E169A27" w14:textId="77777777" w:rsidR="00D1038C" w:rsidRDefault="00D1038C" w:rsidP="00D1038C">
      <w:pPr>
        <w:spacing w:line="276" w:lineRule="auto"/>
        <w:jc w:val="center"/>
        <w:rPr>
          <w:rFonts w:ascii="Arial" w:hAnsi="Arial" w:cs="Arial"/>
        </w:rPr>
      </w:pPr>
    </w:p>
    <w:p w14:paraId="34248909" w14:textId="769F246E" w:rsidR="00D1038C" w:rsidRDefault="00D1038C" w:rsidP="00D1038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obce </w:t>
      </w:r>
      <w:r w:rsidR="006A4FCE" w:rsidRPr="006A4FCE">
        <w:rPr>
          <w:rFonts w:ascii="Arial" w:hAnsi="Arial" w:cs="Arial"/>
        </w:rPr>
        <w:t xml:space="preserve">Nové Bránice </w:t>
      </w:r>
      <w:r>
        <w:rPr>
          <w:rFonts w:ascii="Arial" w:hAnsi="Arial" w:cs="Arial"/>
        </w:rPr>
        <w:t>se na svém zasedání dne</w:t>
      </w:r>
      <w:r w:rsidR="004C4290">
        <w:rPr>
          <w:rFonts w:ascii="Arial" w:hAnsi="Arial" w:cs="Arial"/>
        </w:rPr>
        <w:t xml:space="preserve"> 10.9.2024 </w:t>
      </w:r>
      <w:r>
        <w:rPr>
          <w:rFonts w:ascii="Arial" w:hAnsi="Arial" w:cs="Arial"/>
        </w:rPr>
        <w:t>usnesením č.</w:t>
      </w:r>
      <w:r w:rsidR="004C4290">
        <w:rPr>
          <w:rFonts w:ascii="Arial" w:hAnsi="Arial" w:cs="Arial"/>
        </w:rPr>
        <w:t xml:space="preserve"> </w:t>
      </w:r>
      <w:r w:rsidR="00000CF3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usneslo vydat na základě ustanovení § 178 odst. 2 písm. c) zákona č. 561/2004 Sb., o předškolním, základním, středním, vyšším odborném a jiném vzdělávání (školský zákon), ve znění pozdějších předpisů, a v souladu s § 10 písm. d) a § 84 odst. 2 písm. h) zákona č. 128/2000 Sb., o obcích (obecní zřízení), ve znění pozdějších předpisů, tuto obecně závaznou vyhlášku:</w:t>
      </w:r>
    </w:p>
    <w:p w14:paraId="78A9E0F4" w14:textId="77777777" w:rsidR="00D1038C" w:rsidRDefault="00D1038C" w:rsidP="00D1038C">
      <w:pPr>
        <w:spacing w:line="276" w:lineRule="auto"/>
        <w:rPr>
          <w:rFonts w:ascii="Arial" w:hAnsi="Arial" w:cs="Arial"/>
        </w:rPr>
      </w:pPr>
    </w:p>
    <w:p w14:paraId="2827E3CF" w14:textId="77777777" w:rsidR="00D1038C" w:rsidRDefault="00D1038C" w:rsidP="00D1038C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1</w:t>
      </w:r>
    </w:p>
    <w:p w14:paraId="1D5B36B8" w14:textId="77777777" w:rsidR="00D1038C" w:rsidRDefault="00D1038C" w:rsidP="00D1038C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Stanovení školských obvodů </w:t>
      </w:r>
    </w:p>
    <w:p w14:paraId="4F4F055D" w14:textId="61A04831" w:rsidR="00D1038C" w:rsidRDefault="00D1038C" w:rsidP="006A4FC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 základě uzavřené dohody obcí </w:t>
      </w:r>
      <w:r w:rsidR="006A4FCE" w:rsidRPr="006A4FCE">
        <w:rPr>
          <w:rFonts w:ascii="Arial" w:hAnsi="Arial" w:cs="Arial"/>
        </w:rPr>
        <w:t>Dolní Kounice</w:t>
      </w:r>
      <w:r w:rsidR="006A4F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="006A4FCE">
        <w:rPr>
          <w:rFonts w:ascii="Arial" w:hAnsi="Arial" w:cs="Arial"/>
        </w:rPr>
        <w:t xml:space="preserve"> obcí Nové Bránice</w:t>
      </w:r>
      <w:r>
        <w:rPr>
          <w:rFonts w:ascii="Arial" w:hAnsi="Arial" w:cs="Arial"/>
        </w:rPr>
        <w:t xml:space="preserve"> o vytvoření společného školského obvodu základní školy je území obce </w:t>
      </w:r>
      <w:r w:rsidR="006A4FCE" w:rsidRPr="006A4FCE">
        <w:rPr>
          <w:rFonts w:ascii="Arial" w:hAnsi="Arial" w:cs="Arial"/>
        </w:rPr>
        <w:t>Nové Bránice</w:t>
      </w:r>
      <w:r w:rsidRPr="006A4F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částí školského obvodu Základní školy </w:t>
      </w:r>
      <w:r w:rsidR="006A4FCE">
        <w:rPr>
          <w:rFonts w:ascii="Arial" w:hAnsi="Arial" w:cs="Arial"/>
        </w:rPr>
        <w:t>a mateřské školy Dolní Kounice, příspěvková organizace, Smetanova 547/2, 664 64 Dolní Kounice</w:t>
      </w:r>
      <w:r>
        <w:rPr>
          <w:rFonts w:ascii="Arial" w:hAnsi="Arial" w:cs="Arial"/>
        </w:rPr>
        <w:t xml:space="preserve"> zřízené </w:t>
      </w:r>
      <w:r w:rsidR="006A4FCE">
        <w:rPr>
          <w:rFonts w:ascii="Arial" w:hAnsi="Arial" w:cs="Arial"/>
        </w:rPr>
        <w:t>městem Dolní Kounice.</w:t>
      </w:r>
    </w:p>
    <w:p w14:paraId="72F6CEA8" w14:textId="77777777" w:rsidR="00D1038C" w:rsidRDefault="00D1038C" w:rsidP="00D1038C">
      <w:pPr>
        <w:spacing w:line="276" w:lineRule="auto"/>
        <w:rPr>
          <w:rFonts w:ascii="Arial" w:hAnsi="Arial" w:cs="Arial"/>
        </w:rPr>
      </w:pPr>
    </w:p>
    <w:p w14:paraId="0162F873" w14:textId="69EDC4B5" w:rsidR="00D1038C" w:rsidRDefault="00D1038C" w:rsidP="00D1038C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6A4FCE">
        <w:rPr>
          <w:rFonts w:ascii="Arial" w:hAnsi="Arial" w:cs="Arial"/>
          <w:b/>
        </w:rPr>
        <w:t>2</w:t>
      </w:r>
    </w:p>
    <w:p w14:paraId="4CE1F92B" w14:textId="77777777" w:rsidR="00D1038C" w:rsidRDefault="00D1038C" w:rsidP="00D1038C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005E81AB" w14:textId="77777777" w:rsidR="00D1038C" w:rsidRDefault="00D1038C" w:rsidP="006A4FC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7CF86567" w14:textId="77777777" w:rsidR="006A4FCE" w:rsidRDefault="006A4FCE" w:rsidP="00D1038C">
      <w:pPr>
        <w:spacing w:after="0" w:line="276" w:lineRule="auto"/>
        <w:jc w:val="left"/>
        <w:rPr>
          <w:rFonts w:ascii="Arial" w:hAnsi="Arial" w:cs="Arial"/>
        </w:rPr>
      </w:pPr>
    </w:p>
    <w:p w14:paraId="2897685C" w14:textId="77777777" w:rsidR="00000CF3" w:rsidRDefault="00000CF3" w:rsidP="00D1038C">
      <w:pPr>
        <w:spacing w:after="0" w:line="276" w:lineRule="auto"/>
        <w:jc w:val="left"/>
        <w:rPr>
          <w:rFonts w:ascii="Arial" w:hAnsi="Arial" w:cs="Arial"/>
        </w:rPr>
      </w:pPr>
    </w:p>
    <w:p w14:paraId="21ADF3EB" w14:textId="77777777" w:rsidR="00000CF3" w:rsidRDefault="00000CF3" w:rsidP="00D1038C">
      <w:pPr>
        <w:spacing w:after="0" w:line="276" w:lineRule="auto"/>
        <w:jc w:val="left"/>
        <w:rPr>
          <w:rFonts w:ascii="Arial" w:hAnsi="Arial" w:cs="Arial"/>
        </w:rPr>
      </w:pPr>
    </w:p>
    <w:p w14:paraId="44C1D2B1" w14:textId="77777777" w:rsidR="00000CF3" w:rsidRDefault="00000CF3" w:rsidP="00D1038C">
      <w:pPr>
        <w:spacing w:after="0" w:line="276" w:lineRule="auto"/>
        <w:jc w:val="left"/>
        <w:rPr>
          <w:rFonts w:ascii="Arial" w:hAnsi="Arial" w:cs="Arial"/>
        </w:rPr>
      </w:pPr>
    </w:p>
    <w:p w14:paraId="12FA7733" w14:textId="77777777" w:rsidR="00000CF3" w:rsidRDefault="00000CF3" w:rsidP="00D1038C">
      <w:pPr>
        <w:spacing w:after="0" w:line="276" w:lineRule="auto"/>
        <w:jc w:val="left"/>
        <w:rPr>
          <w:rFonts w:ascii="Arial" w:hAnsi="Arial" w:cs="Arial"/>
        </w:rPr>
      </w:pPr>
    </w:p>
    <w:p w14:paraId="140870BD" w14:textId="77777777" w:rsidR="00000CF3" w:rsidRDefault="00000CF3" w:rsidP="00D1038C">
      <w:pPr>
        <w:spacing w:after="0" w:line="276" w:lineRule="auto"/>
        <w:jc w:val="left"/>
        <w:rPr>
          <w:rFonts w:ascii="Arial" w:hAnsi="Arial" w:cs="Arial"/>
        </w:rPr>
      </w:pPr>
    </w:p>
    <w:p w14:paraId="06ED83B8" w14:textId="77777777" w:rsidR="006A4FCE" w:rsidRDefault="006A4FCE" w:rsidP="00D1038C">
      <w:pPr>
        <w:spacing w:after="0" w:line="276" w:lineRule="auto"/>
        <w:jc w:val="left"/>
        <w:rPr>
          <w:rFonts w:ascii="Arial" w:hAnsi="Arial" w:cs="Arial"/>
        </w:rPr>
      </w:pPr>
    </w:p>
    <w:p w14:paraId="621BF226" w14:textId="77777777" w:rsidR="006A4FCE" w:rsidRDefault="006A4FCE" w:rsidP="00D1038C">
      <w:pPr>
        <w:spacing w:after="0" w:line="276" w:lineRule="auto"/>
        <w:jc w:val="left"/>
        <w:rPr>
          <w:rFonts w:ascii="Arial" w:hAnsi="Arial" w:cs="Arial"/>
        </w:rPr>
        <w:sectPr w:rsidR="006A4FCE" w:rsidSect="00D1038C"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</w:sectPr>
      </w:pPr>
    </w:p>
    <w:p w14:paraId="6525823B" w14:textId="77777777" w:rsidR="00D1038C" w:rsidRDefault="00D1038C" w:rsidP="00D1038C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</w:p>
    <w:p w14:paraId="6B01F6E2" w14:textId="01EEC588" w:rsidR="00D1038C" w:rsidRDefault="006A4FCE" w:rsidP="00D1038C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Zdeněk Kališ v. r.</w:t>
      </w:r>
    </w:p>
    <w:p w14:paraId="45693A0E" w14:textId="77777777" w:rsidR="00D1038C" w:rsidRDefault="00D1038C" w:rsidP="00D1038C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starosta</w:t>
      </w:r>
      <w:r>
        <w:rPr>
          <w:rFonts w:ascii="Arial" w:hAnsi="Arial" w:cs="Arial"/>
        </w:rPr>
        <w:br w:type="column"/>
      </w:r>
      <w:r>
        <w:rPr>
          <w:rFonts w:ascii="Arial" w:hAnsi="Arial" w:cs="Arial"/>
        </w:rPr>
        <w:t>………………………………</w:t>
      </w:r>
    </w:p>
    <w:p w14:paraId="70E511F6" w14:textId="11E6E8B6" w:rsidR="00D1038C" w:rsidRDefault="006A4FCE" w:rsidP="00D1038C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Jiří Kříž v. r.</w:t>
      </w:r>
    </w:p>
    <w:p w14:paraId="1EEEF345" w14:textId="77777777" w:rsidR="00D1038C" w:rsidRDefault="00D1038C" w:rsidP="00D1038C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místostarosta</w:t>
      </w:r>
    </w:p>
    <w:p w14:paraId="4FF75CEE" w14:textId="37150804" w:rsidR="00D1038C" w:rsidRPr="006A4FCE" w:rsidRDefault="00D1038C" w:rsidP="006A4FCE">
      <w:pPr>
        <w:jc w:val="left"/>
        <w:rPr>
          <w:rFonts w:ascii="Arial" w:hAnsi="Arial" w:cs="Arial"/>
          <w:i/>
          <w:color w:val="00B0F0"/>
          <w:sz w:val="20"/>
          <w:szCs w:val="20"/>
        </w:rPr>
        <w:sectPr w:rsidR="00D1038C" w:rsidRPr="006A4FCE" w:rsidSect="00D1038C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14:paraId="47BD54B5" w14:textId="77777777" w:rsidR="00F86E38" w:rsidRDefault="00F86E38"/>
    <w:sectPr w:rsidR="00F86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0236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38C"/>
    <w:rsid w:val="00000CF3"/>
    <w:rsid w:val="004C4290"/>
    <w:rsid w:val="006A4FCE"/>
    <w:rsid w:val="006D484C"/>
    <w:rsid w:val="007548D3"/>
    <w:rsid w:val="00B437BB"/>
    <w:rsid w:val="00D1038C"/>
    <w:rsid w:val="00DE5D31"/>
    <w:rsid w:val="00E52C6D"/>
    <w:rsid w:val="00F8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C7621"/>
  <w15:chartTrackingRefBased/>
  <w15:docId w15:val="{F4B4403A-505C-4557-99F7-E7B1BA5AD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038C"/>
    <w:pPr>
      <w:spacing w:after="120" w:line="24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103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103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103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103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103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103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103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103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103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103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103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103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1038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1038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1038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1038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1038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1038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103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103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103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103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103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1038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1038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1038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103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1038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103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05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170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Nové Bránice</dc:creator>
  <cp:keywords/>
  <dc:description/>
  <cp:lastModifiedBy>Nové Bránice</cp:lastModifiedBy>
  <cp:revision>5</cp:revision>
  <dcterms:created xsi:type="dcterms:W3CDTF">2024-07-12T09:35:00Z</dcterms:created>
  <dcterms:modified xsi:type="dcterms:W3CDTF">2024-09-11T08:17:00Z</dcterms:modified>
</cp:coreProperties>
</file>