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0EA131D" w14:textId="77777777" w:rsidR="00405EDC" w:rsidRDefault="00405EDC" w:rsidP="00405EDC">
      <w:pPr>
        <w:pStyle w:val="Nadpis2"/>
        <w:spacing w:line="280" w:lineRule="atLeast"/>
        <w:jc w:val="center"/>
        <w:rPr>
          <w:b/>
          <w:bCs/>
          <w:spacing w:val="40"/>
          <w:sz w:val="32"/>
          <w:szCs w:val="32"/>
          <w:u w:val="none"/>
        </w:rPr>
      </w:pPr>
    </w:p>
    <w:p w14:paraId="5EEC2AC2" w14:textId="77777777" w:rsidR="00405EDC" w:rsidRPr="00747C49" w:rsidRDefault="00405EDC" w:rsidP="00405EDC">
      <w:pPr>
        <w:jc w:val="center"/>
        <w:rPr>
          <w:b/>
        </w:rPr>
      </w:pPr>
      <w:r w:rsidRPr="00747C49">
        <w:rPr>
          <w:b/>
        </w:rPr>
        <w:t>Příloha č. 1</w:t>
      </w:r>
    </w:p>
    <w:p w14:paraId="25312B9F" w14:textId="77777777" w:rsidR="00405EDC" w:rsidRPr="00747C49" w:rsidRDefault="00405EDC" w:rsidP="00405EDC">
      <w:pPr>
        <w:jc w:val="center"/>
        <w:rPr>
          <w:b/>
        </w:rPr>
      </w:pPr>
      <w:r w:rsidRPr="00747C49">
        <w:rPr>
          <w:b/>
        </w:rPr>
        <w:t>k obecně závazné vyhlášce</w:t>
      </w:r>
    </w:p>
    <w:p w14:paraId="6A632FC0" w14:textId="77777777" w:rsidR="00405EDC" w:rsidRPr="00747C49" w:rsidRDefault="00405EDC" w:rsidP="00405EDC">
      <w:pPr>
        <w:jc w:val="center"/>
        <w:rPr>
          <w:b/>
        </w:rPr>
      </w:pPr>
      <w:r w:rsidRPr="00747C49">
        <w:rPr>
          <w:b/>
        </w:rPr>
        <w:t>o místním poplatku za užívání veřejného prostranství</w:t>
      </w:r>
    </w:p>
    <w:p w14:paraId="7A2BD368" w14:textId="77777777" w:rsidR="00405EDC" w:rsidRPr="00747C49" w:rsidRDefault="00405EDC" w:rsidP="00405EDC">
      <w:pPr>
        <w:jc w:val="both"/>
        <w:rPr>
          <w:b/>
        </w:rPr>
      </w:pPr>
    </w:p>
    <w:p w14:paraId="7E5A23E1" w14:textId="77777777" w:rsidR="00405EDC" w:rsidRPr="00747C49" w:rsidRDefault="00405EDC" w:rsidP="00405EDC">
      <w:pPr>
        <w:jc w:val="both"/>
        <w:rPr>
          <w:b/>
        </w:rPr>
      </w:pPr>
    </w:p>
    <w:p w14:paraId="631F6C8B" w14:textId="77777777" w:rsidR="00405EDC" w:rsidRPr="00747C49" w:rsidRDefault="00405EDC" w:rsidP="00405EDC">
      <w:pPr>
        <w:jc w:val="both"/>
      </w:pPr>
      <w:r w:rsidRPr="00747C49">
        <w:t>Veřejná prostranství, při jejichž užívání se vybírá místní poplatek:</w:t>
      </w:r>
    </w:p>
    <w:p w14:paraId="4793E970" w14:textId="77777777" w:rsidR="00405EDC" w:rsidRPr="00747C49" w:rsidRDefault="00405EDC" w:rsidP="00405EDC">
      <w:pPr>
        <w:jc w:val="both"/>
      </w:pPr>
    </w:p>
    <w:p w14:paraId="106F3878" w14:textId="77777777" w:rsidR="00405EDC" w:rsidRPr="00747C49" w:rsidRDefault="00405EDC" w:rsidP="00405EDC">
      <w:pPr>
        <w:pStyle w:val="Odstavecseseznamem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 w:val="24"/>
          <w:szCs w:val="24"/>
          <w:lang w:eastAsia="cs-CZ"/>
        </w:rPr>
      </w:pPr>
      <w:r w:rsidRPr="00747C49">
        <w:rPr>
          <w:rFonts w:ascii="Times New Roman" w:hAnsi="Times New Roman"/>
          <w:sz w:val="24"/>
          <w:szCs w:val="24"/>
          <w:lang w:eastAsia="cs-CZ"/>
        </w:rPr>
        <w:t>dočasné stavby a zařízení pro poskytování prodeje a služeb:</w:t>
      </w:r>
    </w:p>
    <w:p w14:paraId="15D611B6" w14:textId="77777777" w:rsidR="00405EDC" w:rsidRPr="00747C49" w:rsidRDefault="00405EDC" w:rsidP="00405EDC">
      <w:pPr>
        <w:pStyle w:val="Odstavecseseznamem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/>
          <w:sz w:val="24"/>
          <w:szCs w:val="24"/>
          <w:lang w:eastAsia="cs-CZ"/>
        </w:rPr>
      </w:pPr>
      <w:r w:rsidRPr="00747C49">
        <w:rPr>
          <w:rFonts w:ascii="Times New Roman" w:hAnsi="Times New Roman"/>
          <w:sz w:val="24"/>
          <w:szCs w:val="24"/>
          <w:lang w:eastAsia="cs-CZ"/>
        </w:rPr>
        <w:t xml:space="preserve">pozemky p. č. 735, 736 a 737, zpevněná plocha, k. </w:t>
      </w:r>
      <w:proofErr w:type="spellStart"/>
      <w:r w:rsidRPr="00747C49">
        <w:rPr>
          <w:rFonts w:ascii="Times New Roman" w:hAnsi="Times New Roman"/>
          <w:sz w:val="24"/>
          <w:szCs w:val="24"/>
          <w:lang w:eastAsia="cs-CZ"/>
        </w:rPr>
        <w:t>ú.</w:t>
      </w:r>
      <w:proofErr w:type="spellEnd"/>
      <w:r w:rsidRPr="00747C49">
        <w:rPr>
          <w:rFonts w:ascii="Times New Roman" w:hAnsi="Times New Roman"/>
          <w:sz w:val="24"/>
          <w:szCs w:val="24"/>
          <w:lang w:eastAsia="cs-CZ"/>
        </w:rPr>
        <w:t xml:space="preserve"> Zastávka (</w:t>
      </w:r>
      <w:proofErr w:type="spellStart"/>
      <w:r w:rsidRPr="00747C49">
        <w:rPr>
          <w:rFonts w:ascii="Times New Roman" w:hAnsi="Times New Roman"/>
          <w:sz w:val="24"/>
          <w:szCs w:val="24"/>
          <w:lang w:eastAsia="cs-CZ"/>
        </w:rPr>
        <w:t>Bendlák</w:t>
      </w:r>
      <w:proofErr w:type="spellEnd"/>
      <w:r w:rsidRPr="00747C49">
        <w:rPr>
          <w:rFonts w:ascii="Times New Roman" w:hAnsi="Times New Roman"/>
          <w:sz w:val="24"/>
          <w:szCs w:val="24"/>
          <w:lang w:eastAsia="cs-CZ"/>
        </w:rPr>
        <w:t>)</w:t>
      </w:r>
    </w:p>
    <w:p w14:paraId="50723CD9" w14:textId="77777777" w:rsidR="00405EDC" w:rsidRPr="00747C49" w:rsidRDefault="00405EDC" w:rsidP="00405EDC">
      <w:pPr>
        <w:pStyle w:val="Odstavecseseznamem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/>
          <w:sz w:val="24"/>
          <w:szCs w:val="24"/>
          <w:lang w:eastAsia="cs-CZ"/>
        </w:rPr>
      </w:pPr>
      <w:r w:rsidRPr="00747C49">
        <w:rPr>
          <w:rFonts w:ascii="Times New Roman" w:hAnsi="Times New Roman"/>
          <w:sz w:val="24"/>
          <w:szCs w:val="24"/>
          <w:lang w:eastAsia="cs-CZ"/>
        </w:rPr>
        <w:t xml:space="preserve">pozemek p. č. 787/1 a nezastavěná část pozemku p. č. 718, zpevněná plocha, k. </w:t>
      </w:r>
      <w:proofErr w:type="spellStart"/>
      <w:r w:rsidRPr="00747C49">
        <w:rPr>
          <w:rFonts w:ascii="Times New Roman" w:hAnsi="Times New Roman"/>
          <w:sz w:val="24"/>
          <w:szCs w:val="24"/>
          <w:lang w:eastAsia="cs-CZ"/>
        </w:rPr>
        <w:t>ú.</w:t>
      </w:r>
      <w:proofErr w:type="spellEnd"/>
      <w:r w:rsidRPr="00747C49">
        <w:rPr>
          <w:rFonts w:ascii="Times New Roman" w:hAnsi="Times New Roman"/>
          <w:sz w:val="24"/>
          <w:szCs w:val="24"/>
          <w:lang w:eastAsia="cs-CZ"/>
        </w:rPr>
        <w:t xml:space="preserve"> Zastávka (zahrada Dělnického domu)</w:t>
      </w:r>
    </w:p>
    <w:p w14:paraId="0861364E" w14:textId="77777777" w:rsidR="0077760F" w:rsidRDefault="00405EDC" w:rsidP="00405EDC">
      <w:pPr>
        <w:pStyle w:val="Odstavecseseznamem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/>
          <w:sz w:val="24"/>
          <w:szCs w:val="24"/>
          <w:lang w:eastAsia="cs-CZ"/>
        </w:rPr>
      </w:pPr>
      <w:r w:rsidRPr="00747C49">
        <w:rPr>
          <w:rFonts w:ascii="Times New Roman" w:hAnsi="Times New Roman"/>
          <w:sz w:val="24"/>
          <w:szCs w:val="24"/>
          <w:lang w:eastAsia="cs-CZ"/>
        </w:rPr>
        <w:t xml:space="preserve">pozemky p. č. 769/1 a 1271/2, zpevněná plocha, k. </w:t>
      </w:r>
      <w:proofErr w:type="spellStart"/>
      <w:r w:rsidRPr="00747C49">
        <w:rPr>
          <w:rFonts w:ascii="Times New Roman" w:hAnsi="Times New Roman"/>
          <w:sz w:val="24"/>
          <w:szCs w:val="24"/>
          <w:lang w:eastAsia="cs-CZ"/>
        </w:rPr>
        <w:t>ú.</w:t>
      </w:r>
      <w:proofErr w:type="spellEnd"/>
      <w:r w:rsidRPr="00747C49">
        <w:rPr>
          <w:rFonts w:ascii="Times New Roman" w:hAnsi="Times New Roman"/>
          <w:sz w:val="24"/>
          <w:szCs w:val="24"/>
          <w:lang w:eastAsia="cs-CZ"/>
        </w:rPr>
        <w:t xml:space="preserve"> Zastávka (ul. Nádražní)</w:t>
      </w:r>
    </w:p>
    <w:p w14:paraId="4995207B" w14:textId="734B7DCA" w:rsidR="00405EDC" w:rsidRPr="00747C49" w:rsidRDefault="0077760F" w:rsidP="00405EDC">
      <w:pPr>
        <w:pStyle w:val="Odstavecseseznamem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/>
          <w:sz w:val="24"/>
          <w:szCs w:val="24"/>
          <w:lang w:eastAsia="cs-CZ"/>
        </w:rPr>
      </w:pPr>
      <w:r>
        <w:rPr>
          <w:rFonts w:ascii="Times New Roman" w:hAnsi="Times New Roman"/>
          <w:sz w:val="24"/>
          <w:szCs w:val="24"/>
          <w:lang w:eastAsia="cs-CZ"/>
        </w:rPr>
        <w:t xml:space="preserve">pozemky </w:t>
      </w:r>
      <w:proofErr w:type="spellStart"/>
      <w:r>
        <w:rPr>
          <w:rFonts w:ascii="Times New Roman" w:hAnsi="Times New Roman"/>
          <w:sz w:val="24"/>
          <w:szCs w:val="24"/>
          <w:lang w:eastAsia="cs-CZ"/>
        </w:rPr>
        <w:t>p.č</w:t>
      </w:r>
      <w:proofErr w:type="spellEnd"/>
      <w:r>
        <w:rPr>
          <w:rFonts w:ascii="Times New Roman" w:hAnsi="Times New Roman"/>
          <w:sz w:val="24"/>
          <w:szCs w:val="24"/>
          <w:lang w:eastAsia="cs-CZ"/>
        </w:rPr>
        <w:t xml:space="preserve">. 734/4 a 734/6, ostatní plocha, </w:t>
      </w:r>
      <w:proofErr w:type="spellStart"/>
      <w:r>
        <w:rPr>
          <w:rFonts w:ascii="Times New Roman" w:hAnsi="Times New Roman"/>
          <w:sz w:val="24"/>
          <w:szCs w:val="24"/>
          <w:lang w:eastAsia="cs-CZ"/>
        </w:rPr>
        <w:t>k.ú</w:t>
      </w:r>
      <w:proofErr w:type="spellEnd"/>
      <w:r>
        <w:rPr>
          <w:rFonts w:ascii="Times New Roman" w:hAnsi="Times New Roman"/>
          <w:sz w:val="24"/>
          <w:szCs w:val="24"/>
          <w:lang w:eastAsia="cs-CZ"/>
        </w:rPr>
        <w:t>. Zastávka</w:t>
      </w:r>
    </w:p>
    <w:p w14:paraId="790BEBBE" w14:textId="77777777" w:rsidR="00405EDC" w:rsidRPr="00747C49" w:rsidRDefault="00405EDC" w:rsidP="00405EDC">
      <w:pPr>
        <w:jc w:val="both"/>
      </w:pPr>
    </w:p>
    <w:p w14:paraId="595FC8CA" w14:textId="77777777" w:rsidR="00405EDC" w:rsidRPr="00747C49" w:rsidRDefault="00405EDC" w:rsidP="00405EDC">
      <w:pPr>
        <w:pStyle w:val="Odstavecseseznamem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 w:val="24"/>
          <w:szCs w:val="24"/>
          <w:lang w:eastAsia="cs-CZ"/>
        </w:rPr>
      </w:pPr>
      <w:r w:rsidRPr="00747C49">
        <w:rPr>
          <w:rFonts w:ascii="Times New Roman" w:hAnsi="Times New Roman"/>
          <w:sz w:val="24"/>
          <w:szCs w:val="24"/>
          <w:lang w:eastAsia="cs-CZ"/>
        </w:rPr>
        <w:t>sportovní a kulturní akce:</w:t>
      </w:r>
    </w:p>
    <w:p w14:paraId="4AA6D575" w14:textId="77777777" w:rsidR="00405EDC" w:rsidRPr="00747C49" w:rsidRDefault="00405EDC" w:rsidP="00405EDC">
      <w:pPr>
        <w:pStyle w:val="Odstavecseseznamem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/>
          <w:sz w:val="24"/>
          <w:szCs w:val="24"/>
          <w:lang w:eastAsia="cs-CZ"/>
        </w:rPr>
      </w:pPr>
      <w:r w:rsidRPr="00747C49">
        <w:rPr>
          <w:rFonts w:ascii="Times New Roman" w:hAnsi="Times New Roman"/>
          <w:sz w:val="24"/>
          <w:szCs w:val="24"/>
          <w:lang w:eastAsia="cs-CZ"/>
        </w:rPr>
        <w:t xml:space="preserve">pozemky p. č. 735, 736 a 737, zpevněná plocha, k. </w:t>
      </w:r>
      <w:proofErr w:type="spellStart"/>
      <w:r w:rsidRPr="00747C49">
        <w:rPr>
          <w:rFonts w:ascii="Times New Roman" w:hAnsi="Times New Roman"/>
          <w:sz w:val="24"/>
          <w:szCs w:val="24"/>
          <w:lang w:eastAsia="cs-CZ"/>
        </w:rPr>
        <w:t>ú.</w:t>
      </w:r>
      <w:proofErr w:type="spellEnd"/>
      <w:r w:rsidRPr="00747C49">
        <w:rPr>
          <w:rFonts w:ascii="Times New Roman" w:hAnsi="Times New Roman"/>
          <w:sz w:val="24"/>
          <w:szCs w:val="24"/>
          <w:lang w:eastAsia="cs-CZ"/>
        </w:rPr>
        <w:t xml:space="preserve"> Zastávka (</w:t>
      </w:r>
      <w:proofErr w:type="spellStart"/>
      <w:r w:rsidRPr="00747C49">
        <w:rPr>
          <w:rFonts w:ascii="Times New Roman" w:hAnsi="Times New Roman"/>
          <w:sz w:val="24"/>
          <w:szCs w:val="24"/>
          <w:lang w:eastAsia="cs-CZ"/>
        </w:rPr>
        <w:t>Bendlák</w:t>
      </w:r>
      <w:proofErr w:type="spellEnd"/>
      <w:r w:rsidRPr="00747C49">
        <w:rPr>
          <w:rFonts w:ascii="Times New Roman" w:hAnsi="Times New Roman"/>
          <w:sz w:val="24"/>
          <w:szCs w:val="24"/>
          <w:lang w:eastAsia="cs-CZ"/>
        </w:rPr>
        <w:t>)</w:t>
      </w:r>
    </w:p>
    <w:p w14:paraId="7D57CECE" w14:textId="77777777" w:rsidR="00405EDC" w:rsidRPr="00747C49" w:rsidRDefault="00405EDC" w:rsidP="00405EDC">
      <w:pPr>
        <w:pStyle w:val="Odstavecseseznamem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/>
          <w:sz w:val="24"/>
          <w:szCs w:val="24"/>
          <w:lang w:eastAsia="cs-CZ"/>
        </w:rPr>
      </w:pPr>
      <w:r w:rsidRPr="00747C49">
        <w:rPr>
          <w:rFonts w:ascii="Times New Roman" w:hAnsi="Times New Roman"/>
          <w:sz w:val="24"/>
          <w:szCs w:val="24"/>
          <w:lang w:eastAsia="cs-CZ"/>
        </w:rPr>
        <w:t xml:space="preserve">pozemek p. č. 787/1 a nezastavěná část pozemku p. č. 718, zpevněná plocha, k. </w:t>
      </w:r>
      <w:proofErr w:type="spellStart"/>
      <w:r w:rsidRPr="00747C49">
        <w:rPr>
          <w:rFonts w:ascii="Times New Roman" w:hAnsi="Times New Roman"/>
          <w:sz w:val="24"/>
          <w:szCs w:val="24"/>
          <w:lang w:eastAsia="cs-CZ"/>
        </w:rPr>
        <w:t>ú.</w:t>
      </w:r>
      <w:proofErr w:type="spellEnd"/>
      <w:r w:rsidRPr="00747C49">
        <w:rPr>
          <w:rFonts w:ascii="Times New Roman" w:hAnsi="Times New Roman"/>
          <w:sz w:val="24"/>
          <w:szCs w:val="24"/>
          <w:lang w:eastAsia="cs-CZ"/>
        </w:rPr>
        <w:t xml:space="preserve"> Zastávka (zahrada Dělnického domu)</w:t>
      </w:r>
    </w:p>
    <w:p w14:paraId="2CA5A4DB" w14:textId="77777777" w:rsidR="00405EDC" w:rsidRPr="00747C49" w:rsidRDefault="00405EDC" w:rsidP="00405EDC">
      <w:pPr>
        <w:pStyle w:val="Odstavecseseznamem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/>
          <w:sz w:val="24"/>
          <w:szCs w:val="24"/>
          <w:lang w:eastAsia="cs-CZ"/>
        </w:rPr>
      </w:pPr>
      <w:r w:rsidRPr="00747C49">
        <w:rPr>
          <w:rFonts w:ascii="Times New Roman" w:hAnsi="Times New Roman"/>
          <w:sz w:val="24"/>
          <w:szCs w:val="24"/>
          <w:lang w:eastAsia="cs-CZ"/>
        </w:rPr>
        <w:t xml:space="preserve">pozemky p. č. 769/1 a 1271/2, zpevněná plocha, k. </w:t>
      </w:r>
      <w:proofErr w:type="spellStart"/>
      <w:r w:rsidRPr="00747C49">
        <w:rPr>
          <w:rFonts w:ascii="Times New Roman" w:hAnsi="Times New Roman"/>
          <w:sz w:val="24"/>
          <w:szCs w:val="24"/>
          <w:lang w:eastAsia="cs-CZ"/>
        </w:rPr>
        <w:t>ú.</w:t>
      </w:r>
      <w:proofErr w:type="spellEnd"/>
      <w:r w:rsidRPr="00747C49">
        <w:rPr>
          <w:rFonts w:ascii="Times New Roman" w:hAnsi="Times New Roman"/>
          <w:sz w:val="24"/>
          <w:szCs w:val="24"/>
          <w:lang w:eastAsia="cs-CZ"/>
        </w:rPr>
        <w:t xml:space="preserve"> Zastávka (ul. Nádražní) </w:t>
      </w:r>
    </w:p>
    <w:p w14:paraId="69B22E50" w14:textId="69DA7359" w:rsidR="00405EDC" w:rsidRPr="00747C49" w:rsidRDefault="00405EDC" w:rsidP="00405EDC">
      <w:pPr>
        <w:pStyle w:val="Odstavecseseznamem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/>
          <w:sz w:val="24"/>
          <w:szCs w:val="24"/>
          <w:lang w:eastAsia="cs-CZ"/>
        </w:rPr>
      </w:pPr>
      <w:r w:rsidRPr="00747C49">
        <w:rPr>
          <w:rFonts w:ascii="Times New Roman" w:hAnsi="Times New Roman"/>
          <w:sz w:val="24"/>
          <w:szCs w:val="24"/>
          <w:lang w:eastAsia="cs-CZ"/>
        </w:rPr>
        <w:t xml:space="preserve">pozemky p. č. 315/1, 315/15, 315/13, 315/10, 315/12, </w:t>
      </w:r>
      <w:r w:rsidR="00E55970">
        <w:rPr>
          <w:rFonts w:ascii="Times New Roman" w:hAnsi="Times New Roman"/>
          <w:sz w:val="24"/>
          <w:szCs w:val="24"/>
          <w:lang w:eastAsia="cs-CZ"/>
        </w:rPr>
        <w:t>315/18, 315/16, 315/17, 315/14</w:t>
      </w:r>
      <w:r w:rsidR="0077760F">
        <w:rPr>
          <w:rFonts w:ascii="Times New Roman" w:hAnsi="Times New Roman"/>
          <w:sz w:val="24"/>
          <w:szCs w:val="24"/>
          <w:lang w:eastAsia="cs-CZ"/>
        </w:rPr>
        <w:t>, 315/19, 315/20, 315/6, 315/8, 315/2</w:t>
      </w:r>
      <w:r w:rsidR="00E55970">
        <w:rPr>
          <w:rFonts w:ascii="Times New Roman" w:hAnsi="Times New Roman"/>
          <w:sz w:val="24"/>
          <w:szCs w:val="24"/>
          <w:lang w:eastAsia="cs-CZ"/>
        </w:rPr>
        <w:t xml:space="preserve"> </w:t>
      </w:r>
      <w:r w:rsidRPr="00747C49">
        <w:rPr>
          <w:rFonts w:ascii="Times New Roman" w:hAnsi="Times New Roman"/>
          <w:sz w:val="24"/>
          <w:szCs w:val="24"/>
          <w:lang w:eastAsia="cs-CZ"/>
        </w:rPr>
        <w:t xml:space="preserve">sportoviště a rekreační plocha, </w:t>
      </w:r>
      <w:proofErr w:type="spellStart"/>
      <w:r w:rsidRPr="00747C49">
        <w:rPr>
          <w:rFonts w:ascii="Times New Roman" w:hAnsi="Times New Roman"/>
          <w:sz w:val="24"/>
          <w:szCs w:val="24"/>
          <w:lang w:eastAsia="cs-CZ"/>
        </w:rPr>
        <w:t>k.ú</w:t>
      </w:r>
      <w:proofErr w:type="spellEnd"/>
      <w:r w:rsidRPr="00747C49">
        <w:rPr>
          <w:rFonts w:ascii="Times New Roman" w:hAnsi="Times New Roman"/>
          <w:sz w:val="24"/>
          <w:szCs w:val="24"/>
          <w:lang w:eastAsia="cs-CZ"/>
        </w:rPr>
        <w:t>. Zastávka</w:t>
      </w:r>
      <w:r>
        <w:rPr>
          <w:rFonts w:ascii="Times New Roman" w:hAnsi="Times New Roman"/>
          <w:sz w:val="24"/>
          <w:szCs w:val="24"/>
          <w:lang w:eastAsia="cs-CZ"/>
        </w:rPr>
        <w:t xml:space="preserve"> </w:t>
      </w:r>
      <w:r w:rsidRPr="00747C49">
        <w:rPr>
          <w:rFonts w:ascii="Times New Roman" w:hAnsi="Times New Roman"/>
          <w:sz w:val="24"/>
          <w:szCs w:val="24"/>
          <w:lang w:eastAsia="cs-CZ"/>
        </w:rPr>
        <w:t>(areál TJ Čechie Zastávka)</w:t>
      </w:r>
    </w:p>
    <w:p w14:paraId="73A79B36" w14:textId="77777777" w:rsidR="00405EDC" w:rsidRPr="00747C49" w:rsidRDefault="00405EDC" w:rsidP="00405EDC">
      <w:pPr>
        <w:jc w:val="both"/>
      </w:pPr>
    </w:p>
    <w:p w14:paraId="7FFA52E3" w14:textId="77777777" w:rsidR="00405EDC" w:rsidRPr="00747C49" w:rsidRDefault="00405EDC" w:rsidP="00405EDC">
      <w:pPr>
        <w:pStyle w:val="Odstavecseseznamem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 w:val="24"/>
          <w:szCs w:val="24"/>
          <w:lang w:eastAsia="cs-CZ"/>
        </w:rPr>
      </w:pPr>
      <w:r w:rsidRPr="00747C49">
        <w:rPr>
          <w:rFonts w:ascii="Times New Roman" w:hAnsi="Times New Roman"/>
          <w:sz w:val="24"/>
          <w:szCs w:val="24"/>
          <w:lang w:eastAsia="cs-CZ"/>
        </w:rPr>
        <w:t>skládky</w:t>
      </w:r>
    </w:p>
    <w:p w14:paraId="414ABA70" w14:textId="77777777" w:rsidR="00405EDC" w:rsidRPr="00747C49" w:rsidRDefault="00405EDC" w:rsidP="00405EDC">
      <w:pPr>
        <w:pStyle w:val="Odstavecseseznamem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/>
          <w:sz w:val="24"/>
          <w:szCs w:val="24"/>
          <w:lang w:eastAsia="cs-CZ"/>
        </w:rPr>
      </w:pPr>
      <w:r w:rsidRPr="00747C49">
        <w:rPr>
          <w:rFonts w:ascii="Times New Roman" w:hAnsi="Times New Roman"/>
          <w:sz w:val="24"/>
          <w:szCs w:val="24"/>
          <w:lang w:eastAsia="cs-CZ"/>
        </w:rPr>
        <w:t>všechny místní komunikace a chodníky a travnaté plochy podél místních komunikací a chodníků</w:t>
      </w:r>
    </w:p>
    <w:p w14:paraId="6ADF2AC9" w14:textId="77777777" w:rsidR="00405EDC" w:rsidRPr="00EA36A1" w:rsidRDefault="00405EDC" w:rsidP="00405EDC">
      <w:pPr>
        <w:pStyle w:val="Odstavecseseznamem"/>
        <w:spacing w:after="0" w:line="240" w:lineRule="auto"/>
        <w:ind w:left="1080"/>
        <w:rPr>
          <w:sz w:val="24"/>
          <w:lang w:eastAsia="cs-CZ"/>
        </w:rPr>
      </w:pPr>
    </w:p>
    <w:p w14:paraId="40AE1C6A" w14:textId="2E002FCE" w:rsidR="00F93CFB" w:rsidRPr="00842589" w:rsidRDefault="00F93CFB" w:rsidP="00842589">
      <w:pPr>
        <w:pStyle w:val="ParagraphUnnumbered"/>
        <w:jc w:val="center"/>
        <w:rPr>
          <w:rFonts w:ascii="Times New Roman" w:hAnsi="Times New Roman"/>
          <w:szCs w:val="24"/>
        </w:rPr>
      </w:pPr>
    </w:p>
    <w:sectPr w:rsidR="00F93CFB" w:rsidRPr="00842589" w:rsidSect="00AA739A">
      <w:headerReference w:type="default" r:id="rId7"/>
      <w:pgSz w:w="11906" w:h="16838"/>
      <w:pgMar w:top="246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2C53866" w14:textId="77777777" w:rsidR="007934EE" w:rsidRDefault="007934EE">
      <w:r>
        <w:separator/>
      </w:r>
    </w:p>
  </w:endnote>
  <w:endnote w:type="continuationSeparator" w:id="0">
    <w:p w14:paraId="610ED014" w14:textId="77777777" w:rsidR="007934EE" w:rsidRDefault="007934E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917CE77" w14:textId="77777777" w:rsidR="007934EE" w:rsidRDefault="007934EE">
      <w:r>
        <w:separator/>
      </w:r>
    </w:p>
  </w:footnote>
  <w:footnote w:type="continuationSeparator" w:id="0">
    <w:p w14:paraId="2C26B304" w14:textId="77777777" w:rsidR="007934EE" w:rsidRDefault="007934E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597D5E8" w14:textId="3751841A" w:rsidR="00AA739A" w:rsidRDefault="00405EDC">
    <w:pPr>
      <w:pStyle w:val="Zhlav"/>
    </w:pPr>
    <w:r>
      <w:rPr>
        <w:noProof/>
      </w:rPr>
      <w:drawing>
        <wp:inline distT="0" distB="0" distL="0" distR="0" wp14:anchorId="68EE110F" wp14:editId="5197602D">
          <wp:extent cx="5762625" cy="790575"/>
          <wp:effectExtent l="0" t="0" r="0" b="0"/>
          <wp:docPr id="1" name="obráze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2625" cy="7905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C6974C9"/>
    <w:multiLevelType w:val="hybridMultilevel"/>
    <w:tmpl w:val="608072F0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01">
      <w:start w:val="1"/>
      <w:numFmt w:val="bullet"/>
      <w:lvlText w:val=""/>
      <w:lvlJc w:val="left"/>
      <w:pPr>
        <w:ind w:left="1440" w:hanging="360"/>
      </w:pPr>
      <w:rPr>
        <w:rFonts w:ascii="Symbol" w:hAnsi="Symbol" w:cs="Symbol" w:hint="default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D0139D2"/>
    <w:multiLevelType w:val="hybridMultilevel"/>
    <w:tmpl w:val="ACDCF8A2"/>
    <w:lvl w:ilvl="0" w:tplc="507E48D0">
      <w:start w:val="1"/>
      <w:numFmt w:val="bullet"/>
      <w:lvlText w:val=""/>
      <w:lvlJc w:val="left"/>
      <w:pPr>
        <w:ind w:left="1080" w:hanging="360"/>
      </w:pPr>
      <w:rPr>
        <w:rFonts w:ascii="Symbol" w:eastAsiaTheme="minorHAnsi" w:hAnsi="Symbol" w:cstheme="minorBidi" w:hint="default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 w16cid:durableId="242834642">
    <w:abstractNumId w:val="0"/>
  </w:num>
  <w:num w:numId="2" w16cid:durableId="107520342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739A"/>
    <w:rsid w:val="0017467F"/>
    <w:rsid w:val="00177853"/>
    <w:rsid w:val="001A7353"/>
    <w:rsid w:val="003B2039"/>
    <w:rsid w:val="0040433F"/>
    <w:rsid w:val="00405EDC"/>
    <w:rsid w:val="004E182A"/>
    <w:rsid w:val="005034C9"/>
    <w:rsid w:val="005D67FD"/>
    <w:rsid w:val="0077760F"/>
    <w:rsid w:val="007934EE"/>
    <w:rsid w:val="00842589"/>
    <w:rsid w:val="00930E6A"/>
    <w:rsid w:val="009E077A"/>
    <w:rsid w:val="00AA739A"/>
    <w:rsid w:val="00AE65B5"/>
    <w:rsid w:val="00AF32EB"/>
    <w:rsid w:val="00B24B57"/>
    <w:rsid w:val="00C30083"/>
    <w:rsid w:val="00E55970"/>
    <w:rsid w:val="00F93C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7039A09"/>
  <w15:docId w15:val="{18825C9F-3D2F-4923-98C9-6486308C7B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iPriority="99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Pr>
      <w:sz w:val="24"/>
      <w:szCs w:val="24"/>
    </w:rPr>
  </w:style>
  <w:style w:type="paragraph" w:styleId="Nadpis2">
    <w:name w:val="heading 2"/>
    <w:basedOn w:val="Normln"/>
    <w:next w:val="Normln"/>
    <w:link w:val="Nadpis2Char"/>
    <w:uiPriority w:val="99"/>
    <w:qFormat/>
    <w:rsid w:val="00405EDC"/>
    <w:pPr>
      <w:keepNext/>
      <w:jc w:val="both"/>
      <w:outlineLvl w:val="1"/>
    </w:pPr>
    <w:rPr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rsid w:val="00AA739A"/>
    <w:pPr>
      <w:tabs>
        <w:tab w:val="center" w:pos="4536"/>
        <w:tab w:val="right" w:pos="9072"/>
      </w:tabs>
    </w:pPr>
  </w:style>
  <w:style w:type="paragraph" w:styleId="Zpat">
    <w:name w:val="footer"/>
    <w:basedOn w:val="Normln"/>
    <w:rsid w:val="00AA739A"/>
    <w:pPr>
      <w:tabs>
        <w:tab w:val="center" w:pos="4536"/>
        <w:tab w:val="right" w:pos="9072"/>
      </w:tabs>
    </w:pPr>
  </w:style>
  <w:style w:type="character" w:styleId="Hypertextovodkaz">
    <w:name w:val="Hyperlink"/>
    <w:rsid w:val="00F93CFB"/>
    <w:rPr>
      <w:color w:val="0563C1"/>
      <w:u w:val="single"/>
    </w:rPr>
  </w:style>
  <w:style w:type="character" w:styleId="Nevyeenzmnka">
    <w:name w:val="Unresolved Mention"/>
    <w:uiPriority w:val="99"/>
    <w:semiHidden/>
    <w:unhideWhenUsed/>
    <w:rsid w:val="00F93CFB"/>
    <w:rPr>
      <w:color w:val="605E5C"/>
      <w:shd w:val="clear" w:color="auto" w:fill="E1DFDD"/>
    </w:rPr>
  </w:style>
  <w:style w:type="paragraph" w:customStyle="1" w:styleId="ParagraphUnnumbered">
    <w:name w:val="ParagraphUnnumbered"/>
    <w:link w:val="ParagraphUnnumberedCar"/>
    <w:uiPriority w:val="99"/>
    <w:unhideWhenUsed/>
    <w:rsid w:val="00842589"/>
    <w:pPr>
      <w:spacing w:line="276" w:lineRule="auto"/>
      <w:jc w:val="both"/>
    </w:pPr>
    <w:rPr>
      <w:rFonts w:ascii="Calibri" w:eastAsia="Calibri" w:hAnsi="Calibri"/>
      <w:sz w:val="24"/>
      <w:szCs w:val="22"/>
    </w:rPr>
  </w:style>
  <w:style w:type="character" w:customStyle="1" w:styleId="ParagraphUnnumberedCar">
    <w:name w:val="ParagraphUnnumberedCar"/>
    <w:link w:val="ParagraphUnnumbered"/>
    <w:uiPriority w:val="99"/>
    <w:unhideWhenUsed/>
    <w:rsid w:val="00842589"/>
    <w:rPr>
      <w:rFonts w:ascii="Calibri" w:eastAsia="Calibri" w:hAnsi="Calibri"/>
      <w:sz w:val="24"/>
      <w:szCs w:val="22"/>
    </w:rPr>
  </w:style>
  <w:style w:type="paragraph" w:customStyle="1" w:styleId="ParagraphBold">
    <w:name w:val="ParagraphBold"/>
    <w:link w:val="ParagraphBoldCar"/>
    <w:uiPriority w:val="99"/>
    <w:semiHidden/>
    <w:unhideWhenUsed/>
    <w:rsid w:val="00842589"/>
    <w:pPr>
      <w:spacing w:line="276" w:lineRule="auto"/>
    </w:pPr>
    <w:rPr>
      <w:rFonts w:ascii="Calibri" w:eastAsia="Calibri" w:hAnsi="Calibri"/>
      <w:b/>
      <w:sz w:val="28"/>
      <w:szCs w:val="22"/>
    </w:rPr>
  </w:style>
  <w:style w:type="character" w:customStyle="1" w:styleId="ParagraphBoldCar">
    <w:name w:val="ParagraphBoldCar"/>
    <w:link w:val="ParagraphBold"/>
    <w:uiPriority w:val="99"/>
    <w:semiHidden/>
    <w:unhideWhenUsed/>
    <w:rsid w:val="00842589"/>
    <w:rPr>
      <w:rFonts w:ascii="Calibri" w:eastAsia="Calibri" w:hAnsi="Calibri"/>
      <w:b/>
      <w:sz w:val="28"/>
      <w:szCs w:val="22"/>
    </w:rPr>
  </w:style>
  <w:style w:type="character" w:customStyle="1" w:styleId="Nadpis2Char">
    <w:name w:val="Nadpis 2 Char"/>
    <w:basedOn w:val="Standardnpsmoodstavce"/>
    <w:link w:val="Nadpis2"/>
    <w:uiPriority w:val="99"/>
    <w:rsid w:val="00405EDC"/>
    <w:rPr>
      <w:sz w:val="24"/>
      <w:szCs w:val="24"/>
      <w:u w:val="single"/>
    </w:rPr>
  </w:style>
  <w:style w:type="paragraph" w:styleId="Odstavecseseznamem">
    <w:name w:val="List Paragraph"/>
    <w:basedOn w:val="Normln"/>
    <w:uiPriority w:val="34"/>
    <w:qFormat/>
    <w:rsid w:val="00405EDC"/>
    <w:pPr>
      <w:spacing w:after="160" w:line="259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165</Words>
  <Characters>974</Characters>
  <Application>Microsoft Office Word</Application>
  <DocSecurity>0</DocSecurity>
  <Lines>8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Intr</Company>
  <LinksUpToDate>false</LinksUpToDate>
  <CharactersWithSpaces>1137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Maxell</dc:creator>
  <cp:keywords/>
  <dc:description/>
  <cp:lastModifiedBy>Jan Pospíšil</cp:lastModifiedBy>
  <cp:revision>4</cp:revision>
  <cp:lastPrinted>2022-02-17T05:29:00Z</cp:lastPrinted>
  <dcterms:created xsi:type="dcterms:W3CDTF">2022-10-31T09:03:00Z</dcterms:created>
  <dcterms:modified xsi:type="dcterms:W3CDTF">2022-11-03T11:55:00Z</dcterms:modified>
</cp:coreProperties>
</file>