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DDD5" w14:textId="77777777" w:rsidR="00FC57B7" w:rsidRPr="002D6EE6" w:rsidRDefault="002D6EE6" w:rsidP="00FC57B7">
      <w:pPr>
        <w:jc w:val="center"/>
        <w:rPr>
          <w:rFonts w:ascii="Arial" w:hAnsi="Arial" w:cs="Arial"/>
          <w:b/>
          <w:sz w:val="32"/>
          <w:szCs w:val="32"/>
        </w:rPr>
      </w:pPr>
      <w:r w:rsidRPr="002D6EE6">
        <w:rPr>
          <w:rFonts w:ascii="Arial" w:hAnsi="Arial" w:cs="Arial"/>
          <w:b/>
          <w:sz w:val="32"/>
          <w:szCs w:val="32"/>
        </w:rPr>
        <w:t xml:space="preserve">Ceník zapojení do systému OH v obci </w:t>
      </w:r>
      <w:r w:rsidR="009F7FF4">
        <w:rPr>
          <w:rFonts w:ascii="Arial" w:hAnsi="Arial" w:cs="Arial"/>
          <w:b/>
          <w:sz w:val="32"/>
          <w:szCs w:val="32"/>
        </w:rPr>
        <w:t>Hrušky</w:t>
      </w:r>
    </w:p>
    <w:p w14:paraId="24AB00BC" w14:textId="77777777" w:rsidR="002D6EE6" w:rsidRPr="002D6EE6" w:rsidRDefault="002D6EE6" w:rsidP="00FC57B7">
      <w:pPr>
        <w:jc w:val="center"/>
        <w:rPr>
          <w:b/>
          <w:sz w:val="32"/>
          <w:szCs w:val="32"/>
        </w:rPr>
      </w:pPr>
    </w:p>
    <w:p w14:paraId="4F47E34B" w14:textId="77777777" w:rsidR="00FC57B7" w:rsidRDefault="00FC57B7" w:rsidP="00FC57B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k Obecně závazné vyhlášce</w:t>
      </w:r>
      <w:r w:rsidRPr="002E0EAD">
        <w:rPr>
          <w:rFonts w:ascii="Arial" w:hAnsi="Arial" w:cs="Arial"/>
          <w:b/>
        </w:rPr>
        <w:t xml:space="preserve"> obce </w:t>
      </w:r>
      <w:r w:rsidR="009F7FF4">
        <w:rPr>
          <w:rFonts w:ascii="Arial" w:hAnsi="Arial" w:cs="Arial"/>
          <w:b/>
        </w:rPr>
        <w:t>Hrušky</w:t>
      </w:r>
      <w:r>
        <w:rPr>
          <w:rFonts w:ascii="Arial" w:hAnsi="Arial" w:cs="Arial"/>
          <w:b/>
        </w:rPr>
        <w:t xml:space="preserve"> </w:t>
      </w:r>
      <w:r w:rsidRPr="00F21EAD"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  <w:r w:rsidR="009F7FF4">
        <w:rPr>
          <w:rFonts w:ascii="Arial" w:hAnsi="Arial" w:cs="Arial"/>
          <w:b/>
          <w:color w:val="000000"/>
          <w:sz w:val="22"/>
          <w:szCs w:val="22"/>
        </w:rPr>
        <w:t xml:space="preserve"> ze dne </w:t>
      </w:r>
      <w:proofErr w:type="gramStart"/>
      <w:r w:rsidR="009F7FF4">
        <w:rPr>
          <w:rFonts w:ascii="Arial" w:hAnsi="Arial" w:cs="Arial"/>
          <w:b/>
          <w:color w:val="000000"/>
          <w:sz w:val="22"/>
          <w:szCs w:val="22"/>
        </w:rPr>
        <w:t>…….</w:t>
      </w:r>
      <w:proofErr w:type="gramEnd"/>
      <w:r w:rsidR="009F7FF4">
        <w:rPr>
          <w:rFonts w:ascii="Arial" w:hAnsi="Arial" w:cs="Arial"/>
          <w:b/>
          <w:color w:val="000000"/>
          <w:sz w:val="22"/>
          <w:szCs w:val="22"/>
        </w:rPr>
        <w:t>.2025</w:t>
      </w:r>
      <w:r>
        <w:rPr>
          <w:rFonts w:ascii="Arial" w:hAnsi="Arial" w:cs="Arial"/>
          <w:b/>
          <w:color w:val="000000"/>
          <w:sz w:val="22"/>
          <w:szCs w:val="22"/>
        </w:rPr>
        <w:t>, dále jen „OZV“</w:t>
      </w:r>
    </w:p>
    <w:p w14:paraId="13E79A87" w14:textId="77777777" w:rsidR="00FC57B7" w:rsidRDefault="00FC57B7" w:rsidP="00FC57B7">
      <w:pPr>
        <w:spacing w:line="276" w:lineRule="auto"/>
        <w:jc w:val="center"/>
        <w:rPr>
          <w:rFonts w:ascii="Arial" w:hAnsi="Arial" w:cs="Arial"/>
          <w:b/>
        </w:rPr>
      </w:pPr>
    </w:p>
    <w:p w14:paraId="371FDE32" w14:textId="77777777" w:rsidR="00FC57B7" w:rsidRPr="00FC57B7" w:rsidRDefault="002D6EE6" w:rsidP="00FC57B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Ceník dle čl. 7</w:t>
      </w:r>
      <w:r w:rsidR="00FC57B7">
        <w:rPr>
          <w:rFonts w:ascii="Arial" w:hAnsi="Arial" w:cs="Arial"/>
          <w:b/>
        </w:rPr>
        <w:t>. odst. 2. OZV</w:t>
      </w:r>
    </w:p>
    <w:p w14:paraId="5C9C03FF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685233B0" w14:textId="77777777" w:rsidR="002D6EE6" w:rsidRDefault="002D6EE6" w:rsidP="002D6EE6">
      <w:pPr>
        <w:jc w:val="both"/>
        <w:rPr>
          <w:rFonts w:ascii="Arial" w:hAnsi="Arial" w:cs="Arial"/>
          <w:sz w:val="22"/>
          <w:szCs w:val="22"/>
        </w:rPr>
      </w:pPr>
    </w:p>
    <w:p w14:paraId="3495CFEA" w14:textId="77777777" w:rsidR="002D6EE6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F21EAD">
        <w:rPr>
          <w:rFonts w:ascii="Arial" w:hAnsi="Arial" w:cs="Arial"/>
          <w:sz w:val="22"/>
          <w:szCs w:val="22"/>
        </w:rPr>
        <w:t>Výše úhrady za zapojení do obecního systému se stanoví dle</w:t>
      </w:r>
      <w:r>
        <w:rPr>
          <w:rFonts w:ascii="Arial" w:hAnsi="Arial" w:cs="Arial"/>
          <w:sz w:val="22"/>
          <w:szCs w:val="22"/>
        </w:rPr>
        <w:t xml:space="preserve"> objemu předávacích </w:t>
      </w:r>
      <w:r w:rsidRPr="00F21EAD">
        <w:rPr>
          <w:rFonts w:ascii="Arial" w:hAnsi="Arial" w:cs="Arial"/>
          <w:sz w:val="22"/>
          <w:szCs w:val="22"/>
        </w:rPr>
        <w:t>nádob</w:t>
      </w:r>
      <w:r>
        <w:rPr>
          <w:rFonts w:ascii="Arial" w:hAnsi="Arial" w:cs="Arial"/>
          <w:sz w:val="22"/>
          <w:szCs w:val="22"/>
        </w:rPr>
        <w:t>, a to paušální částkou za daný kalendářní rok, a to takto:</w:t>
      </w:r>
    </w:p>
    <w:p w14:paraId="725609D7" w14:textId="77777777" w:rsidR="002D6EE6" w:rsidRDefault="002D6EE6" w:rsidP="002D6EE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9C46208" w14:textId="13BCA5F5" w:rsidR="002D6EE6" w:rsidRPr="00AD6BAE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AD6BAE">
        <w:rPr>
          <w:rFonts w:ascii="Arial" w:eastAsia="Calibri" w:hAnsi="Arial" w:cs="Arial"/>
          <w:sz w:val="22"/>
          <w:szCs w:val="22"/>
          <w:lang w:eastAsia="en-US"/>
        </w:rPr>
        <w:t>Nádoba o objemu 120 l</w:t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="006F5483" w:rsidRPr="00AD6BAE">
        <w:rPr>
          <w:rFonts w:ascii="Arial" w:hAnsi="Arial" w:cs="Arial"/>
          <w:sz w:val="22"/>
          <w:szCs w:val="22"/>
        </w:rPr>
        <w:t>7</w:t>
      </w:r>
      <w:r w:rsidRPr="00AD6BAE">
        <w:rPr>
          <w:rFonts w:ascii="Arial" w:hAnsi="Arial" w:cs="Arial"/>
          <w:sz w:val="22"/>
          <w:szCs w:val="22"/>
        </w:rPr>
        <w:t>00 Kč</w:t>
      </w:r>
    </w:p>
    <w:p w14:paraId="2DF1C086" w14:textId="59B7D897" w:rsidR="002D6EE6" w:rsidRPr="00AD6BAE" w:rsidRDefault="002D6EE6" w:rsidP="002D6EE6">
      <w:pPr>
        <w:jc w:val="both"/>
        <w:rPr>
          <w:rFonts w:ascii="Arial" w:hAnsi="Arial" w:cs="Arial"/>
          <w:sz w:val="22"/>
          <w:szCs w:val="22"/>
        </w:rPr>
      </w:pPr>
      <w:r w:rsidRPr="00AD6BAE">
        <w:rPr>
          <w:rFonts w:ascii="Arial" w:eastAsia="Calibri" w:hAnsi="Arial" w:cs="Arial"/>
          <w:sz w:val="22"/>
          <w:szCs w:val="22"/>
          <w:lang w:eastAsia="en-US"/>
        </w:rPr>
        <w:t>Nádoba o objemu 240 l</w:t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Pr="00AD6BAE">
        <w:rPr>
          <w:rFonts w:ascii="Arial" w:eastAsia="Calibri" w:hAnsi="Arial" w:cs="Arial"/>
          <w:sz w:val="22"/>
          <w:szCs w:val="22"/>
          <w:lang w:eastAsia="en-US"/>
        </w:rPr>
        <w:tab/>
      </w:r>
      <w:r w:rsidR="006F5483" w:rsidRPr="00AD6BAE">
        <w:rPr>
          <w:rFonts w:ascii="Arial" w:hAnsi="Arial" w:cs="Arial"/>
          <w:sz w:val="22"/>
          <w:szCs w:val="22"/>
        </w:rPr>
        <w:t>1400</w:t>
      </w:r>
      <w:r w:rsidRPr="00AD6BAE">
        <w:rPr>
          <w:rFonts w:ascii="Arial" w:hAnsi="Arial" w:cs="Arial"/>
          <w:sz w:val="22"/>
          <w:szCs w:val="22"/>
        </w:rPr>
        <w:t xml:space="preserve"> Kč</w:t>
      </w:r>
    </w:p>
    <w:p w14:paraId="22CAC63B" w14:textId="77777777" w:rsidR="002D6EE6" w:rsidRDefault="002D6EE6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58237B15" w14:textId="4608C914" w:rsidR="002D6EE6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ceník byl schválen radou obce Hrušky dne </w:t>
      </w:r>
      <w:r w:rsidR="00A430C7">
        <w:rPr>
          <w:rFonts w:ascii="Arial" w:hAnsi="Arial" w:cs="Arial"/>
          <w:sz w:val="22"/>
          <w:szCs w:val="22"/>
        </w:rPr>
        <w:t>8.12</w:t>
      </w:r>
      <w:r>
        <w:rPr>
          <w:rFonts w:ascii="Arial" w:hAnsi="Arial" w:cs="Arial"/>
          <w:sz w:val="22"/>
          <w:szCs w:val="22"/>
        </w:rPr>
        <w:t xml:space="preserve">.2025, usnesením č. </w:t>
      </w:r>
      <w:r w:rsidR="00A430C7" w:rsidRPr="00A430C7">
        <w:rPr>
          <w:rFonts w:ascii="Arial" w:hAnsi="Arial" w:cs="Arial"/>
          <w:sz w:val="22"/>
          <w:szCs w:val="22"/>
        </w:rPr>
        <w:t>3/77/25</w:t>
      </w:r>
      <w:r w:rsidR="00A430C7">
        <w:rPr>
          <w:rFonts w:ascii="Arial" w:hAnsi="Arial" w:cs="Arial"/>
          <w:sz w:val="22"/>
          <w:szCs w:val="22"/>
        </w:rPr>
        <w:t>.</w:t>
      </w:r>
    </w:p>
    <w:p w14:paraId="6435B090" w14:textId="77777777" w:rsidR="009F7FF4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7AC37FA4" w14:textId="77777777" w:rsidR="009F7FF4" w:rsidRDefault="009F7FF4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3904B608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9F7FF4">
        <w:rPr>
          <w:rFonts w:ascii="Arial" w:hAnsi="Arial" w:cs="Arial"/>
          <w:sz w:val="22"/>
          <w:szCs w:val="22"/>
        </w:rPr>
        <w:t>Hruškách</w:t>
      </w:r>
      <w:r>
        <w:rPr>
          <w:rFonts w:ascii="Arial" w:hAnsi="Arial" w:cs="Arial"/>
          <w:sz w:val="22"/>
          <w:szCs w:val="22"/>
        </w:rPr>
        <w:t xml:space="preserve"> dne 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202</w:t>
      </w:r>
      <w:r w:rsidR="009F7FF4">
        <w:rPr>
          <w:rFonts w:ascii="Arial" w:hAnsi="Arial" w:cs="Arial"/>
          <w:sz w:val="22"/>
          <w:szCs w:val="22"/>
        </w:rPr>
        <w:t>5</w:t>
      </w:r>
    </w:p>
    <w:p w14:paraId="04C829B3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0DF474DF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7634555E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</w:p>
    <w:p w14:paraId="50BBE67E" w14:textId="77777777" w:rsid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9F7FF4">
        <w:rPr>
          <w:rFonts w:ascii="Arial" w:hAnsi="Arial" w:cs="Arial"/>
          <w:sz w:val="22"/>
          <w:szCs w:val="22"/>
        </w:rPr>
        <w:t>Jana Filipovičová</w:t>
      </w:r>
    </w:p>
    <w:p w14:paraId="5386469D" w14:textId="77777777" w:rsidR="00FC57B7" w:rsidRPr="00FC57B7" w:rsidRDefault="00FC57B7" w:rsidP="00FC57B7">
      <w:pPr>
        <w:pStyle w:val="NormlnIMP"/>
        <w:tabs>
          <w:tab w:val="num" w:pos="540"/>
          <w:tab w:val="num" w:pos="927"/>
        </w:tabs>
        <w:spacing w:after="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</w:t>
      </w:r>
      <w:r w:rsidR="009F7FF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614FE2E1" w14:textId="77777777" w:rsidR="00FC57B7" w:rsidRDefault="00FC57B7"/>
    <w:sectPr w:rsidR="00FC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7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7B7"/>
    <w:rsid w:val="000268FB"/>
    <w:rsid w:val="00147142"/>
    <w:rsid w:val="002D6EE6"/>
    <w:rsid w:val="00331AAE"/>
    <w:rsid w:val="004428FB"/>
    <w:rsid w:val="006F5483"/>
    <w:rsid w:val="00866DC8"/>
    <w:rsid w:val="008C7124"/>
    <w:rsid w:val="009F7FF4"/>
    <w:rsid w:val="00A430C7"/>
    <w:rsid w:val="00AA64B3"/>
    <w:rsid w:val="00AD6BAE"/>
    <w:rsid w:val="00CA07E0"/>
    <w:rsid w:val="00E938F6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F318"/>
  <w15:chartTrackingRefBased/>
  <w15:docId w15:val="{455ADDCC-90FE-4164-B56E-B67D620C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FC57B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FC57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Marek Babisz</cp:lastModifiedBy>
  <cp:revision>2</cp:revision>
  <cp:lastPrinted>2025-12-04T13:49:00Z</cp:lastPrinted>
  <dcterms:created xsi:type="dcterms:W3CDTF">2025-12-17T10:37:00Z</dcterms:created>
  <dcterms:modified xsi:type="dcterms:W3CDTF">2025-12-17T10:37:00Z</dcterms:modified>
</cp:coreProperties>
</file>