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D76133C" w:rsidR="00850CCE" w:rsidRDefault="003E4C0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Tišnov</w:t>
      </w:r>
    </w:p>
    <w:p w14:paraId="182B433B" w14:textId="299E634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E4C0F">
        <w:rPr>
          <w:rFonts w:ascii="Arial" w:hAnsi="Arial" w:cs="Arial"/>
          <w:b/>
        </w:rPr>
        <w:t>města Tišnov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19D70A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E4C0F">
        <w:rPr>
          <w:rFonts w:ascii="Arial" w:hAnsi="Arial" w:cs="Arial"/>
          <w:b/>
        </w:rPr>
        <w:t>města Tišnov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3431D9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E4C0F">
        <w:rPr>
          <w:rFonts w:ascii="Arial" w:hAnsi="Arial" w:cs="Arial"/>
          <w:sz w:val="22"/>
          <w:szCs w:val="22"/>
        </w:rPr>
        <w:t xml:space="preserve">města Tišnova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3E4C0F">
        <w:rPr>
          <w:rFonts w:ascii="Arial" w:hAnsi="Arial" w:cs="Arial"/>
          <w:sz w:val="22"/>
          <w:szCs w:val="22"/>
        </w:rPr>
        <w:t>11.12.2023</w:t>
      </w:r>
      <w:proofErr w:type="gramEnd"/>
      <w:r w:rsidR="003E4C0F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03321D" w:rsidR="00893F98" w:rsidRPr="0001228D" w:rsidRDefault="005C58D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Tišnov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E5543E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5C58D2">
        <w:rPr>
          <w:rFonts w:ascii="Arial" w:hAnsi="Arial" w:cs="Arial"/>
          <w:sz w:val="22"/>
          <w:szCs w:val="22"/>
        </w:rPr>
        <w:t>právcem poplatku je Městský úřad Tišnov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AAE06B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58D2">
        <w:rPr>
          <w:rFonts w:ascii="Arial" w:hAnsi="Arial" w:cs="Arial"/>
          <w:sz w:val="22"/>
          <w:szCs w:val="22"/>
        </w:rPr>
        <w:t>městu Tišnovu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0244A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C58D2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73BDE90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BED9C4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3F33A9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</w:r>
      <w:r w:rsidR="00BF7A9C">
        <w:rPr>
          <w:rFonts w:ascii="Arial" w:hAnsi="Arial" w:cs="Arial"/>
          <w:sz w:val="22"/>
          <w:szCs w:val="22"/>
        </w:rPr>
        <w:tab/>
        <w:t xml:space="preserve">1.000,-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77B002D" w:rsidR="00893F98" w:rsidRPr="004035A7" w:rsidRDefault="003F33A9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každého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>
        <w:rPr>
          <w:rFonts w:ascii="Arial" w:hAnsi="Arial" w:cs="Arial"/>
          <w:sz w:val="22"/>
          <w:szCs w:val="22"/>
        </w:rPr>
        <w:t>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200,-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8C20F0E" w:rsidR="00893F98" w:rsidRDefault="003F33A9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 psa, jehož držitel má pobyt či sídlo v rodinném domě</w:t>
      </w:r>
      <w:r>
        <w:rPr>
          <w:rFonts w:ascii="Arial" w:hAnsi="Arial" w:cs="Arial"/>
          <w:sz w:val="22"/>
          <w:szCs w:val="22"/>
        </w:rPr>
        <w:tab/>
        <w:t>500,-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1AE622CA" w14:textId="77777777" w:rsidR="003F33A9" w:rsidRDefault="003F33A9" w:rsidP="003F33A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 psa, jehož držitel má pobyt či sídlo v rodinném domě</w:t>
      </w:r>
      <w:r w:rsidR="00893F98" w:rsidRPr="008061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zároveň je osobou starší 65</w:t>
      </w:r>
      <w:r w:rsidR="007711E7">
        <w:rPr>
          <w:rFonts w:ascii="Arial" w:hAnsi="Arial" w:cs="Arial"/>
          <w:sz w:val="22"/>
          <w:szCs w:val="22"/>
        </w:rPr>
        <w:t>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54D6AEF5" w14:textId="77777777" w:rsidR="003F33A9" w:rsidRDefault="003F33A9" w:rsidP="003F33A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psa, jehož držitel má pobyt či sídlo v rodinném domě v místních částech Hájek, </w:t>
      </w:r>
      <w:proofErr w:type="spellStart"/>
      <w:r>
        <w:rPr>
          <w:rFonts w:ascii="Arial" w:hAnsi="Arial" w:cs="Arial"/>
          <w:sz w:val="22"/>
          <w:szCs w:val="22"/>
        </w:rPr>
        <w:t>Hajánky</w:t>
      </w:r>
      <w:proofErr w:type="spellEnd"/>
      <w:r>
        <w:rPr>
          <w:rFonts w:ascii="Arial" w:hAnsi="Arial" w:cs="Arial"/>
          <w:sz w:val="22"/>
          <w:szCs w:val="22"/>
        </w:rPr>
        <w:t xml:space="preserve">, Jamné a </w:t>
      </w:r>
      <w:proofErr w:type="spellStart"/>
      <w:r>
        <w:rPr>
          <w:rFonts w:ascii="Arial" w:hAnsi="Arial" w:cs="Arial"/>
          <w:sz w:val="22"/>
          <w:szCs w:val="22"/>
        </w:rPr>
        <w:t>Pejškov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250,- Kč,</w:t>
      </w:r>
    </w:p>
    <w:p w14:paraId="28AAA5FE" w14:textId="58616ECB" w:rsidR="00893F98" w:rsidRPr="003F33A9" w:rsidRDefault="003F33A9" w:rsidP="003F33A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psa, jehož držitel má pobyt či sídlo v rodinném domě v místních částech Hájek, </w:t>
      </w:r>
      <w:proofErr w:type="spellStart"/>
      <w:r>
        <w:rPr>
          <w:rFonts w:ascii="Arial" w:hAnsi="Arial" w:cs="Arial"/>
          <w:sz w:val="22"/>
          <w:szCs w:val="22"/>
        </w:rPr>
        <w:t>Hajánky</w:t>
      </w:r>
      <w:proofErr w:type="spellEnd"/>
      <w:r>
        <w:rPr>
          <w:rFonts w:ascii="Arial" w:hAnsi="Arial" w:cs="Arial"/>
          <w:sz w:val="22"/>
          <w:szCs w:val="22"/>
        </w:rPr>
        <w:t xml:space="preserve">, Jamné a </w:t>
      </w:r>
      <w:proofErr w:type="spellStart"/>
      <w:r>
        <w:rPr>
          <w:rFonts w:ascii="Arial" w:hAnsi="Arial" w:cs="Arial"/>
          <w:sz w:val="22"/>
          <w:szCs w:val="22"/>
        </w:rPr>
        <w:t>Pejškov</w:t>
      </w:r>
      <w:proofErr w:type="spellEnd"/>
      <w:r>
        <w:rPr>
          <w:rFonts w:ascii="Arial" w:hAnsi="Arial" w:cs="Arial"/>
          <w:sz w:val="22"/>
          <w:szCs w:val="22"/>
        </w:rPr>
        <w:t xml:space="preserve"> a zároveň je osobou starší 65 let</w:t>
      </w:r>
      <w:r>
        <w:rPr>
          <w:rFonts w:ascii="Arial" w:hAnsi="Arial" w:cs="Arial"/>
          <w:sz w:val="22"/>
          <w:szCs w:val="22"/>
        </w:rPr>
        <w:tab/>
        <w:t>50,- Kč</w:t>
      </w:r>
      <w:r w:rsidR="00893F98" w:rsidRPr="003F33A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8245415" w:rsidR="008D18AB" w:rsidRPr="003F33A9" w:rsidRDefault="008D0936" w:rsidP="003F33A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ECAA7C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F7A9C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52D206F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F7A9C">
        <w:rPr>
          <w:rFonts w:ascii="Arial" w:hAnsi="Arial" w:cs="Arial"/>
          <w:sz w:val="22"/>
          <w:szCs w:val="22"/>
        </w:rPr>
        <w:t>.</w:t>
      </w:r>
    </w:p>
    <w:p w14:paraId="6898570E" w14:textId="60C8CAA5" w:rsidR="0070058B" w:rsidRPr="008C5AFE" w:rsidRDefault="0070058B" w:rsidP="008C5AF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595460A4" w:rsidR="00C7399D" w:rsidRPr="00EB3344" w:rsidRDefault="00893F98" w:rsidP="00EB334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EB3344">
        <w:rPr>
          <w:rFonts w:ascii="Arial" w:hAnsi="Arial" w:cs="Arial"/>
          <w:sz w:val="22"/>
          <w:szCs w:val="22"/>
        </w:rPr>
        <w:t xml:space="preserve"> </w:t>
      </w:r>
      <w:r w:rsidR="008C5AFE" w:rsidRPr="00EB3344">
        <w:rPr>
          <w:rFonts w:ascii="Arial" w:hAnsi="Arial" w:cs="Arial"/>
          <w:sz w:val="22"/>
          <w:szCs w:val="22"/>
        </w:rPr>
        <w:t>držitelé psa s </w:t>
      </w:r>
      <w:proofErr w:type="spellStart"/>
      <w:r w:rsidR="008C5AFE" w:rsidRPr="00EB3344">
        <w:rPr>
          <w:rFonts w:ascii="Arial" w:hAnsi="Arial" w:cs="Arial"/>
          <w:sz w:val="22"/>
          <w:szCs w:val="22"/>
        </w:rPr>
        <w:t>canisterapeutickým</w:t>
      </w:r>
      <w:proofErr w:type="spellEnd"/>
      <w:r w:rsidR="008C5AFE" w:rsidRPr="00EB3344">
        <w:rPr>
          <w:rFonts w:ascii="Arial" w:hAnsi="Arial" w:cs="Arial"/>
          <w:sz w:val="22"/>
          <w:szCs w:val="22"/>
        </w:rPr>
        <w:t xml:space="preserve"> výcvikem, s nímž je prováděna canisterapie</w:t>
      </w:r>
      <w:r w:rsidR="00EB3344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14:paraId="4FFA6D4F" w14:textId="77777777" w:rsidR="00481917" w:rsidRDefault="00481917" w:rsidP="00481917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7FF6BE93" w14:textId="4AA56B03" w:rsidR="00481917" w:rsidRDefault="00481917" w:rsidP="00481917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držitel psa poživatelem invalidního, starobního, vdovského či vdoveckého důchodu, který je jeho jediným zdrojem příjmu, a pro poživatele sirotčího důchodu, platí sazby uvedené v článku 4 písm. b), d) a f) dle místa jeho pobytu.</w:t>
      </w:r>
    </w:p>
    <w:p w14:paraId="47071D78" w14:textId="6AC78B38" w:rsidR="00AF21BC" w:rsidRDefault="00AF21BC" w:rsidP="00481917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Úleva ve výši 20% z příslušné sazby se poskytuje držiteli psa se Zkouškou základní ovladatelnosti</w:t>
      </w:r>
      <w:r w:rsidR="003936E0">
        <w:rPr>
          <w:rFonts w:ascii="Arial" w:hAnsi="Arial" w:cs="Arial"/>
          <w:sz w:val="22"/>
          <w:szCs w:val="22"/>
        </w:rPr>
        <w:t xml:space="preserve"> dle Zkušebního řádu pro sportovní výcvik psů v České republice</w:t>
      </w:r>
      <w:r>
        <w:rPr>
          <w:rFonts w:ascii="Arial" w:hAnsi="Arial" w:cs="Arial"/>
          <w:sz w:val="22"/>
          <w:szCs w:val="22"/>
        </w:rPr>
        <w:t xml:space="preserve"> či zkouškou obdobnou.</w:t>
      </w:r>
    </w:p>
    <w:p w14:paraId="3D5B8838" w14:textId="244AE962" w:rsidR="00D768F4" w:rsidRPr="00104586" w:rsidRDefault="00D768F4" w:rsidP="00481917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nebo úlevu dle tohoto článku je poplatník povinen ohlásit do </w:t>
      </w:r>
      <w:proofErr w:type="gramStart"/>
      <w:r>
        <w:rPr>
          <w:rFonts w:ascii="Arial" w:hAnsi="Arial" w:cs="Arial"/>
          <w:sz w:val="22"/>
          <w:szCs w:val="22"/>
        </w:rPr>
        <w:t>31.12.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0A1177E1" w14:textId="161D67E1" w:rsidR="00C7399D" w:rsidRPr="00DD1732" w:rsidRDefault="00C7399D" w:rsidP="00DD173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3A69A50" w:rsidR="00C735F5" w:rsidRDefault="009E6604" w:rsidP="00DD173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1732">
        <w:rPr>
          <w:rFonts w:ascii="Arial" w:hAnsi="Arial" w:cs="Arial"/>
          <w:sz w:val="22"/>
          <w:szCs w:val="22"/>
        </w:rPr>
        <w:t xml:space="preserve">6/2019, o místním poplatku ze psů ze dne </w:t>
      </w:r>
      <w:proofErr w:type="gramStart"/>
      <w:r w:rsidR="00DD1732">
        <w:rPr>
          <w:rFonts w:ascii="Arial" w:hAnsi="Arial" w:cs="Arial"/>
          <w:sz w:val="22"/>
          <w:szCs w:val="22"/>
        </w:rPr>
        <w:t>16.12.2019</w:t>
      </w:r>
      <w:proofErr w:type="gramEnd"/>
      <w:r w:rsidR="00DD1732">
        <w:rPr>
          <w:rFonts w:ascii="Arial" w:hAnsi="Arial" w:cs="Arial"/>
          <w:sz w:val="22"/>
          <w:szCs w:val="22"/>
        </w:rPr>
        <w:t>, ve znění obecně závazné vyhlášky č. 5/2020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DD1732">
        <w:rPr>
          <w:rFonts w:ascii="Arial" w:hAnsi="Arial" w:cs="Arial"/>
          <w:i/>
          <w:sz w:val="22"/>
          <w:szCs w:val="22"/>
        </w:rPr>
        <w:t xml:space="preserve"> </w:t>
      </w:r>
      <w:r w:rsidR="00DD1732">
        <w:rPr>
          <w:rFonts w:ascii="Arial" w:hAnsi="Arial" w:cs="Arial"/>
          <w:sz w:val="22"/>
          <w:szCs w:val="22"/>
        </w:rPr>
        <w:t>27.4.2020, kterou se m</w:t>
      </w:r>
      <w:r w:rsidR="00D768F4">
        <w:rPr>
          <w:rFonts w:ascii="Arial" w:hAnsi="Arial" w:cs="Arial"/>
          <w:sz w:val="22"/>
          <w:szCs w:val="22"/>
        </w:rPr>
        <w:t>ění obecně závazná vyhláška č. 6</w:t>
      </w:r>
      <w:r w:rsidR="00DD1732">
        <w:rPr>
          <w:rFonts w:ascii="Arial" w:hAnsi="Arial" w:cs="Arial"/>
          <w:sz w:val="22"/>
          <w:szCs w:val="22"/>
        </w:rPr>
        <w:t>/2019, o místním poplatku ze psů.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0244FA6" w:rsidR="008D18AB" w:rsidRPr="00DD1732" w:rsidRDefault="00893F98" w:rsidP="00DD173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DCC321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D17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1732">
        <w:rPr>
          <w:rFonts w:ascii="Arial" w:hAnsi="Arial" w:cs="Arial"/>
          <w:sz w:val="22"/>
          <w:szCs w:val="22"/>
        </w:rPr>
        <w:t>1.1.2024</w:t>
      </w:r>
      <w:proofErr w:type="gramEnd"/>
    </w:p>
    <w:p w14:paraId="324A36CE" w14:textId="5806CDCA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63B570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04586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D21E85E" w:rsidR="00A80117" w:rsidRPr="000C2DC4" w:rsidRDefault="0010458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Karel Souček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Jiří Dospíšil</w:t>
      </w:r>
    </w:p>
    <w:p w14:paraId="6970519C" w14:textId="5C6A83F7" w:rsidR="00A80117" w:rsidRDefault="00104586" w:rsidP="001045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1. místo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B029EC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B334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586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57AC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36E0"/>
    <w:rsid w:val="003C1B30"/>
    <w:rsid w:val="003D6810"/>
    <w:rsid w:val="003E405C"/>
    <w:rsid w:val="003E4C0F"/>
    <w:rsid w:val="003F33A9"/>
    <w:rsid w:val="003F4FD0"/>
    <w:rsid w:val="00403D44"/>
    <w:rsid w:val="00405FFB"/>
    <w:rsid w:val="004141B8"/>
    <w:rsid w:val="00423EC6"/>
    <w:rsid w:val="00467575"/>
    <w:rsid w:val="00477984"/>
    <w:rsid w:val="00481917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58D2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FA6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5AFE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71D5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21B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7A9C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1C6E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68F4"/>
    <w:rsid w:val="00D819EC"/>
    <w:rsid w:val="00D8544F"/>
    <w:rsid w:val="00D9652F"/>
    <w:rsid w:val="00DC375C"/>
    <w:rsid w:val="00DC518A"/>
    <w:rsid w:val="00DD1732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3344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7FC4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854E-5455-4CA3-A620-BC83D54C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713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Salajka Jaroslav</cp:lastModifiedBy>
  <cp:revision>6</cp:revision>
  <cp:lastPrinted>2019-09-23T08:46:00Z</cp:lastPrinted>
  <dcterms:created xsi:type="dcterms:W3CDTF">2023-10-25T08:37:00Z</dcterms:created>
  <dcterms:modified xsi:type="dcterms:W3CDTF">2023-11-14T06:41:00Z</dcterms:modified>
</cp:coreProperties>
</file>