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6BC" w:rsidRPr="00801645" w:rsidRDefault="009B76BC" w:rsidP="009B76BC">
      <w:pPr>
        <w:spacing w:after="19"/>
        <w:ind w:left="304"/>
        <w:jc w:val="both"/>
        <w:rPr>
          <w:rFonts w:ascii="Arial" w:eastAsia="Arial" w:hAnsi="Arial" w:cs="Arial"/>
          <w:b/>
          <w:color w:val="auto"/>
          <w:sz w:val="24"/>
        </w:rPr>
      </w:pPr>
      <w:r w:rsidRPr="00801645">
        <w:rPr>
          <w:rFonts w:ascii="Arial" w:hAnsi="Arial" w:cs="Arial"/>
          <w:b/>
          <w:noProof/>
          <w:color w:val="auto"/>
          <w:spacing w:val="40"/>
          <w:sz w:val="32"/>
          <w:szCs w:val="32"/>
        </w:rPr>
        <w:drawing>
          <wp:anchor distT="0" distB="0" distL="114300" distR="114300" simplePos="0" relativeHeight="251658240" behindDoc="0" locked="0" layoutInCell="1" allowOverlap="1">
            <wp:simplePos x="0" y="0"/>
            <wp:positionH relativeFrom="column">
              <wp:posOffset>17780</wp:posOffset>
            </wp:positionH>
            <wp:positionV relativeFrom="paragraph">
              <wp:posOffset>-516890</wp:posOffset>
            </wp:positionV>
            <wp:extent cx="1819275" cy="876300"/>
            <wp:effectExtent l="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876300"/>
                    </a:xfrm>
                    <a:prstGeom prst="rect">
                      <a:avLst/>
                    </a:prstGeom>
                    <a:noFill/>
                  </pic:spPr>
                </pic:pic>
              </a:graphicData>
            </a:graphic>
            <wp14:sizeRelH relativeFrom="page">
              <wp14:pctWidth>0</wp14:pctWidth>
            </wp14:sizeRelH>
            <wp14:sizeRelV relativeFrom="page">
              <wp14:pctHeight>0</wp14:pctHeight>
            </wp14:sizeRelV>
          </wp:anchor>
        </w:drawing>
      </w:r>
    </w:p>
    <w:p w:rsidR="00081C6D" w:rsidRDefault="00081C6D" w:rsidP="00EC338C">
      <w:pPr>
        <w:spacing w:after="19"/>
        <w:jc w:val="center"/>
        <w:rPr>
          <w:rFonts w:ascii="Arial" w:eastAsia="Arial" w:hAnsi="Arial" w:cs="Arial"/>
          <w:b/>
          <w:color w:val="auto"/>
          <w:sz w:val="24"/>
        </w:rPr>
      </w:pPr>
    </w:p>
    <w:p w:rsidR="00081C6D" w:rsidRDefault="00081C6D" w:rsidP="00EC338C">
      <w:pPr>
        <w:spacing w:after="19"/>
        <w:jc w:val="center"/>
        <w:rPr>
          <w:rFonts w:ascii="Arial" w:eastAsia="Arial" w:hAnsi="Arial" w:cs="Arial"/>
          <w:b/>
          <w:color w:val="auto"/>
          <w:sz w:val="24"/>
        </w:rPr>
      </w:pPr>
    </w:p>
    <w:p w:rsidR="009E30BC" w:rsidRPr="00801645" w:rsidRDefault="00EC338C" w:rsidP="00EC338C">
      <w:pPr>
        <w:spacing w:after="19"/>
        <w:jc w:val="center"/>
        <w:rPr>
          <w:color w:val="auto"/>
        </w:rPr>
      </w:pPr>
      <w:r w:rsidRPr="00801645">
        <w:rPr>
          <w:rFonts w:ascii="Arial" w:eastAsia="Arial" w:hAnsi="Arial" w:cs="Arial"/>
          <w:b/>
          <w:color w:val="auto"/>
          <w:sz w:val="24"/>
        </w:rPr>
        <w:t>MĚSTO TŘEBOŇ</w:t>
      </w:r>
    </w:p>
    <w:p w:rsidR="00EC338C" w:rsidRDefault="00EC338C" w:rsidP="00EC338C">
      <w:pPr>
        <w:ind w:right="-3"/>
        <w:jc w:val="center"/>
        <w:rPr>
          <w:sz w:val="20"/>
          <w:szCs w:val="20"/>
        </w:rPr>
      </w:pPr>
      <w:r>
        <w:rPr>
          <w:rFonts w:ascii="Arial" w:eastAsia="Arial" w:hAnsi="Arial" w:cs="Arial"/>
          <w:b/>
          <w:bCs/>
        </w:rPr>
        <w:t>Zastupitelstvo města Třeboň</w:t>
      </w:r>
    </w:p>
    <w:p w:rsidR="007D7161" w:rsidRPr="006D4FA9" w:rsidRDefault="007D7161" w:rsidP="00EC338C">
      <w:pPr>
        <w:spacing w:line="384" w:lineRule="exact"/>
        <w:jc w:val="center"/>
        <w:rPr>
          <w:rFonts w:ascii="Arial" w:hAnsi="Arial" w:cs="Arial"/>
          <w:sz w:val="24"/>
          <w:szCs w:val="24"/>
        </w:rPr>
      </w:pPr>
    </w:p>
    <w:p w:rsidR="0090206D" w:rsidRDefault="007D7161" w:rsidP="0090206D">
      <w:pPr>
        <w:spacing w:after="0" w:line="237" w:lineRule="auto"/>
        <w:ind w:right="16"/>
        <w:jc w:val="center"/>
        <w:rPr>
          <w:rFonts w:ascii="Arial" w:eastAsia="Arial" w:hAnsi="Arial" w:cs="Arial"/>
          <w:b/>
          <w:bCs/>
        </w:rPr>
      </w:pPr>
      <w:r w:rsidRPr="007D7161">
        <w:rPr>
          <w:rFonts w:ascii="Arial" w:eastAsia="Arial" w:hAnsi="Arial" w:cs="Arial"/>
          <w:b/>
          <w:bCs/>
        </w:rPr>
        <w:t xml:space="preserve">obecně závazná vyhláška města Třeboně </w:t>
      </w:r>
      <w:r w:rsidR="004B143D">
        <w:rPr>
          <w:rFonts w:ascii="Arial" w:eastAsia="Arial" w:hAnsi="Arial" w:cs="Arial"/>
          <w:b/>
          <w:bCs/>
        </w:rPr>
        <w:t xml:space="preserve">č. </w:t>
      </w:r>
      <w:r w:rsidR="003D66BD">
        <w:rPr>
          <w:rFonts w:ascii="Arial" w:eastAsia="Arial" w:hAnsi="Arial" w:cs="Arial"/>
          <w:b/>
          <w:bCs/>
        </w:rPr>
        <w:t>3</w:t>
      </w:r>
      <w:r w:rsidR="004B143D">
        <w:rPr>
          <w:rFonts w:ascii="Arial" w:eastAsia="Arial" w:hAnsi="Arial" w:cs="Arial"/>
          <w:b/>
          <w:bCs/>
        </w:rPr>
        <w:t>/202</w:t>
      </w:r>
      <w:r w:rsidR="00972619">
        <w:rPr>
          <w:rFonts w:ascii="Arial" w:eastAsia="Arial" w:hAnsi="Arial" w:cs="Arial"/>
          <w:b/>
          <w:bCs/>
        </w:rPr>
        <w:t>5</w:t>
      </w:r>
      <w:r w:rsidR="004B143D">
        <w:rPr>
          <w:rFonts w:ascii="Arial" w:eastAsia="Arial" w:hAnsi="Arial" w:cs="Arial"/>
          <w:b/>
          <w:bCs/>
        </w:rPr>
        <w:t xml:space="preserve"> </w:t>
      </w:r>
      <w:r w:rsidRPr="007D7161">
        <w:rPr>
          <w:rFonts w:ascii="Arial" w:eastAsia="Arial" w:hAnsi="Arial" w:cs="Arial"/>
          <w:b/>
          <w:bCs/>
        </w:rPr>
        <w:t xml:space="preserve">o nočním klidu, kterou se stanovují výjimečné případy, při nichž je doba nočního klidu vymezena dobou kratší nebo při nichž nemusí být doba nočního klidu dodržována, dle § 5 odst. 7 </w:t>
      </w:r>
    </w:p>
    <w:p w:rsidR="007D7161" w:rsidRDefault="007D7161" w:rsidP="004B143D">
      <w:pPr>
        <w:spacing w:line="237" w:lineRule="auto"/>
        <w:ind w:right="16"/>
        <w:jc w:val="center"/>
        <w:rPr>
          <w:rFonts w:ascii="Arial" w:eastAsia="Arial" w:hAnsi="Arial" w:cs="Arial"/>
          <w:b/>
          <w:bCs/>
        </w:rPr>
      </w:pPr>
      <w:r w:rsidRPr="007D7161">
        <w:rPr>
          <w:rFonts w:ascii="Arial" w:eastAsia="Arial" w:hAnsi="Arial" w:cs="Arial"/>
          <w:b/>
          <w:bCs/>
        </w:rPr>
        <w:t>zákona č. 251/2016 Sb., o některých přestupcích</w:t>
      </w:r>
    </w:p>
    <w:p w:rsidR="00DD2E3D" w:rsidRPr="004B143D" w:rsidRDefault="00DD2E3D" w:rsidP="004B143D">
      <w:pPr>
        <w:spacing w:line="237" w:lineRule="auto"/>
        <w:ind w:right="16"/>
        <w:jc w:val="center"/>
        <w:rPr>
          <w:rFonts w:ascii="Arial" w:hAnsi="Arial" w:cs="Arial"/>
        </w:rPr>
      </w:pPr>
    </w:p>
    <w:p w:rsidR="00B35AF1" w:rsidRDefault="00B35AF1" w:rsidP="007D7161">
      <w:pPr>
        <w:spacing w:line="61" w:lineRule="exact"/>
        <w:jc w:val="center"/>
        <w:rPr>
          <w:sz w:val="24"/>
          <w:szCs w:val="24"/>
        </w:rPr>
      </w:pPr>
    </w:p>
    <w:p w:rsidR="007D7161" w:rsidRPr="004B143D" w:rsidRDefault="007D7161" w:rsidP="00D97625">
      <w:pPr>
        <w:rPr>
          <w:rFonts w:ascii="Arial" w:hAnsi="Arial" w:cs="Arial"/>
          <w:sz w:val="20"/>
          <w:szCs w:val="20"/>
        </w:rPr>
      </w:pPr>
      <w:r w:rsidRPr="004B143D">
        <w:rPr>
          <w:rFonts w:ascii="Arial" w:hAnsi="Arial" w:cs="Arial"/>
          <w:sz w:val="20"/>
          <w:szCs w:val="20"/>
        </w:rPr>
        <w:t>Zastupitelstvo</w:t>
      </w:r>
      <w:r w:rsidR="004B143D">
        <w:rPr>
          <w:rFonts w:ascii="Arial" w:hAnsi="Arial" w:cs="Arial"/>
          <w:sz w:val="20"/>
          <w:szCs w:val="20"/>
        </w:rPr>
        <w:t xml:space="preserve"> města Třeboň se</w:t>
      </w:r>
      <w:r w:rsidR="004B143D">
        <w:rPr>
          <w:rFonts w:ascii="Arial" w:hAnsi="Arial" w:cs="Arial"/>
          <w:sz w:val="20"/>
          <w:szCs w:val="20"/>
        </w:rPr>
        <w:tab/>
        <w:t xml:space="preserve">na svém zasedání dne </w:t>
      </w:r>
      <w:r w:rsidR="00972619">
        <w:rPr>
          <w:rFonts w:ascii="Arial" w:hAnsi="Arial" w:cs="Arial"/>
          <w:sz w:val="20"/>
          <w:szCs w:val="20"/>
        </w:rPr>
        <w:t>03</w:t>
      </w:r>
      <w:r w:rsidRPr="004B143D">
        <w:rPr>
          <w:rFonts w:ascii="Arial" w:hAnsi="Arial" w:cs="Arial"/>
          <w:sz w:val="20"/>
          <w:szCs w:val="20"/>
        </w:rPr>
        <w:t>.</w:t>
      </w:r>
      <w:r w:rsidR="00972619">
        <w:rPr>
          <w:rFonts w:ascii="Arial" w:hAnsi="Arial" w:cs="Arial"/>
          <w:sz w:val="20"/>
          <w:szCs w:val="20"/>
        </w:rPr>
        <w:t>03</w:t>
      </w:r>
      <w:r w:rsidRPr="004B143D">
        <w:rPr>
          <w:rFonts w:ascii="Arial" w:hAnsi="Arial" w:cs="Arial"/>
          <w:sz w:val="20"/>
          <w:szCs w:val="20"/>
        </w:rPr>
        <w:t>.202</w:t>
      </w:r>
      <w:r w:rsidR="00972619">
        <w:rPr>
          <w:rFonts w:ascii="Arial" w:hAnsi="Arial" w:cs="Arial"/>
          <w:sz w:val="20"/>
          <w:szCs w:val="20"/>
        </w:rPr>
        <w:t>5</w:t>
      </w:r>
      <w:r w:rsidR="004B143D">
        <w:rPr>
          <w:rFonts w:ascii="Arial" w:hAnsi="Arial" w:cs="Arial"/>
          <w:sz w:val="20"/>
          <w:szCs w:val="20"/>
        </w:rPr>
        <w:t xml:space="preserve"> usnesením </w:t>
      </w:r>
      <w:r w:rsidRPr="004B143D">
        <w:rPr>
          <w:rFonts w:ascii="Arial" w:hAnsi="Arial" w:cs="Arial"/>
          <w:sz w:val="20"/>
          <w:szCs w:val="20"/>
        </w:rPr>
        <w:t>č.</w:t>
      </w:r>
      <w:r w:rsidR="004B143D" w:rsidRPr="004B143D">
        <w:rPr>
          <w:rFonts w:ascii="Arial" w:hAnsi="Arial" w:cs="Arial"/>
          <w:sz w:val="20"/>
          <w:szCs w:val="20"/>
        </w:rPr>
        <w:t xml:space="preserve"> </w:t>
      </w:r>
      <w:r w:rsidR="00D97625">
        <w:rPr>
          <w:rFonts w:ascii="Arial" w:hAnsi="Arial" w:cs="Arial"/>
          <w:sz w:val="20"/>
          <w:szCs w:val="20"/>
        </w:rPr>
        <w:t xml:space="preserve">26/2025-19 </w:t>
      </w:r>
      <w:bookmarkStart w:id="0" w:name="_GoBack"/>
      <w:bookmarkEnd w:id="0"/>
      <w:r w:rsidRPr="004B143D">
        <w:rPr>
          <w:rFonts w:ascii="Arial" w:hAnsi="Arial" w:cs="Arial"/>
          <w:sz w:val="20"/>
          <w:szCs w:val="20"/>
        </w:rPr>
        <w:t>usneslo vydat na základě ustanovení § 10 písm. d) a ustanovení § 84 odst. 2</w:t>
      </w:r>
      <w:r w:rsidR="004B143D" w:rsidRPr="004B143D">
        <w:rPr>
          <w:rFonts w:ascii="Arial" w:hAnsi="Arial" w:cs="Arial"/>
          <w:sz w:val="20"/>
          <w:szCs w:val="20"/>
        </w:rPr>
        <w:t xml:space="preserve"> </w:t>
      </w:r>
      <w:r w:rsidRPr="004B143D">
        <w:rPr>
          <w:rFonts w:ascii="Arial" w:hAnsi="Arial" w:cs="Arial"/>
          <w:sz w:val="20"/>
          <w:szCs w:val="20"/>
        </w:rPr>
        <w:t xml:space="preserve">písm. h) zákona č. 128/2000 Sb., o obcích (obecní zřízení), ve znění pozdějších předpisů, a na základě ustanovení § 5 odst. 7 </w:t>
      </w:r>
      <w:r w:rsidR="004B143D">
        <w:rPr>
          <w:rFonts w:ascii="Arial" w:hAnsi="Arial" w:cs="Arial"/>
          <w:sz w:val="20"/>
          <w:szCs w:val="20"/>
        </w:rPr>
        <w:t>zákona č. </w:t>
      </w:r>
      <w:r w:rsidRPr="004B143D">
        <w:rPr>
          <w:rFonts w:ascii="Arial" w:hAnsi="Arial" w:cs="Arial"/>
          <w:sz w:val="20"/>
          <w:szCs w:val="20"/>
        </w:rPr>
        <w:t>251/2016 Sb., o některých přestupcích, tuto obecně závaznou vyhlášku:</w:t>
      </w:r>
    </w:p>
    <w:p w:rsidR="007D7161" w:rsidRPr="004B143D" w:rsidRDefault="007D7161" w:rsidP="004B143D">
      <w:pPr>
        <w:spacing w:after="120" w:line="240" w:lineRule="auto"/>
        <w:ind w:right="-3"/>
        <w:jc w:val="center"/>
        <w:rPr>
          <w:rFonts w:ascii="Arial" w:hAnsi="Arial" w:cs="Arial"/>
          <w:sz w:val="20"/>
          <w:szCs w:val="20"/>
        </w:rPr>
      </w:pPr>
      <w:r w:rsidRPr="004B143D">
        <w:rPr>
          <w:rFonts w:ascii="Arial" w:eastAsia="Arial" w:hAnsi="Arial" w:cs="Arial"/>
          <w:b/>
          <w:bCs/>
          <w:sz w:val="20"/>
          <w:szCs w:val="20"/>
        </w:rPr>
        <w:t>Čl. 1</w:t>
      </w:r>
    </w:p>
    <w:p w:rsidR="007D7161" w:rsidRPr="004B143D" w:rsidRDefault="007D7161" w:rsidP="004B143D">
      <w:pPr>
        <w:spacing w:after="120" w:line="240" w:lineRule="auto"/>
        <w:ind w:right="16"/>
        <w:jc w:val="center"/>
        <w:rPr>
          <w:rFonts w:ascii="Arial" w:hAnsi="Arial" w:cs="Arial"/>
          <w:sz w:val="20"/>
          <w:szCs w:val="20"/>
        </w:rPr>
      </w:pPr>
      <w:r w:rsidRPr="004B143D">
        <w:rPr>
          <w:rFonts w:ascii="Arial" w:eastAsia="Arial" w:hAnsi="Arial" w:cs="Arial"/>
          <w:b/>
          <w:bCs/>
          <w:sz w:val="20"/>
          <w:szCs w:val="20"/>
        </w:rPr>
        <w:t>Předmět</w:t>
      </w:r>
    </w:p>
    <w:p w:rsidR="007D7161" w:rsidRPr="004B143D" w:rsidRDefault="007D7161" w:rsidP="00081C6D">
      <w:pPr>
        <w:spacing w:after="480" w:line="240" w:lineRule="auto"/>
        <w:ind w:left="4" w:right="20"/>
        <w:jc w:val="both"/>
        <w:rPr>
          <w:rFonts w:ascii="Arial" w:hAnsi="Arial" w:cs="Arial"/>
          <w:sz w:val="20"/>
          <w:szCs w:val="20"/>
        </w:rPr>
      </w:pPr>
      <w:r w:rsidRPr="004B143D">
        <w:rPr>
          <w:rFonts w:ascii="Arial" w:eastAsia="Arial" w:hAnsi="Arial" w:cs="Arial"/>
          <w:sz w:val="20"/>
          <w:szCs w:val="20"/>
        </w:rPr>
        <w:t>Předmětem této obecně závazné vyhlášky je stanovení výjimečných případů, při nichž je doba nočního klidu vymezena dobou kratší nebo při nichž nemusí být doba nočního klidu dodržována.</w:t>
      </w:r>
    </w:p>
    <w:p w:rsidR="007D7161" w:rsidRPr="004B143D" w:rsidRDefault="007D7161" w:rsidP="00081C6D">
      <w:pPr>
        <w:spacing w:after="120" w:line="240" w:lineRule="auto"/>
        <w:ind w:left="4304"/>
        <w:rPr>
          <w:rFonts w:ascii="Arial" w:hAnsi="Arial" w:cs="Arial"/>
          <w:sz w:val="20"/>
          <w:szCs w:val="20"/>
        </w:rPr>
      </w:pPr>
      <w:r w:rsidRPr="004B143D">
        <w:rPr>
          <w:rFonts w:ascii="Arial" w:eastAsia="Arial" w:hAnsi="Arial" w:cs="Arial"/>
          <w:b/>
          <w:bCs/>
          <w:sz w:val="20"/>
          <w:szCs w:val="20"/>
        </w:rPr>
        <w:t>Čl. 2</w:t>
      </w:r>
    </w:p>
    <w:p w:rsidR="007D7161" w:rsidRPr="004B143D" w:rsidRDefault="007D7161" w:rsidP="00081C6D">
      <w:pPr>
        <w:spacing w:after="120" w:line="240" w:lineRule="auto"/>
        <w:ind w:left="3524"/>
        <w:rPr>
          <w:rFonts w:ascii="Arial" w:hAnsi="Arial" w:cs="Arial"/>
          <w:sz w:val="20"/>
          <w:szCs w:val="20"/>
        </w:rPr>
      </w:pPr>
      <w:r w:rsidRPr="004B143D">
        <w:rPr>
          <w:rFonts w:ascii="Arial" w:eastAsia="Arial" w:hAnsi="Arial" w:cs="Arial"/>
          <w:b/>
          <w:bCs/>
          <w:sz w:val="20"/>
          <w:szCs w:val="20"/>
        </w:rPr>
        <w:t>Doba nočního klidu</w:t>
      </w:r>
    </w:p>
    <w:p w:rsidR="007D7161" w:rsidRPr="004B143D" w:rsidRDefault="007D7161" w:rsidP="00081C6D">
      <w:pPr>
        <w:spacing w:after="480" w:line="240" w:lineRule="auto"/>
        <w:ind w:left="4"/>
        <w:rPr>
          <w:rFonts w:ascii="Arial" w:hAnsi="Arial" w:cs="Arial"/>
          <w:sz w:val="20"/>
          <w:szCs w:val="20"/>
        </w:rPr>
      </w:pPr>
      <w:r w:rsidRPr="004B143D">
        <w:rPr>
          <w:rFonts w:ascii="Arial" w:eastAsia="Arial" w:hAnsi="Arial" w:cs="Arial"/>
          <w:sz w:val="20"/>
          <w:szCs w:val="20"/>
        </w:rPr>
        <w:t>Dobou nočního klidu se rozumí doba od 22.</w:t>
      </w:r>
      <w:r w:rsidR="004B143D">
        <w:rPr>
          <w:rFonts w:ascii="Arial" w:eastAsia="Arial" w:hAnsi="Arial" w:cs="Arial"/>
          <w:sz w:val="20"/>
          <w:szCs w:val="20"/>
        </w:rPr>
        <w:t xml:space="preserve"> do 6. hodiny</w:t>
      </w:r>
      <w:r w:rsidRPr="004B143D">
        <w:rPr>
          <w:rFonts w:ascii="Arial" w:eastAsia="Arial" w:hAnsi="Arial" w:cs="Arial"/>
          <w:sz w:val="20"/>
          <w:szCs w:val="20"/>
          <w:vertAlign w:val="superscript"/>
        </w:rPr>
        <w:t>1</w:t>
      </w:r>
      <w:r w:rsidR="004B143D" w:rsidRPr="004B143D">
        <w:rPr>
          <w:rFonts w:ascii="Arial" w:eastAsia="Arial" w:hAnsi="Arial" w:cs="Arial"/>
          <w:sz w:val="20"/>
          <w:szCs w:val="20"/>
        </w:rPr>
        <w:t>.</w:t>
      </w:r>
    </w:p>
    <w:p w:rsidR="007D7161" w:rsidRPr="004B143D" w:rsidRDefault="007D7161" w:rsidP="00081C6D">
      <w:pPr>
        <w:spacing w:after="120" w:line="240" w:lineRule="auto"/>
        <w:ind w:right="-3"/>
        <w:jc w:val="center"/>
        <w:rPr>
          <w:rFonts w:ascii="Arial" w:hAnsi="Arial" w:cs="Arial"/>
          <w:sz w:val="20"/>
          <w:szCs w:val="20"/>
        </w:rPr>
      </w:pPr>
      <w:r w:rsidRPr="004B143D">
        <w:rPr>
          <w:rFonts w:ascii="Arial" w:eastAsia="Arial" w:hAnsi="Arial" w:cs="Arial"/>
          <w:b/>
          <w:bCs/>
          <w:sz w:val="20"/>
          <w:szCs w:val="20"/>
        </w:rPr>
        <w:t>Čl. 3</w:t>
      </w:r>
    </w:p>
    <w:p w:rsidR="007D7161" w:rsidRPr="004B143D" w:rsidRDefault="007D7161" w:rsidP="004B143D">
      <w:pPr>
        <w:spacing w:after="0" w:line="240" w:lineRule="auto"/>
        <w:ind w:right="16"/>
        <w:jc w:val="center"/>
        <w:rPr>
          <w:rFonts w:ascii="Arial" w:hAnsi="Arial" w:cs="Arial"/>
          <w:sz w:val="20"/>
          <w:szCs w:val="20"/>
        </w:rPr>
      </w:pPr>
      <w:r w:rsidRPr="004B143D">
        <w:rPr>
          <w:rFonts w:ascii="Arial" w:eastAsia="Arial" w:hAnsi="Arial" w:cs="Arial"/>
          <w:b/>
          <w:bCs/>
          <w:sz w:val="20"/>
          <w:szCs w:val="20"/>
        </w:rPr>
        <w:t>Stanovení výjimečných případů, při nichž je doba nočního klidu vymezena dobou</w:t>
      </w:r>
    </w:p>
    <w:p w:rsidR="007D7161" w:rsidRPr="004B143D" w:rsidRDefault="007D7161" w:rsidP="004B143D">
      <w:pPr>
        <w:spacing w:after="120" w:line="240" w:lineRule="auto"/>
        <w:ind w:right="16"/>
        <w:jc w:val="center"/>
        <w:rPr>
          <w:rFonts w:ascii="Arial" w:hAnsi="Arial" w:cs="Arial"/>
          <w:sz w:val="20"/>
          <w:szCs w:val="20"/>
        </w:rPr>
      </w:pPr>
      <w:r w:rsidRPr="004B143D">
        <w:rPr>
          <w:rFonts w:ascii="Arial" w:eastAsia="Arial" w:hAnsi="Arial" w:cs="Arial"/>
          <w:b/>
          <w:bCs/>
          <w:sz w:val="20"/>
          <w:szCs w:val="20"/>
        </w:rPr>
        <w:t>kratší nebo při nichž nemusí být doba nočního klidu dodržována.</w:t>
      </w:r>
    </w:p>
    <w:p w:rsidR="007D7161" w:rsidRPr="004B143D" w:rsidRDefault="007D7161" w:rsidP="004B143D">
      <w:pPr>
        <w:numPr>
          <w:ilvl w:val="0"/>
          <w:numId w:val="22"/>
        </w:numPr>
        <w:tabs>
          <w:tab w:val="left" w:pos="284"/>
        </w:tabs>
        <w:spacing w:after="120" w:line="240" w:lineRule="auto"/>
        <w:ind w:left="284" w:right="20" w:hanging="284"/>
        <w:jc w:val="both"/>
        <w:rPr>
          <w:rFonts w:ascii="Arial" w:eastAsia="Arial" w:hAnsi="Arial" w:cs="Arial"/>
          <w:sz w:val="20"/>
          <w:szCs w:val="20"/>
        </w:rPr>
      </w:pPr>
      <w:r w:rsidRPr="004B143D">
        <w:rPr>
          <w:rFonts w:ascii="Arial" w:eastAsia="Arial" w:hAnsi="Arial" w:cs="Arial"/>
          <w:sz w:val="20"/>
          <w:szCs w:val="20"/>
        </w:rPr>
        <w:t>Stanovení výjimečných případů, při nichž je doba nočního klidu vymezena dobou kratší nebo při nichž nemusí být doba nočního klidu dodržována, je upraveno v Příloze č. 1, která je nedílnou součástí této obecně závazné vyhlášky.</w:t>
      </w:r>
    </w:p>
    <w:p w:rsidR="007D7161" w:rsidRPr="004B143D" w:rsidRDefault="007D7161" w:rsidP="004B143D">
      <w:pPr>
        <w:numPr>
          <w:ilvl w:val="0"/>
          <w:numId w:val="22"/>
        </w:numPr>
        <w:tabs>
          <w:tab w:val="left" w:pos="284"/>
        </w:tabs>
        <w:spacing w:after="0" w:line="240" w:lineRule="auto"/>
        <w:ind w:left="284" w:hanging="284"/>
        <w:jc w:val="both"/>
        <w:rPr>
          <w:rFonts w:ascii="Arial" w:eastAsia="Arial" w:hAnsi="Arial" w:cs="Arial"/>
          <w:sz w:val="20"/>
          <w:szCs w:val="20"/>
        </w:rPr>
      </w:pPr>
      <w:r w:rsidRPr="004B143D">
        <w:rPr>
          <w:rFonts w:ascii="Arial" w:eastAsia="Arial" w:hAnsi="Arial" w:cs="Arial"/>
          <w:sz w:val="20"/>
          <w:szCs w:val="20"/>
        </w:rPr>
        <w:t>Informace o konkrétním termínu konání společenských událostí uvedených v Příloze č. 1 této obecně závazné vyhlášky, které nejsou stanoveny konkrétním datem, bude zveřejněna městským úřadem na úřední desce minimálně 5 dnů před datem konání.</w:t>
      </w:r>
    </w:p>
    <w:p w:rsidR="00697867" w:rsidRDefault="00697867" w:rsidP="004B143D">
      <w:pPr>
        <w:spacing w:line="240" w:lineRule="auto"/>
        <w:rPr>
          <w:rFonts w:ascii="Arial" w:hAnsi="Arial" w:cs="Arial"/>
          <w:sz w:val="20"/>
          <w:szCs w:val="20"/>
        </w:rPr>
      </w:pPr>
    </w:p>
    <w:p w:rsidR="007D7161" w:rsidRPr="004B143D" w:rsidRDefault="007D7161" w:rsidP="004B143D">
      <w:pPr>
        <w:spacing w:line="240" w:lineRule="auto"/>
        <w:rPr>
          <w:rFonts w:ascii="Arial" w:hAnsi="Arial" w:cs="Arial"/>
          <w:sz w:val="20"/>
          <w:szCs w:val="20"/>
        </w:rPr>
      </w:pPr>
      <w:r w:rsidRPr="004B143D">
        <w:rPr>
          <w:rFonts w:ascii="Arial" w:hAnsi="Arial" w:cs="Arial"/>
          <w:noProof/>
          <w:sz w:val="20"/>
          <w:szCs w:val="20"/>
        </w:rPr>
        <mc:AlternateContent>
          <mc:Choice Requires="wps">
            <w:drawing>
              <wp:anchor distT="0" distB="0" distL="114300" distR="114300" simplePos="0" relativeHeight="251660288" behindDoc="1" locked="0" layoutInCell="0" allowOverlap="1" wp14:anchorId="5077122E" wp14:editId="03013DFD">
                <wp:simplePos x="0" y="0"/>
                <wp:positionH relativeFrom="column">
                  <wp:posOffset>0</wp:posOffset>
                </wp:positionH>
                <wp:positionV relativeFrom="paragraph">
                  <wp:posOffset>361315</wp:posOffset>
                </wp:positionV>
                <wp:extent cx="1828800" cy="0"/>
                <wp:effectExtent l="0" t="0" r="0" b="0"/>
                <wp:wrapNone/>
                <wp:docPr id="3"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590FF7D" id="Shape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28.45pt" to="2in,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FgluQEAAH8DAAAOAAAAZHJzL2Uyb0RvYy54bWysU8tu2zAQvBfoPxC815IcI3UFyzkkdS9B&#10;ayDtB6xJyiLKF7isJf99l7Tjxm1PQXgguNzR7M4stbqbrGEHFVF71/FmVnOmnPBSu33Hf3zffFhy&#10;hgmcBOOd6vhRIb9bv3+3GkOr5n7wRqrIiMRhO4aODymFtqpQDMoCznxQjpK9jxYShXFfyQgjsVtT&#10;zev6thp9lCF6oRDp9uGU5OvC3/dKpG99jyox03HqLZU9ln2X92q9gnYfIQxanNuAV3RhQTsqeqF6&#10;gATsV9T/UFktokffp5nwtvJ9r4UqGkhNU/+l5mmAoIoWMgfDxSZ8O1rx9bCNTMuO33DmwNKISlXW&#10;ZGvGgC0h7t02ZnFick/h0YufSLnqKpkDDCfY1Eeb4aSOTcXq48VqNSUm6LJZzpfLmiYiKLf4eHuT&#10;y1XQPn8bIqYvyluWDx032mUjoIXDI6YT9BmSr9EbLTfamBLE/e7eRHYAGvqmrDP7Fcw4Nnb8U7NY&#10;FOarHL6kqMv6H4XViV6v0bbjJIZWBkE7KJCfnSznBNqczqTOuLNvJ6uyaTsvj9uYFeWIplxsOL/I&#10;/IxexgX1579Z/wYAAP//AwBQSwMEFAAGAAgAAAAhAGUebmraAAAABgEAAA8AAABkcnMvZG93bnJl&#10;di54bWxMj8FOwzAQRO9I/IO1SFxQ67QqVQhxKooEVyBw6c2Nt06EvY5stw1/zyIOcJyZ1czbejN5&#10;J04Y0xBIwWJegEDqghnIKvh4f5qVIFLWZLQLhAq+MMGmubyodWXCmd7w1GYruIRSpRX0OY+VlKnr&#10;0es0DyMSZ4cQvc4so5Um6jOXeyeXRbGWXg/EC70e8bHH7rM9egXjS1ytxri72T67RWq3B2uDeVXq&#10;+mp6uAeRccp/x/CDz+jQMNM+HMkk4RTwI1nB7foOBKfLsmRj/2vIppb/8ZtvAAAA//8DAFBLAQIt&#10;ABQABgAIAAAAIQC2gziS/gAAAOEBAAATAAAAAAAAAAAAAAAAAAAAAABbQ29udGVudF9UeXBlc10u&#10;eG1sUEsBAi0AFAAGAAgAAAAhADj9If/WAAAAlAEAAAsAAAAAAAAAAAAAAAAALwEAAF9yZWxzLy5y&#10;ZWxzUEsBAi0AFAAGAAgAAAAhAEQ0WCW5AQAAfwMAAA4AAAAAAAAAAAAAAAAALgIAAGRycy9lMm9E&#10;b2MueG1sUEsBAi0AFAAGAAgAAAAhAGUebmraAAAABgEAAA8AAAAAAAAAAAAAAAAAEwQAAGRycy9k&#10;b3ducmV2LnhtbFBLBQYAAAAABAAEAPMAAAAaBQAAAAA=&#10;" o:allowincell="f" filled="t" strokeweight=".72pt">
                <v:stroke joinstyle="miter"/>
                <o:lock v:ext="edit" shapetype="f"/>
              </v:line>
            </w:pict>
          </mc:Fallback>
        </mc:AlternateContent>
      </w:r>
    </w:p>
    <w:p w:rsidR="007D7161" w:rsidRPr="004B143D" w:rsidRDefault="007D7161" w:rsidP="004B143D">
      <w:pPr>
        <w:spacing w:line="240" w:lineRule="auto"/>
        <w:rPr>
          <w:rFonts w:ascii="Arial" w:hAnsi="Arial" w:cs="Arial"/>
          <w:sz w:val="20"/>
          <w:szCs w:val="20"/>
        </w:rPr>
      </w:pPr>
    </w:p>
    <w:p w:rsidR="007D7161" w:rsidRPr="002311D4" w:rsidRDefault="007D7161" w:rsidP="00B35AF1">
      <w:pPr>
        <w:numPr>
          <w:ilvl w:val="0"/>
          <w:numId w:val="23"/>
        </w:numPr>
        <w:tabs>
          <w:tab w:val="left" w:pos="142"/>
        </w:tabs>
        <w:spacing w:after="0" w:line="240" w:lineRule="auto"/>
        <w:ind w:left="4" w:right="20" w:hanging="4"/>
        <w:jc w:val="both"/>
        <w:rPr>
          <w:rFonts w:ascii="Arial" w:hAnsi="Arial" w:cs="Arial"/>
          <w:sz w:val="16"/>
          <w:szCs w:val="16"/>
          <w:vertAlign w:val="superscript"/>
        </w:rPr>
      </w:pPr>
      <w:r w:rsidRPr="002311D4">
        <w:rPr>
          <w:rFonts w:ascii="Arial" w:eastAsia="Arial" w:hAnsi="Arial" w:cs="Arial"/>
          <w:sz w:val="16"/>
          <w:szCs w:val="16"/>
        </w:rPr>
        <w:t xml:space="preserve">Dle ustanovení § 5 odst. 7 zákona č. 251/2016 Sb., o některých přestupcích, platí, že: </w:t>
      </w:r>
      <w:r w:rsidRPr="002311D4">
        <w:rPr>
          <w:rFonts w:ascii="Arial" w:eastAsia="Arial" w:hAnsi="Arial" w:cs="Arial"/>
          <w:i/>
          <w:iCs/>
          <w:sz w:val="16"/>
          <w:szCs w:val="16"/>
        </w:rPr>
        <w:t>„Dobou nočního klidu se</w:t>
      </w:r>
      <w:r w:rsidRPr="002311D4">
        <w:rPr>
          <w:rFonts w:ascii="Arial" w:eastAsia="Arial" w:hAnsi="Arial" w:cs="Arial"/>
          <w:sz w:val="16"/>
          <w:szCs w:val="16"/>
        </w:rPr>
        <w:t xml:space="preserve"> </w:t>
      </w:r>
      <w:r w:rsidRPr="002311D4">
        <w:rPr>
          <w:rFonts w:ascii="Arial" w:eastAsia="Arial" w:hAnsi="Arial" w:cs="Arial"/>
          <w:i/>
          <w:iCs/>
          <w:sz w:val="16"/>
          <w:szCs w:val="16"/>
        </w:rPr>
        <w:t>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7D7161" w:rsidRPr="004B143D" w:rsidRDefault="007D7161" w:rsidP="00B35AF1">
      <w:pPr>
        <w:tabs>
          <w:tab w:val="left" w:pos="142"/>
        </w:tabs>
        <w:spacing w:line="240" w:lineRule="auto"/>
        <w:rPr>
          <w:rFonts w:ascii="Arial" w:hAnsi="Arial" w:cs="Arial"/>
          <w:sz w:val="20"/>
          <w:szCs w:val="20"/>
        </w:rPr>
      </w:pPr>
    </w:p>
    <w:p w:rsidR="007D7161" w:rsidRPr="004B143D" w:rsidRDefault="007D7161" w:rsidP="004B143D">
      <w:pPr>
        <w:spacing w:line="240" w:lineRule="auto"/>
        <w:rPr>
          <w:rFonts w:ascii="Arial" w:hAnsi="Arial" w:cs="Arial"/>
          <w:sz w:val="20"/>
          <w:szCs w:val="20"/>
        </w:rPr>
      </w:pPr>
    </w:p>
    <w:p w:rsidR="007D7161" w:rsidRPr="004B143D" w:rsidRDefault="007D7161" w:rsidP="004B143D">
      <w:pPr>
        <w:spacing w:line="240" w:lineRule="auto"/>
        <w:ind w:right="-3"/>
        <w:jc w:val="center"/>
        <w:rPr>
          <w:rFonts w:ascii="Arial" w:hAnsi="Arial" w:cs="Arial"/>
          <w:sz w:val="20"/>
          <w:szCs w:val="20"/>
        </w:rPr>
      </w:pPr>
      <w:r w:rsidRPr="004B143D">
        <w:rPr>
          <w:rFonts w:ascii="Arial" w:hAnsi="Arial" w:cs="Arial"/>
          <w:sz w:val="20"/>
          <w:szCs w:val="20"/>
        </w:rPr>
        <w:t>1</w:t>
      </w:r>
    </w:p>
    <w:p w:rsidR="007D7161" w:rsidRPr="004B143D" w:rsidRDefault="007D7161" w:rsidP="004B143D">
      <w:pPr>
        <w:spacing w:line="240" w:lineRule="auto"/>
        <w:rPr>
          <w:rFonts w:ascii="Arial" w:hAnsi="Arial" w:cs="Arial"/>
          <w:sz w:val="20"/>
          <w:szCs w:val="20"/>
        </w:rPr>
        <w:sectPr w:rsidR="007D7161" w:rsidRPr="004B143D">
          <w:pgSz w:w="11900" w:h="16838"/>
          <w:pgMar w:top="1414" w:right="1406" w:bottom="334" w:left="1416" w:header="0" w:footer="0" w:gutter="0"/>
          <w:cols w:space="708" w:equalWidth="0">
            <w:col w:w="9084"/>
          </w:cols>
        </w:sectPr>
      </w:pPr>
    </w:p>
    <w:p w:rsidR="007D7161" w:rsidRPr="004B143D" w:rsidRDefault="007D7161" w:rsidP="00F45ABF">
      <w:pPr>
        <w:spacing w:after="120" w:line="240" w:lineRule="auto"/>
        <w:jc w:val="center"/>
        <w:rPr>
          <w:rFonts w:ascii="Arial" w:hAnsi="Arial" w:cs="Arial"/>
          <w:sz w:val="20"/>
          <w:szCs w:val="20"/>
        </w:rPr>
      </w:pPr>
      <w:bookmarkStart w:id="1" w:name="page2"/>
      <w:bookmarkEnd w:id="1"/>
      <w:r w:rsidRPr="004B143D">
        <w:rPr>
          <w:rFonts w:ascii="Arial" w:eastAsia="Arial" w:hAnsi="Arial" w:cs="Arial"/>
          <w:b/>
          <w:bCs/>
          <w:sz w:val="20"/>
          <w:szCs w:val="20"/>
        </w:rPr>
        <w:lastRenderedPageBreak/>
        <w:t>Čl. 4</w:t>
      </w:r>
    </w:p>
    <w:p w:rsidR="007D7161" w:rsidRPr="004B143D" w:rsidRDefault="007D7161" w:rsidP="00081C6D">
      <w:pPr>
        <w:spacing w:after="120" w:line="240" w:lineRule="auto"/>
        <w:jc w:val="center"/>
        <w:rPr>
          <w:rFonts w:ascii="Arial" w:hAnsi="Arial" w:cs="Arial"/>
          <w:sz w:val="20"/>
          <w:szCs w:val="20"/>
        </w:rPr>
      </w:pPr>
      <w:r w:rsidRPr="004B143D">
        <w:rPr>
          <w:rFonts w:ascii="Arial" w:eastAsia="Arial" w:hAnsi="Arial" w:cs="Arial"/>
          <w:b/>
          <w:bCs/>
          <w:sz w:val="20"/>
          <w:szCs w:val="20"/>
        </w:rPr>
        <w:t>Zrušovací ustanovení</w:t>
      </w:r>
    </w:p>
    <w:p w:rsidR="007D7161" w:rsidRPr="004B143D" w:rsidRDefault="007D7161" w:rsidP="00081C6D">
      <w:pPr>
        <w:spacing w:after="480" w:line="240" w:lineRule="auto"/>
        <w:jc w:val="both"/>
        <w:rPr>
          <w:rFonts w:ascii="Arial" w:hAnsi="Arial" w:cs="Arial"/>
          <w:sz w:val="20"/>
          <w:szCs w:val="20"/>
        </w:rPr>
      </w:pPr>
      <w:r w:rsidRPr="004B143D">
        <w:rPr>
          <w:rFonts w:ascii="Arial" w:eastAsia="Arial" w:hAnsi="Arial" w:cs="Arial"/>
          <w:sz w:val="20"/>
          <w:szCs w:val="20"/>
        </w:rPr>
        <w:t>Tato obecně závazná vyhláška zrušuje obecně závaznou vyhlášku města Třeboně č.</w:t>
      </w:r>
      <w:r w:rsidR="00081C6D">
        <w:rPr>
          <w:rFonts w:ascii="Arial" w:eastAsia="Arial" w:hAnsi="Arial" w:cs="Arial"/>
          <w:sz w:val="20"/>
          <w:szCs w:val="20"/>
        </w:rPr>
        <w:t xml:space="preserve"> </w:t>
      </w:r>
      <w:r w:rsidR="00972619">
        <w:rPr>
          <w:rFonts w:ascii="Arial" w:eastAsia="Arial" w:hAnsi="Arial" w:cs="Arial"/>
          <w:sz w:val="20"/>
          <w:szCs w:val="20"/>
        </w:rPr>
        <w:t>4</w:t>
      </w:r>
      <w:r w:rsidRPr="004B143D">
        <w:rPr>
          <w:rFonts w:ascii="Arial" w:eastAsia="Arial" w:hAnsi="Arial" w:cs="Arial"/>
          <w:sz w:val="20"/>
          <w:szCs w:val="20"/>
        </w:rPr>
        <w:t xml:space="preserve"> /2023, o nočním klidu, kterou se stanovují výjimečné případy, při nichž je doba nočního klidu vymezena dobou kratší nebo žádnou, schválené dne </w:t>
      </w:r>
      <w:r w:rsidR="00972619">
        <w:rPr>
          <w:rFonts w:ascii="Arial" w:eastAsia="Arial" w:hAnsi="Arial" w:cs="Arial"/>
          <w:sz w:val="20"/>
          <w:szCs w:val="20"/>
        </w:rPr>
        <w:t>23</w:t>
      </w:r>
      <w:r w:rsidRPr="004B143D">
        <w:rPr>
          <w:rFonts w:ascii="Arial" w:eastAsia="Arial" w:hAnsi="Arial" w:cs="Arial"/>
          <w:sz w:val="20"/>
          <w:szCs w:val="20"/>
        </w:rPr>
        <w:t>.</w:t>
      </w:r>
      <w:r w:rsidR="00972619">
        <w:rPr>
          <w:rFonts w:ascii="Arial" w:eastAsia="Arial" w:hAnsi="Arial" w:cs="Arial"/>
          <w:sz w:val="20"/>
          <w:szCs w:val="20"/>
        </w:rPr>
        <w:t>10</w:t>
      </w:r>
      <w:r w:rsidRPr="004B143D">
        <w:rPr>
          <w:rFonts w:ascii="Arial" w:eastAsia="Arial" w:hAnsi="Arial" w:cs="Arial"/>
          <w:sz w:val="20"/>
          <w:szCs w:val="20"/>
        </w:rPr>
        <w:t>.2023.</w:t>
      </w:r>
    </w:p>
    <w:p w:rsidR="007D7161" w:rsidRPr="004B143D" w:rsidRDefault="007D7161" w:rsidP="00081C6D">
      <w:pPr>
        <w:spacing w:after="120" w:line="240" w:lineRule="auto"/>
        <w:ind w:left="4300"/>
        <w:rPr>
          <w:rFonts w:ascii="Arial" w:hAnsi="Arial" w:cs="Arial"/>
          <w:sz w:val="20"/>
          <w:szCs w:val="20"/>
        </w:rPr>
      </w:pPr>
      <w:r w:rsidRPr="004B143D">
        <w:rPr>
          <w:rFonts w:ascii="Arial" w:eastAsia="Arial" w:hAnsi="Arial" w:cs="Arial"/>
          <w:b/>
          <w:bCs/>
          <w:sz w:val="20"/>
          <w:szCs w:val="20"/>
        </w:rPr>
        <w:t>Čl. 5</w:t>
      </w:r>
    </w:p>
    <w:p w:rsidR="007D7161" w:rsidRPr="004B143D" w:rsidRDefault="007D7161" w:rsidP="00081C6D">
      <w:pPr>
        <w:spacing w:after="120" w:line="240" w:lineRule="auto"/>
        <w:ind w:left="4060"/>
        <w:rPr>
          <w:rFonts w:ascii="Arial" w:hAnsi="Arial" w:cs="Arial"/>
          <w:sz w:val="20"/>
          <w:szCs w:val="20"/>
        </w:rPr>
      </w:pPr>
      <w:r w:rsidRPr="004B143D">
        <w:rPr>
          <w:rFonts w:ascii="Arial" w:eastAsia="Arial" w:hAnsi="Arial" w:cs="Arial"/>
          <w:b/>
          <w:bCs/>
          <w:sz w:val="20"/>
          <w:szCs w:val="20"/>
        </w:rPr>
        <w:t>Účinnost</w:t>
      </w:r>
    </w:p>
    <w:p w:rsidR="007D7161" w:rsidRPr="004B143D" w:rsidRDefault="007D7161" w:rsidP="004B143D">
      <w:pPr>
        <w:spacing w:line="240" w:lineRule="auto"/>
        <w:rPr>
          <w:rFonts w:ascii="Arial" w:hAnsi="Arial" w:cs="Arial"/>
          <w:sz w:val="20"/>
          <w:szCs w:val="20"/>
        </w:rPr>
      </w:pPr>
      <w:r w:rsidRPr="004B143D">
        <w:rPr>
          <w:rFonts w:ascii="Arial" w:eastAsia="Arial" w:hAnsi="Arial" w:cs="Arial"/>
          <w:sz w:val="20"/>
          <w:szCs w:val="20"/>
        </w:rPr>
        <w:t>Tato obecně závazná vyhláška nabývá účinnosti patnáctým dnem po dni vyhlášení.</w:t>
      </w:r>
    </w:p>
    <w:p w:rsidR="007D7161" w:rsidRPr="004B143D" w:rsidRDefault="007D7161" w:rsidP="007D7161">
      <w:pPr>
        <w:spacing w:line="200" w:lineRule="exact"/>
        <w:rPr>
          <w:rFonts w:ascii="Arial" w:hAnsi="Arial" w:cs="Arial"/>
          <w:sz w:val="20"/>
          <w:szCs w:val="20"/>
        </w:rPr>
      </w:pPr>
    </w:p>
    <w:p w:rsidR="007D7161" w:rsidRDefault="007D7161" w:rsidP="007D7161">
      <w:pPr>
        <w:spacing w:line="200" w:lineRule="exact"/>
        <w:rPr>
          <w:rFonts w:ascii="Arial" w:hAnsi="Arial" w:cs="Arial"/>
          <w:sz w:val="20"/>
          <w:szCs w:val="20"/>
        </w:rPr>
      </w:pPr>
    </w:p>
    <w:p w:rsidR="007D7161" w:rsidRDefault="007D7161" w:rsidP="007D7161">
      <w:pPr>
        <w:spacing w:line="240" w:lineRule="exact"/>
        <w:rPr>
          <w:rFonts w:ascii="Arial" w:hAnsi="Arial" w:cs="Arial"/>
          <w:sz w:val="20"/>
          <w:szCs w:val="20"/>
        </w:rPr>
      </w:pPr>
    </w:p>
    <w:p w:rsidR="00081C6D" w:rsidRDefault="00081C6D" w:rsidP="007D7161">
      <w:pPr>
        <w:spacing w:line="240" w:lineRule="exact"/>
        <w:rPr>
          <w:rFonts w:ascii="Arial" w:hAnsi="Arial" w:cs="Arial"/>
          <w:sz w:val="20"/>
          <w:szCs w:val="20"/>
        </w:rPr>
      </w:pPr>
    </w:p>
    <w:p w:rsidR="00081C6D" w:rsidRPr="004B143D" w:rsidRDefault="007D7161" w:rsidP="00081C6D">
      <w:pPr>
        <w:spacing w:after="0"/>
        <w:ind w:left="920" w:hanging="920"/>
        <w:rPr>
          <w:rFonts w:ascii="Arial" w:hAnsi="Arial" w:cs="Arial"/>
          <w:sz w:val="20"/>
          <w:szCs w:val="20"/>
        </w:rPr>
      </w:pPr>
      <w:r w:rsidRPr="004B143D">
        <w:rPr>
          <w:rFonts w:ascii="Arial" w:eastAsia="Arial" w:hAnsi="Arial" w:cs="Arial"/>
          <w:sz w:val="20"/>
          <w:szCs w:val="20"/>
        </w:rPr>
        <w:t>PaedDr. Jan Váňa v.</w:t>
      </w:r>
      <w:r w:rsidR="00081C6D">
        <w:rPr>
          <w:rFonts w:ascii="Arial" w:eastAsia="Arial" w:hAnsi="Arial" w:cs="Arial"/>
          <w:sz w:val="20"/>
          <w:szCs w:val="20"/>
        </w:rPr>
        <w:t xml:space="preserve"> </w:t>
      </w:r>
      <w:r w:rsidRPr="004B143D">
        <w:rPr>
          <w:rFonts w:ascii="Arial" w:eastAsia="Arial" w:hAnsi="Arial" w:cs="Arial"/>
          <w:sz w:val="20"/>
          <w:szCs w:val="20"/>
        </w:rPr>
        <w:t>r.</w:t>
      </w:r>
      <w:r w:rsidR="00081C6D">
        <w:rPr>
          <w:rFonts w:ascii="Arial" w:eastAsia="Arial" w:hAnsi="Arial" w:cs="Arial"/>
          <w:sz w:val="20"/>
          <w:szCs w:val="20"/>
        </w:rPr>
        <w:tab/>
      </w:r>
      <w:r w:rsidR="00081C6D">
        <w:rPr>
          <w:rFonts w:ascii="Arial" w:eastAsia="Arial" w:hAnsi="Arial" w:cs="Arial"/>
          <w:sz w:val="20"/>
          <w:szCs w:val="20"/>
        </w:rPr>
        <w:tab/>
      </w:r>
      <w:r w:rsidR="00081C6D">
        <w:rPr>
          <w:rFonts w:ascii="Arial" w:eastAsia="Arial" w:hAnsi="Arial" w:cs="Arial"/>
          <w:sz w:val="20"/>
          <w:szCs w:val="20"/>
        </w:rPr>
        <w:tab/>
      </w:r>
      <w:r w:rsidR="00081C6D">
        <w:rPr>
          <w:rFonts w:ascii="Arial" w:eastAsia="Arial" w:hAnsi="Arial" w:cs="Arial"/>
          <w:sz w:val="20"/>
          <w:szCs w:val="20"/>
        </w:rPr>
        <w:tab/>
      </w:r>
      <w:r w:rsidR="00081C6D">
        <w:rPr>
          <w:rFonts w:ascii="Arial" w:eastAsia="Arial" w:hAnsi="Arial" w:cs="Arial"/>
          <w:sz w:val="20"/>
          <w:szCs w:val="20"/>
        </w:rPr>
        <w:tab/>
      </w:r>
      <w:r w:rsidR="00081C6D">
        <w:rPr>
          <w:rFonts w:ascii="Arial" w:eastAsia="Arial" w:hAnsi="Arial" w:cs="Arial"/>
          <w:sz w:val="20"/>
          <w:szCs w:val="20"/>
        </w:rPr>
        <w:tab/>
      </w:r>
      <w:r w:rsidR="00081C6D" w:rsidRPr="004B143D">
        <w:rPr>
          <w:rFonts w:ascii="Arial" w:eastAsia="Arial" w:hAnsi="Arial" w:cs="Arial"/>
          <w:sz w:val="20"/>
          <w:szCs w:val="20"/>
        </w:rPr>
        <w:t>Ing. Jana Grammetbauerová v.</w:t>
      </w:r>
      <w:r w:rsidR="00081C6D">
        <w:rPr>
          <w:rFonts w:ascii="Arial" w:eastAsia="Arial" w:hAnsi="Arial" w:cs="Arial"/>
          <w:sz w:val="20"/>
          <w:szCs w:val="20"/>
        </w:rPr>
        <w:t xml:space="preserve"> </w:t>
      </w:r>
      <w:r w:rsidR="00081C6D" w:rsidRPr="004B143D">
        <w:rPr>
          <w:rFonts w:ascii="Arial" w:eastAsia="Arial" w:hAnsi="Arial" w:cs="Arial"/>
          <w:sz w:val="20"/>
          <w:szCs w:val="20"/>
        </w:rPr>
        <w:t>r.</w:t>
      </w:r>
    </w:p>
    <w:p w:rsidR="007D7161" w:rsidRPr="004B143D" w:rsidRDefault="00081C6D" w:rsidP="00081C6D">
      <w:pPr>
        <w:spacing w:after="0" w:line="240" w:lineRule="auto"/>
        <w:rPr>
          <w:rFonts w:ascii="Arial" w:hAnsi="Arial" w:cs="Arial"/>
          <w:sz w:val="20"/>
          <w:szCs w:val="20"/>
        </w:rPr>
        <w:sectPr w:rsidR="007D7161" w:rsidRPr="004B143D">
          <w:pgSz w:w="11900" w:h="16838"/>
          <w:pgMar w:top="1410" w:right="1406" w:bottom="334" w:left="1420" w:header="0" w:footer="0" w:gutter="0"/>
          <w:cols w:space="708" w:equalWidth="0">
            <w:col w:w="9080"/>
          </w:cols>
        </w:sectPr>
      </w:pPr>
      <w:r>
        <w:rPr>
          <w:rFonts w:ascii="Arial" w:eastAsia="Arial" w:hAnsi="Arial" w:cs="Arial"/>
          <w:sz w:val="20"/>
          <w:szCs w:val="20"/>
        </w:rPr>
        <w:t>s</w:t>
      </w:r>
      <w:r w:rsidR="007D7161" w:rsidRPr="004B143D">
        <w:rPr>
          <w:rFonts w:ascii="Arial" w:eastAsia="Arial" w:hAnsi="Arial" w:cs="Arial"/>
          <w:sz w:val="20"/>
          <w:szCs w:val="20"/>
        </w:rPr>
        <w:t>tarosta</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místostarostka</w:t>
      </w:r>
    </w:p>
    <w:p w:rsidR="007D7161" w:rsidRDefault="007D7161" w:rsidP="007D7161">
      <w:pPr>
        <w:spacing w:line="200" w:lineRule="exact"/>
        <w:rPr>
          <w:rFonts w:ascii="Arial" w:hAnsi="Arial" w:cs="Arial"/>
          <w:sz w:val="20"/>
          <w:szCs w:val="20"/>
        </w:rPr>
      </w:pPr>
    </w:p>
    <w:p w:rsidR="00081C6D" w:rsidRDefault="00081C6D" w:rsidP="007D7161">
      <w:pPr>
        <w:spacing w:line="200" w:lineRule="exact"/>
        <w:rPr>
          <w:rFonts w:ascii="Arial" w:hAnsi="Arial" w:cs="Arial"/>
          <w:sz w:val="20"/>
          <w:szCs w:val="20"/>
        </w:rPr>
      </w:pPr>
    </w:p>
    <w:p w:rsidR="005C4F66" w:rsidRDefault="005C4F66" w:rsidP="00BC746C">
      <w:pPr>
        <w:spacing w:after="0" w:line="200" w:lineRule="exact"/>
        <w:rPr>
          <w:rFonts w:ascii="Arial" w:hAnsi="Arial" w:cs="Arial"/>
          <w:sz w:val="20"/>
          <w:szCs w:val="20"/>
        </w:rPr>
      </w:pPr>
    </w:p>
    <w:p w:rsidR="00081C6D" w:rsidRDefault="00081C6D" w:rsidP="007D7161">
      <w:pPr>
        <w:spacing w:line="200" w:lineRule="exact"/>
        <w:rPr>
          <w:rFonts w:ascii="Arial" w:hAnsi="Arial" w:cs="Arial"/>
          <w:sz w:val="20"/>
          <w:szCs w:val="20"/>
        </w:rPr>
      </w:pPr>
    </w:p>
    <w:p w:rsidR="00081C6D" w:rsidRDefault="00081C6D" w:rsidP="00081C6D">
      <w:pPr>
        <w:spacing w:after="0" w:line="200" w:lineRule="exact"/>
        <w:rPr>
          <w:rFonts w:ascii="Arial" w:hAnsi="Arial" w:cs="Arial"/>
          <w:sz w:val="20"/>
          <w:szCs w:val="20"/>
        </w:rPr>
      </w:pPr>
      <w:r>
        <w:rPr>
          <w:rFonts w:ascii="Arial" w:hAnsi="Arial" w:cs="Arial"/>
          <w:sz w:val="20"/>
          <w:szCs w:val="20"/>
        </w:rPr>
        <w:t xml:space="preserve">Mgr. Aleš Kolář v. r. </w:t>
      </w:r>
    </w:p>
    <w:p w:rsidR="00081C6D" w:rsidRPr="004B143D" w:rsidRDefault="00081C6D" w:rsidP="00081C6D">
      <w:pPr>
        <w:spacing w:after="0" w:line="200" w:lineRule="exact"/>
        <w:rPr>
          <w:rFonts w:ascii="Arial" w:hAnsi="Arial" w:cs="Arial"/>
          <w:sz w:val="20"/>
          <w:szCs w:val="20"/>
        </w:rPr>
      </w:pPr>
      <w:r>
        <w:rPr>
          <w:rFonts w:ascii="Arial" w:hAnsi="Arial" w:cs="Arial"/>
          <w:sz w:val="20"/>
          <w:szCs w:val="20"/>
        </w:rPr>
        <w:t>místostarosta</w:t>
      </w:r>
    </w:p>
    <w:p w:rsidR="007D7161" w:rsidRPr="004B143D" w:rsidRDefault="007D7161" w:rsidP="007D7161">
      <w:pPr>
        <w:spacing w:line="200" w:lineRule="exact"/>
        <w:rPr>
          <w:rFonts w:ascii="Arial" w:hAnsi="Arial" w:cs="Arial"/>
          <w:sz w:val="20"/>
          <w:szCs w:val="20"/>
        </w:rPr>
      </w:pPr>
    </w:p>
    <w:p w:rsidR="007D7161" w:rsidRPr="004B143D" w:rsidRDefault="007D7161" w:rsidP="007D7161">
      <w:pPr>
        <w:spacing w:line="200" w:lineRule="exact"/>
        <w:rPr>
          <w:rFonts w:ascii="Arial" w:hAnsi="Arial" w:cs="Arial"/>
          <w:sz w:val="20"/>
          <w:szCs w:val="20"/>
        </w:rPr>
      </w:pPr>
    </w:p>
    <w:p w:rsidR="007D7161" w:rsidRPr="004B143D" w:rsidRDefault="007D7161" w:rsidP="007D7161">
      <w:pPr>
        <w:spacing w:line="200" w:lineRule="exact"/>
        <w:rPr>
          <w:rFonts w:ascii="Arial" w:hAnsi="Arial" w:cs="Arial"/>
          <w:sz w:val="20"/>
          <w:szCs w:val="20"/>
        </w:rPr>
      </w:pPr>
    </w:p>
    <w:p w:rsidR="007D7161" w:rsidRPr="004B143D" w:rsidRDefault="007D7161" w:rsidP="007D7161">
      <w:pPr>
        <w:spacing w:line="200" w:lineRule="exact"/>
        <w:rPr>
          <w:rFonts w:ascii="Arial" w:hAnsi="Arial" w:cs="Arial"/>
          <w:sz w:val="20"/>
          <w:szCs w:val="20"/>
        </w:rPr>
      </w:pPr>
    </w:p>
    <w:p w:rsidR="007D7161" w:rsidRPr="004B143D" w:rsidRDefault="007D7161" w:rsidP="007D7161">
      <w:pPr>
        <w:spacing w:line="248" w:lineRule="exact"/>
        <w:rPr>
          <w:rFonts w:ascii="Arial" w:hAnsi="Arial" w:cs="Arial"/>
          <w:sz w:val="20"/>
          <w:szCs w:val="20"/>
        </w:rPr>
      </w:pPr>
    </w:p>
    <w:p w:rsidR="007D7161" w:rsidRPr="004B143D" w:rsidRDefault="007D7161" w:rsidP="007D7161">
      <w:pPr>
        <w:spacing w:line="20" w:lineRule="exact"/>
        <w:rPr>
          <w:rFonts w:ascii="Arial" w:hAnsi="Arial" w:cs="Arial"/>
          <w:sz w:val="20"/>
          <w:szCs w:val="20"/>
        </w:rPr>
      </w:pPr>
      <w:r w:rsidRPr="004B143D">
        <w:rPr>
          <w:rFonts w:ascii="Arial" w:hAnsi="Arial" w:cs="Arial"/>
          <w:sz w:val="20"/>
          <w:szCs w:val="20"/>
        </w:rPr>
        <w:br w:type="column"/>
      </w:r>
    </w:p>
    <w:p w:rsidR="00081C6D" w:rsidRDefault="00081C6D" w:rsidP="007D7161">
      <w:pPr>
        <w:sectPr w:rsidR="00081C6D">
          <w:type w:val="continuous"/>
          <w:pgSz w:w="11900" w:h="16838"/>
          <w:pgMar w:top="1410" w:right="1406" w:bottom="334" w:left="1420" w:header="0" w:footer="0" w:gutter="0"/>
          <w:cols w:num="2" w:space="708" w:equalWidth="0">
            <w:col w:w="6040" w:space="720"/>
            <w:col w:w="2320"/>
          </w:cols>
        </w:sectPr>
      </w:pPr>
    </w:p>
    <w:p w:rsidR="006D453E" w:rsidRPr="00917230" w:rsidRDefault="006D453E" w:rsidP="00A90D0C">
      <w:pPr>
        <w:ind w:left="284"/>
        <w:rPr>
          <w:sz w:val="20"/>
          <w:szCs w:val="20"/>
        </w:rPr>
      </w:pPr>
      <w:r>
        <w:rPr>
          <w:rFonts w:ascii="Arial" w:eastAsia="Arial" w:hAnsi="Arial" w:cs="Arial"/>
          <w:b/>
          <w:bCs/>
          <w:sz w:val="20"/>
          <w:szCs w:val="20"/>
        </w:rPr>
        <w:lastRenderedPageBreak/>
        <w:t>Příloha č</w:t>
      </w:r>
      <w:r w:rsidRPr="00917230">
        <w:rPr>
          <w:rFonts w:ascii="Arial" w:eastAsia="Arial" w:hAnsi="Arial" w:cs="Arial"/>
          <w:b/>
          <w:bCs/>
          <w:sz w:val="20"/>
          <w:szCs w:val="20"/>
        </w:rPr>
        <w:t>. 1</w:t>
      </w:r>
    </w:p>
    <w:p w:rsidR="006D453E" w:rsidRPr="00917230" w:rsidRDefault="006D453E" w:rsidP="006D453E">
      <w:pPr>
        <w:rPr>
          <w:sz w:val="20"/>
          <w:szCs w:val="20"/>
        </w:rPr>
      </w:pPr>
    </w:p>
    <w:p w:rsidR="006D453E" w:rsidRPr="00A90D0C" w:rsidRDefault="006D453E" w:rsidP="00A90D0C">
      <w:pPr>
        <w:pStyle w:val="Odstavecseseznamem"/>
        <w:numPr>
          <w:ilvl w:val="0"/>
          <w:numId w:val="24"/>
        </w:numPr>
        <w:spacing w:after="0" w:line="240" w:lineRule="auto"/>
        <w:ind w:left="284" w:firstLine="0"/>
        <w:rPr>
          <w:sz w:val="20"/>
          <w:szCs w:val="20"/>
        </w:rPr>
      </w:pPr>
      <w:r w:rsidRPr="00917230">
        <w:rPr>
          <w:rFonts w:ascii="Arial" w:eastAsia="Arial" w:hAnsi="Arial" w:cs="Arial"/>
          <w:b/>
          <w:bCs/>
          <w:sz w:val="20"/>
          <w:szCs w:val="20"/>
        </w:rPr>
        <w:t>Doba nočního klidu se nevymezuje:</w:t>
      </w:r>
    </w:p>
    <w:p w:rsidR="00A90D0C" w:rsidRDefault="00A90D0C" w:rsidP="00A90D0C">
      <w:pPr>
        <w:pStyle w:val="Odstavecseseznamem"/>
        <w:spacing w:after="0" w:line="240" w:lineRule="auto"/>
        <w:ind w:left="284"/>
        <w:rPr>
          <w:rFonts w:ascii="Arial" w:eastAsia="Arial" w:hAnsi="Arial" w:cs="Arial"/>
          <w:b/>
          <w:bCs/>
          <w:sz w:val="20"/>
          <w:szCs w:val="20"/>
        </w:rPr>
      </w:pPr>
    </w:p>
    <w:p w:rsidR="006D453E" w:rsidRPr="00A90D0C" w:rsidRDefault="006D453E" w:rsidP="00131714">
      <w:pPr>
        <w:pStyle w:val="Odstavecseseznamem"/>
        <w:numPr>
          <w:ilvl w:val="0"/>
          <w:numId w:val="28"/>
        </w:numPr>
        <w:spacing w:after="120" w:line="240" w:lineRule="auto"/>
        <w:ind w:hanging="295"/>
        <w:rPr>
          <w:sz w:val="20"/>
          <w:szCs w:val="20"/>
        </w:rPr>
      </w:pPr>
      <w:r w:rsidRPr="00A90D0C">
        <w:rPr>
          <w:rFonts w:ascii="Arial" w:eastAsia="Arial" w:hAnsi="Arial" w:cs="Arial"/>
          <w:sz w:val="20"/>
          <w:szCs w:val="20"/>
        </w:rPr>
        <w:t xml:space="preserve">v noci z 31. prosince na 1. ledna z důvodu </w:t>
      </w:r>
      <w:r w:rsidRPr="00A90D0C">
        <w:rPr>
          <w:rFonts w:ascii="Arial" w:eastAsia="Arial" w:hAnsi="Arial" w:cs="Arial"/>
          <w:b/>
          <w:bCs/>
          <w:sz w:val="20"/>
          <w:szCs w:val="20"/>
        </w:rPr>
        <w:t>konání oslav příchodu nového roku</w:t>
      </w:r>
      <w:r w:rsidRPr="00A90D0C">
        <w:rPr>
          <w:rFonts w:ascii="Arial" w:eastAsia="Arial" w:hAnsi="Arial" w:cs="Arial"/>
          <w:sz w:val="20"/>
          <w:szCs w:val="20"/>
        </w:rPr>
        <w:t>,</w:t>
      </w:r>
    </w:p>
    <w:p w:rsidR="00A90D0C" w:rsidRPr="00A90D0C" w:rsidRDefault="00A90D0C" w:rsidP="00A90D0C">
      <w:pPr>
        <w:pStyle w:val="Odstavecseseznamem"/>
        <w:spacing w:after="120" w:line="240" w:lineRule="auto"/>
        <w:ind w:left="1004"/>
        <w:rPr>
          <w:sz w:val="20"/>
          <w:szCs w:val="20"/>
        </w:rPr>
      </w:pPr>
    </w:p>
    <w:p w:rsidR="006D453E" w:rsidRPr="00A90D0C" w:rsidRDefault="006D453E" w:rsidP="00131714">
      <w:pPr>
        <w:pStyle w:val="Odstavecseseznamem"/>
        <w:numPr>
          <w:ilvl w:val="0"/>
          <w:numId w:val="28"/>
        </w:numPr>
        <w:spacing w:after="0" w:line="240" w:lineRule="auto"/>
        <w:ind w:hanging="295"/>
        <w:rPr>
          <w:sz w:val="20"/>
          <w:szCs w:val="20"/>
        </w:rPr>
      </w:pPr>
      <w:r w:rsidRPr="00A90D0C">
        <w:rPr>
          <w:rFonts w:ascii="Arial" w:eastAsia="Arial" w:hAnsi="Arial" w:cs="Arial"/>
          <w:sz w:val="20"/>
          <w:szCs w:val="20"/>
        </w:rPr>
        <w:t xml:space="preserve">v noci ze dne konání </w:t>
      </w:r>
      <w:r w:rsidRPr="00A90D0C">
        <w:rPr>
          <w:rFonts w:ascii="Arial" w:eastAsia="Arial" w:hAnsi="Arial" w:cs="Arial"/>
          <w:b/>
          <w:bCs/>
          <w:sz w:val="20"/>
          <w:szCs w:val="20"/>
        </w:rPr>
        <w:t>pivovarských slavností</w:t>
      </w:r>
      <w:r w:rsidRPr="00A90D0C">
        <w:rPr>
          <w:rFonts w:ascii="Arial" w:eastAsia="Arial" w:hAnsi="Arial" w:cs="Arial"/>
          <w:sz w:val="20"/>
          <w:szCs w:val="20"/>
        </w:rPr>
        <w:t xml:space="preserve"> na den následující, které se konají poslední sobotu v měsíci červenci.</w:t>
      </w:r>
    </w:p>
    <w:p w:rsidR="006D453E" w:rsidRPr="00917230" w:rsidRDefault="006D453E" w:rsidP="00A90D0C">
      <w:pPr>
        <w:rPr>
          <w:sz w:val="20"/>
          <w:szCs w:val="20"/>
        </w:rPr>
      </w:pPr>
    </w:p>
    <w:p w:rsidR="006D453E" w:rsidRPr="0090206D" w:rsidRDefault="006D453E" w:rsidP="00A90D0C">
      <w:pPr>
        <w:pStyle w:val="Odstavecseseznamem"/>
        <w:numPr>
          <w:ilvl w:val="0"/>
          <w:numId w:val="24"/>
        </w:numPr>
        <w:spacing w:after="0" w:line="240" w:lineRule="auto"/>
        <w:ind w:left="709" w:hanging="425"/>
        <w:jc w:val="both"/>
        <w:rPr>
          <w:sz w:val="20"/>
          <w:szCs w:val="20"/>
        </w:rPr>
      </w:pPr>
      <w:r w:rsidRPr="00917230">
        <w:rPr>
          <w:rFonts w:ascii="Arial" w:eastAsia="Arial" w:hAnsi="Arial" w:cs="Arial"/>
          <w:b/>
          <w:bCs/>
          <w:sz w:val="20"/>
          <w:szCs w:val="20"/>
        </w:rPr>
        <w:t>Doba nočního klidu se vymezuje od 00:00 do 6:00 hodin v době konání těchto společenských událostí:</w:t>
      </w:r>
    </w:p>
    <w:p w:rsidR="0090206D" w:rsidRDefault="0090206D" w:rsidP="0090206D">
      <w:pPr>
        <w:pStyle w:val="Odstavecseseznamem"/>
        <w:spacing w:after="0" w:line="240" w:lineRule="auto"/>
        <w:ind w:left="709"/>
        <w:jc w:val="both"/>
        <w:rPr>
          <w:rFonts w:ascii="Arial" w:eastAsia="Arial" w:hAnsi="Arial" w:cs="Arial"/>
          <w:b/>
          <w:bCs/>
          <w:sz w:val="20"/>
          <w:szCs w:val="20"/>
        </w:rPr>
      </w:pPr>
    </w:p>
    <w:p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 30. dubna na 1. května z důvodu konání akce - </w:t>
      </w:r>
      <w:r w:rsidRPr="0090206D">
        <w:rPr>
          <w:rFonts w:ascii="Arial" w:eastAsia="Arial" w:hAnsi="Arial" w:cs="Arial"/>
          <w:b/>
          <w:bCs/>
          <w:sz w:val="20"/>
          <w:szCs w:val="20"/>
        </w:rPr>
        <w:t>pálení čarodějnic</w:t>
      </w:r>
      <w:r w:rsidRPr="0090206D">
        <w:rPr>
          <w:rFonts w:ascii="Arial" w:eastAsia="Arial" w:hAnsi="Arial" w:cs="Arial"/>
          <w:sz w:val="20"/>
          <w:szCs w:val="20"/>
        </w:rPr>
        <w:t>,</w:t>
      </w:r>
    </w:p>
    <w:p w:rsidR="0090206D" w:rsidRPr="0090206D" w:rsidRDefault="0090206D" w:rsidP="0090206D">
      <w:pPr>
        <w:pStyle w:val="Odstavecseseznamem"/>
        <w:spacing w:after="0" w:line="240" w:lineRule="auto"/>
        <w:ind w:left="993"/>
        <w:jc w:val="both"/>
        <w:rPr>
          <w:sz w:val="20"/>
          <w:szCs w:val="20"/>
        </w:rPr>
      </w:pPr>
    </w:p>
    <w:p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bCs/>
          <w:sz w:val="20"/>
          <w:szCs w:val="20"/>
        </w:rPr>
        <w:t>Břilická pouť</w:t>
      </w:r>
      <w:r w:rsidRPr="0090206D">
        <w:rPr>
          <w:rFonts w:ascii="Arial" w:eastAsia="Arial" w:hAnsi="Arial" w:cs="Arial"/>
          <w:sz w:val="20"/>
          <w:szCs w:val="20"/>
        </w:rPr>
        <w:t xml:space="preserve"> na den následující, která se koná v první polovině měsíce května,</w:t>
      </w:r>
    </w:p>
    <w:p w:rsidR="0090206D" w:rsidRPr="0090206D" w:rsidRDefault="0090206D" w:rsidP="0090206D">
      <w:pPr>
        <w:spacing w:after="0" w:line="240" w:lineRule="auto"/>
        <w:jc w:val="both"/>
        <w:rPr>
          <w:sz w:val="20"/>
          <w:szCs w:val="20"/>
        </w:rPr>
      </w:pPr>
    </w:p>
    <w:p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bCs/>
          <w:sz w:val="20"/>
          <w:szCs w:val="20"/>
        </w:rPr>
        <w:t>Otevírání lázeňské sezóny</w:t>
      </w:r>
      <w:r w:rsidRPr="0090206D">
        <w:rPr>
          <w:rFonts w:ascii="Arial" w:eastAsia="Arial" w:hAnsi="Arial" w:cs="Arial"/>
          <w:sz w:val="20"/>
          <w:szCs w:val="20"/>
        </w:rPr>
        <w:t xml:space="preserve"> na den následující, která se koná ze soboty na neděli v druhé polovině měsíce května,</w:t>
      </w:r>
    </w:p>
    <w:p w:rsidR="0090206D" w:rsidRPr="0090206D" w:rsidRDefault="0090206D" w:rsidP="0090206D">
      <w:pPr>
        <w:spacing w:after="0" w:line="240" w:lineRule="auto"/>
        <w:jc w:val="both"/>
        <w:rPr>
          <w:sz w:val="20"/>
          <w:szCs w:val="20"/>
        </w:rPr>
      </w:pPr>
    </w:p>
    <w:p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bCs/>
          <w:sz w:val="20"/>
          <w:szCs w:val="20"/>
        </w:rPr>
        <w:t>Dračí svět</w:t>
      </w:r>
      <w:r w:rsidRPr="0090206D">
        <w:rPr>
          <w:rFonts w:ascii="Arial" w:eastAsia="Arial" w:hAnsi="Arial" w:cs="Arial"/>
          <w:sz w:val="20"/>
          <w:szCs w:val="20"/>
        </w:rPr>
        <w:t xml:space="preserve"> na den následující, kter</w:t>
      </w:r>
      <w:r w:rsidR="006A7EB6">
        <w:rPr>
          <w:rFonts w:ascii="Arial" w:eastAsia="Arial" w:hAnsi="Arial" w:cs="Arial"/>
          <w:sz w:val="20"/>
          <w:szCs w:val="20"/>
        </w:rPr>
        <w:t>á se koná ze soboty na neděli v </w:t>
      </w:r>
      <w:r w:rsidRPr="0090206D">
        <w:rPr>
          <w:rFonts w:ascii="Arial" w:eastAsia="Arial" w:hAnsi="Arial" w:cs="Arial"/>
          <w:sz w:val="20"/>
          <w:szCs w:val="20"/>
        </w:rPr>
        <w:t>první polovině měsíce června,</w:t>
      </w:r>
    </w:p>
    <w:p w:rsidR="0090206D" w:rsidRPr="0090206D" w:rsidRDefault="0090206D" w:rsidP="0090206D">
      <w:pPr>
        <w:spacing w:after="0" w:line="240" w:lineRule="auto"/>
        <w:jc w:val="both"/>
        <w:rPr>
          <w:sz w:val="20"/>
          <w:szCs w:val="20"/>
        </w:rPr>
      </w:pPr>
    </w:p>
    <w:p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bCs/>
          <w:sz w:val="20"/>
          <w:szCs w:val="20"/>
        </w:rPr>
        <w:t>Zažít Třeboň jinak</w:t>
      </w:r>
      <w:r w:rsidRPr="0090206D">
        <w:rPr>
          <w:rFonts w:ascii="Arial" w:eastAsia="Arial" w:hAnsi="Arial" w:cs="Arial"/>
          <w:sz w:val="20"/>
          <w:szCs w:val="20"/>
        </w:rPr>
        <w:t>, sousedská slavnost, na den následující, která se koná v druhé polovině měsíce června,</w:t>
      </w:r>
    </w:p>
    <w:p w:rsidR="0090206D" w:rsidRPr="0090206D" w:rsidRDefault="0090206D" w:rsidP="0090206D">
      <w:pPr>
        <w:spacing w:after="0" w:line="240" w:lineRule="auto"/>
        <w:jc w:val="both"/>
        <w:rPr>
          <w:sz w:val="20"/>
          <w:szCs w:val="20"/>
        </w:rPr>
      </w:pPr>
    </w:p>
    <w:p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bCs/>
          <w:sz w:val="20"/>
          <w:szCs w:val="20"/>
        </w:rPr>
        <w:t>Hudební festival Okolo Třeboně</w:t>
      </w:r>
      <w:r w:rsidRPr="0090206D">
        <w:rPr>
          <w:rFonts w:ascii="Arial" w:eastAsia="Arial" w:hAnsi="Arial" w:cs="Arial"/>
          <w:sz w:val="20"/>
          <w:szCs w:val="20"/>
        </w:rPr>
        <w:t xml:space="preserve"> na den (dny) následující, která se koná na přelomu měsíce června a července,</w:t>
      </w:r>
    </w:p>
    <w:p w:rsidR="0090206D" w:rsidRPr="0090206D" w:rsidRDefault="0090206D" w:rsidP="0090206D">
      <w:pPr>
        <w:spacing w:after="0" w:line="240" w:lineRule="auto"/>
        <w:jc w:val="both"/>
        <w:rPr>
          <w:sz w:val="20"/>
          <w:szCs w:val="20"/>
        </w:rPr>
      </w:pPr>
    </w:p>
    <w:p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bCs/>
          <w:sz w:val="20"/>
          <w:szCs w:val="20"/>
        </w:rPr>
        <w:t>Třeboňská nocturna</w:t>
      </w:r>
      <w:r w:rsidRPr="0090206D">
        <w:rPr>
          <w:rFonts w:ascii="Arial" w:eastAsia="Arial" w:hAnsi="Arial" w:cs="Arial"/>
          <w:sz w:val="20"/>
          <w:szCs w:val="20"/>
        </w:rPr>
        <w:t>, hudební festival, na den (dny) následující, která se koná v první polovině měsíce července,</w:t>
      </w:r>
    </w:p>
    <w:p w:rsidR="0090206D" w:rsidRPr="0090206D" w:rsidRDefault="0090206D" w:rsidP="0090206D">
      <w:pPr>
        <w:spacing w:after="0" w:line="240" w:lineRule="auto"/>
        <w:jc w:val="both"/>
        <w:rPr>
          <w:sz w:val="20"/>
          <w:szCs w:val="20"/>
        </w:rPr>
      </w:pPr>
    </w:p>
    <w:p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bCs/>
          <w:sz w:val="20"/>
          <w:szCs w:val="20"/>
        </w:rPr>
        <w:t>Historické slavnosti Jakuba Krčína</w:t>
      </w:r>
      <w:r w:rsidRPr="0090206D">
        <w:rPr>
          <w:rFonts w:ascii="Arial" w:eastAsia="Arial" w:hAnsi="Arial" w:cs="Arial"/>
          <w:sz w:val="20"/>
          <w:szCs w:val="20"/>
        </w:rPr>
        <w:t xml:space="preserve"> na den (dny) následující, která se koná zpravidla v pátek a v sobotu v polovině měsíce července,</w:t>
      </w:r>
    </w:p>
    <w:p w:rsidR="0090206D" w:rsidRPr="0090206D" w:rsidRDefault="0090206D" w:rsidP="0090206D">
      <w:pPr>
        <w:spacing w:after="0" w:line="240" w:lineRule="auto"/>
        <w:jc w:val="both"/>
        <w:rPr>
          <w:sz w:val="20"/>
          <w:szCs w:val="20"/>
        </w:rPr>
      </w:pPr>
    </w:p>
    <w:p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sz w:val="20"/>
          <w:szCs w:val="20"/>
        </w:rPr>
        <w:t xml:space="preserve">Slavnosti sněženek, </w:t>
      </w:r>
      <w:r w:rsidRPr="0090206D">
        <w:rPr>
          <w:rFonts w:ascii="Arial" w:eastAsia="Arial" w:hAnsi="Arial" w:cs="Arial"/>
          <w:sz w:val="20"/>
          <w:szCs w:val="20"/>
        </w:rPr>
        <w:t>letní akce</w:t>
      </w:r>
      <w:r w:rsidRPr="0090206D">
        <w:rPr>
          <w:rFonts w:ascii="Arial" w:eastAsia="Arial" w:hAnsi="Arial" w:cs="Arial"/>
          <w:b/>
          <w:sz w:val="20"/>
          <w:szCs w:val="20"/>
        </w:rPr>
        <w:t xml:space="preserve"> </w:t>
      </w:r>
      <w:r w:rsidRPr="0090206D">
        <w:rPr>
          <w:rFonts w:ascii="Arial" w:eastAsia="Arial" w:hAnsi="Arial" w:cs="Arial"/>
          <w:sz w:val="20"/>
          <w:szCs w:val="20"/>
        </w:rPr>
        <w:t>podporující místní tradice a kulturu</w:t>
      </w:r>
      <w:r w:rsidRPr="0090206D">
        <w:rPr>
          <w:rFonts w:ascii="Arial" w:eastAsia="Arial" w:hAnsi="Arial" w:cs="Arial"/>
          <w:b/>
          <w:sz w:val="20"/>
          <w:szCs w:val="20"/>
        </w:rPr>
        <w:t xml:space="preserve">, </w:t>
      </w:r>
      <w:r w:rsidRPr="0090206D">
        <w:rPr>
          <w:rFonts w:ascii="Arial" w:eastAsia="Arial" w:hAnsi="Arial" w:cs="Arial"/>
          <w:sz w:val="20"/>
          <w:szCs w:val="20"/>
        </w:rPr>
        <w:t xml:space="preserve">pořádaná Mysliveckým spolkem Břilice, na den následující, která se koná </w:t>
      </w:r>
      <w:r w:rsidR="009D20DE">
        <w:rPr>
          <w:rFonts w:ascii="Arial" w:eastAsia="Arial" w:hAnsi="Arial" w:cs="Arial"/>
          <w:sz w:val="20"/>
          <w:szCs w:val="20"/>
        </w:rPr>
        <w:t>druhou</w:t>
      </w:r>
      <w:r w:rsidRPr="0090206D">
        <w:rPr>
          <w:rFonts w:ascii="Arial" w:eastAsia="Arial" w:hAnsi="Arial" w:cs="Arial"/>
          <w:sz w:val="20"/>
          <w:szCs w:val="20"/>
        </w:rPr>
        <w:t xml:space="preserve"> víkendovou sobotu v měsíci červenci,</w:t>
      </w:r>
    </w:p>
    <w:p w:rsidR="0090206D" w:rsidRPr="0090206D" w:rsidRDefault="0090206D" w:rsidP="0090206D">
      <w:pPr>
        <w:spacing w:after="0" w:line="240" w:lineRule="auto"/>
        <w:jc w:val="both"/>
        <w:rPr>
          <w:sz w:val="20"/>
          <w:szCs w:val="20"/>
        </w:rPr>
      </w:pPr>
    </w:p>
    <w:p w:rsidR="006D453E" w:rsidRPr="00972619"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sz w:val="20"/>
          <w:szCs w:val="20"/>
        </w:rPr>
        <w:t xml:space="preserve">Posezení s hudbou – letní Silvestr, </w:t>
      </w:r>
      <w:r w:rsidRPr="0090206D">
        <w:rPr>
          <w:rFonts w:ascii="Arial" w:eastAsia="Arial" w:hAnsi="Arial" w:cs="Arial"/>
          <w:sz w:val="20"/>
          <w:szCs w:val="20"/>
        </w:rPr>
        <w:t>pořádaná Sborem dobrovolných hasičů Břilice, podporující místní tradice a kulturu, na den následující, která se koná poslední víkend v měsíci červenci.</w:t>
      </w:r>
    </w:p>
    <w:p w:rsidR="00972619" w:rsidRPr="00972619" w:rsidRDefault="00972619" w:rsidP="00972619">
      <w:pPr>
        <w:pStyle w:val="Odstavecseseznamem"/>
        <w:rPr>
          <w:sz w:val="20"/>
          <w:szCs w:val="20"/>
        </w:rPr>
      </w:pPr>
    </w:p>
    <w:p w:rsidR="00972619" w:rsidRPr="009D20DE" w:rsidRDefault="00972619" w:rsidP="00972619">
      <w:pPr>
        <w:pStyle w:val="Odstavecseseznamem"/>
        <w:numPr>
          <w:ilvl w:val="0"/>
          <w:numId w:val="24"/>
        </w:numPr>
        <w:spacing w:after="0" w:line="240" w:lineRule="auto"/>
        <w:ind w:left="709" w:hanging="425"/>
        <w:jc w:val="both"/>
        <w:rPr>
          <w:color w:val="auto"/>
          <w:sz w:val="20"/>
          <w:szCs w:val="20"/>
        </w:rPr>
      </w:pPr>
      <w:r w:rsidRPr="009D20DE">
        <w:rPr>
          <w:rFonts w:ascii="Arial" w:eastAsia="Arial" w:hAnsi="Arial" w:cs="Arial"/>
          <w:b/>
          <w:bCs/>
          <w:color w:val="auto"/>
          <w:sz w:val="20"/>
          <w:szCs w:val="20"/>
        </w:rPr>
        <w:t>Doba nočního klidu se vymezuje od 01:00 do 6:00 hodin v době konání těchto společenských událostí:</w:t>
      </w:r>
    </w:p>
    <w:p w:rsidR="00972619" w:rsidRPr="009D20DE" w:rsidRDefault="00972619" w:rsidP="00972619">
      <w:pPr>
        <w:pStyle w:val="Odstavecseseznamem"/>
        <w:spacing w:after="0" w:line="240" w:lineRule="auto"/>
        <w:ind w:left="709"/>
        <w:jc w:val="both"/>
        <w:rPr>
          <w:color w:val="auto"/>
          <w:sz w:val="20"/>
          <w:szCs w:val="20"/>
        </w:rPr>
      </w:pPr>
    </w:p>
    <w:p w:rsidR="00972619" w:rsidRPr="009D20DE" w:rsidRDefault="00972619" w:rsidP="00972619">
      <w:pPr>
        <w:pStyle w:val="Odstavecseseznamem"/>
        <w:numPr>
          <w:ilvl w:val="0"/>
          <w:numId w:val="30"/>
        </w:numPr>
        <w:spacing w:after="0" w:line="240" w:lineRule="auto"/>
        <w:jc w:val="both"/>
        <w:rPr>
          <w:color w:val="auto"/>
          <w:sz w:val="20"/>
          <w:szCs w:val="20"/>
        </w:rPr>
      </w:pPr>
      <w:r w:rsidRPr="009D20DE">
        <w:rPr>
          <w:rFonts w:ascii="Arial" w:eastAsia="Arial" w:hAnsi="Arial" w:cs="Arial"/>
          <w:color w:val="auto"/>
          <w:sz w:val="20"/>
          <w:szCs w:val="20"/>
        </w:rPr>
        <w:t xml:space="preserve">v noci z 21. června 2025 na 22. června 2025 z důvodu konání akce – </w:t>
      </w:r>
      <w:r w:rsidRPr="009D20DE">
        <w:rPr>
          <w:rFonts w:ascii="Arial" w:eastAsia="Arial" w:hAnsi="Arial" w:cs="Arial"/>
          <w:b/>
          <w:bCs/>
          <w:color w:val="auto"/>
          <w:sz w:val="20"/>
          <w:szCs w:val="20"/>
        </w:rPr>
        <w:t>MIRAI SUMMER FEST 2025</w:t>
      </w:r>
    </w:p>
    <w:p w:rsidR="00972619" w:rsidRPr="0090206D" w:rsidRDefault="00972619" w:rsidP="00972619">
      <w:pPr>
        <w:pStyle w:val="Odstavecseseznamem"/>
        <w:spacing w:after="0" w:line="240" w:lineRule="auto"/>
        <w:ind w:left="993"/>
        <w:jc w:val="both"/>
        <w:rPr>
          <w:sz w:val="20"/>
          <w:szCs w:val="20"/>
        </w:rPr>
      </w:pPr>
    </w:p>
    <w:p w:rsidR="00972619" w:rsidRPr="00972619" w:rsidRDefault="00972619" w:rsidP="00972619">
      <w:pPr>
        <w:spacing w:after="0" w:line="240" w:lineRule="auto"/>
        <w:jc w:val="both"/>
        <w:rPr>
          <w:sz w:val="20"/>
          <w:szCs w:val="20"/>
        </w:rPr>
      </w:pPr>
    </w:p>
    <w:sectPr w:rsidR="00972619" w:rsidRPr="00972619">
      <w:footerReference w:type="even" r:id="rId9"/>
      <w:footerReference w:type="default" r:id="rId10"/>
      <w:footerReference w:type="first" r:id="rId11"/>
      <w:pgSz w:w="11906" w:h="16838"/>
      <w:pgMar w:top="1459" w:right="1416" w:bottom="1988" w:left="992" w:header="708" w:footer="7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6BD" w:rsidRDefault="003D66BD">
      <w:pPr>
        <w:spacing w:after="0" w:line="240" w:lineRule="auto"/>
      </w:pPr>
      <w:r>
        <w:separator/>
      </w:r>
    </w:p>
  </w:endnote>
  <w:endnote w:type="continuationSeparator" w:id="0">
    <w:p w:rsidR="003D66BD" w:rsidRDefault="003D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6BD" w:rsidRDefault="003D66BD">
    <w:pPr>
      <w:spacing w:after="0"/>
      <w:ind w:left="424"/>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3D66BD" w:rsidRDefault="003D66BD">
    <w:pPr>
      <w:spacing w:after="0"/>
      <w:ind w:left="426"/>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6BD" w:rsidRDefault="003D66BD">
    <w:pPr>
      <w:spacing w:after="0"/>
      <w:ind w:left="424"/>
      <w:jc w:val="center"/>
    </w:pPr>
    <w:r>
      <w:fldChar w:fldCharType="begin"/>
    </w:r>
    <w:r>
      <w:instrText xml:space="preserve"> PAGE   \* MERGEFORMAT </w:instrText>
    </w:r>
    <w:r>
      <w:fldChar w:fldCharType="separate"/>
    </w:r>
    <w:r w:rsidR="00D97625" w:rsidRPr="00D97625">
      <w:rPr>
        <w:rFonts w:ascii="Times New Roman" w:eastAsia="Times New Roman" w:hAnsi="Times New Roman" w:cs="Times New Roman"/>
        <w:noProof/>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3D66BD" w:rsidRDefault="003D66BD">
    <w:pPr>
      <w:spacing w:after="0"/>
      <w:ind w:left="426"/>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6BD" w:rsidRDefault="003D66BD">
    <w:pPr>
      <w:spacing w:after="0"/>
      <w:ind w:left="424"/>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3D66BD" w:rsidRDefault="003D66BD">
    <w:pPr>
      <w:spacing w:after="0"/>
      <w:ind w:left="426"/>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6BD" w:rsidRDefault="003D66BD">
      <w:pPr>
        <w:spacing w:after="0" w:line="307" w:lineRule="auto"/>
        <w:ind w:left="426" w:right="6334"/>
      </w:pPr>
      <w:r>
        <w:separator/>
      </w:r>
    </w:p>
  </w:footnote>
  <w:footnote w:type="continuationSeparator" w:id="0">
    <w:p w:rsidR="003D66BD" w:rsidRDefault="003D66BD">
      <w:pPr>
        <w:spacing w:after="0" w:line="307" w:lineRule="auto"/>
        <w:ind w:left="426" w:right="6334"/>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B5B"/>
    <w:multiLevelType w:val="hybridMultilevel"/>
    <w:tmpl w:val="A4C6AA50"/>
    <w:lvl w:ilvl="0" w:tplc="631CA49C">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F22718">
      <w:start w:val="1"/>
      <w:numFmt w:val="lowerLetter"/>
      <w:lvlText w:val="%2)"/>
      <w:lvlJc w:val="left"/>
      <w:pPr>
        <w:ind w:left="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E8E76B2">
      <w:start w:val="1"/>
      <w:numFmt w:val="lowerRoman"/>
      <w:lvlText w:val="%3"/>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2B2CA544">
      <w:start w:val="1"/>
      <w:numFmt w:val="decimal"/>
      <w:lvlText w:val="%4"/>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4A02CCA">
      <w:start w:val="1"/>
      <w:numFmt w:val="lowerLetter"/>
      <w:lvlText w:val="%5"/>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E7A0490">
      <w:start w:val="1"/>
      <w:numFmt w:val="lowerRoman"/>
      <w:lvlText w:val="%6"/>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66FEA614">
      <w:start w:val="1"/>
      <w:numFmt w:val="decimal"/>
      <w:lvlText w:val="%7"/>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9768582">
      <w:start w:val="1"/>
      <w:numFmt w:val="lowerLetter"/>
      <w:lvlText w:val="%8"/>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2AC40774">
      <w:start w:val="1"/>
      <w:numFmt w:val="lowerRoman"/>
      <w:lvlText w:val="%9"/>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F2350C"/>
    <w:multiLevelType w:val="hybridMultilevel"/>
    <w:tmpl w:val="AB04470C"/>
    <w:lvl w:ilvl="0" w:tplc="F19803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FC974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D627D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FE263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60E8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D2FCE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402DB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2E14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6EA1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DA62A2"/>
    <w:multiLevelType w:val="hybridMultilevel"/>
    <w:tmpl w:val="67AA7FD6"/>
    <w:lvl w:ilvl="0" w:tplc="CDD4D5AA">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5CC91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FAF8F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1CF0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6229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165F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0EC5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20EF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56F2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DA2083"/>
    <w:multiLevelType w:val="hybridMultilevel"/>
    <w:tmpl w:val="9886E8EE"/>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6F591B"/>
    <w:multiLevelType w:val="multilevel"/>
    <w:tmpl w:val="EC46C3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495CFF"/>
    <w:multiLevelType w:val="hybridMultilevel"/>
    <w:tmpl w:val="C0DE8EB6"/>
    <w:lvl w:ilvl="0" w:tplc="49EC5920">
      <w:start w:val="1"/>
      <w:numFmt w:val="decimal"/>
      <w:lvlText w:val="%1)"/>
      <w:lvlJc w:val="left"/>
    </w:lvl>
    <w:lvl w:ilvl="1" w:tplc="B266693A">
      <w:numFmt w:val="decimal"/>
      <w:lvlText w:val=""/>
      <w:lvlJc w:val="left"/>
    </w:lvl>
    <w:lvl w:ilvl="2" w:tplc="300832A6">
      <w:numFmt w:val="decimal"/>
      <w:lvlText w:val=""/>
      <w:lvlJc w:val="left"/>
    </w:lvl>
    <w:lvl w:ilvl="3" w:tplc="98D6F700">
      <w:numFmt w:val="decimal"/>
      <w:lvlText w:val=""/>
      <w:lvlJc w:val="left"/>
    </w:lvl>
    <w:lvl w:ilvl="4" w:tplc="3F120384">
      <w:numFmt w:val="decimal"/>
      <w:lvlText w:val=""/>
      <w:lvlJc w:val="left"/>
    </w:lvl>
    <w:lvl w:ilvl="5" w:tplc="2BE41576">
      <w:numFmt w:val="decimal"/>
      <w:lvlText w:val=""/>
      <w:lvlJc w:val="left"/>
    </w:lvl>
    <w:lvl w:ilvl="6" w:tplc="92F2C2BE">
      <w:numFmt w:val="decimal"/>
      <w:lvlText w:val=""/>
      <w:lvlJc w:val="left"/>
    </w:lvl>
    <w:lvl w:ilvl="7" w:tplc="684CC576">
      <w:numFmt w:val="decimal"/>
      <w:lvlText w:val=""/>
      <w:lvlJc w:val="left"/>
    </w:lvl>
    <w:lvl w:ilvl="8" w:tplc="D39ECD76">
      <w:numFmt w:val="decimal"/>
      <w:lvlText w:val=""/>
      <w:lvlJc w:val="left"/>
    </w:lvl>
  </w:abstractNum>
  <w:abstractNum w:abstractNumId="6" w15:restartNumberingAfterBreak="0">
    <w:nsid w:val="21805AB5"/>
    <w:multiLevelType w:val="multilevel"/>
    <w:tmpl w:val="4DDA2E74"/>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79754B"/>
    <w:multiLevelType w:val="hybridMultilevel"/>
    <w:tmpl w:val="661CC58C"/>
    <w:lvl w:ilvl="0" w:tplc="42E600DE">
      <w:start w:val="1"/>
      <w:numFmt w:val="lowerLetter"/>
      <w:lvlText w:val="%1)"/>
      <w:lvlJc w:val="left"/>
      <w:pPr>
        <w:ind w:left="1429" w:hanging="360"/>
      </w:pPr>
      <w:rPr>
        <w:rFonts w:ascii="Arial" w:hAnsi="Arial" w:cs="Arial"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24B86AD2"/>
    <w:multiLevelType w:val="hybridMultilevel"/>
    <w:tmpl w:val="807A45C0"/>
    <w:lvl w:ilvl="0" w:tplc="6CFED7B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A6590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E2AF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CAF4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8448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9491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BA49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1AD9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3EF29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576BB9"/>
    <w:multiLevelType w:val="hybridMultilevel"/>
    <w:tmpl w:val="CDB8BFBE"/>
    <w:lvl w:ilvl="0" w:tplc="69346D2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D8F9BA">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B4775A">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38F4AE">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E496F2">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2E4046">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B02C60">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0C898A">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C6FB18">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8172BFF"/>
    <w:multiLevelType w:val="hybridMultilevel"/>
    <w:tmpl w:val="6634671C"/>
    <w:lvl w:ilvl="0" w:tplc="04050019">
      <w:start w:val="9"/>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8C4B6D"/>
    <w:multiLevelType w:val="hybridMultilevel"/>
    <w:tmpl w:val="3CB8DD9A"/>
    <w:lvl w:ilvl="0" w:tplc="F85A1D74">
      <w:start w:val="1"/>
      <w:numFmt w:val="lowerLetter"/>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28E46FB2"/>
    <w:multiLevelType w:val="hybridMultilevel"/>
    <w:tmpl w:val="C344B8FA"/>
    <w:lvl w:ilvl="0" w:tplc="034CD5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C46D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FC4C4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0494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F652B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F2FF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D2DD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A0DF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32CFF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A513050"/>
    <w:multiLevelType w:val="hybridMultilevel"/>
    <w:tmpl w:val="69AAFFFC"/>
    <w:lvl w:ilvl="0" w:tplc="15583936">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E055F0">
      <w:start w:val="2"/>
      <w:numFmt w:val="lowerLetter"/>
      <w:lvlText w:val="%2)"/>
      <w:lvlJc w:val="left"/>
      <w:pPr>
        <w:ind w:left="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3C0616BE">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F73A37E6">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BFFA8D98">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4C480F6">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CA0D520">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CE3C7966">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88CB7DA">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AAA03F4"/>
    <w:multiLevelType w:val="hybridMultilevel"/>
    <w:tmpl w:val="C6A42FE2"/>
    <w:lvl w:ilvl="0" w:tplc="775C926A">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73109160">
      <w:start w:val="5"/>
      <w:numFmt w:val="lowerLetter"/>
      <w:lvlText w:val="%2)"/>
      <w:lvlJc w:val="left"/>
      <w:pPr>
        <w:ind w:left="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DA6775A">
      <w:start w:val="1"/>
      <w:numFmt w:val="lowerRoman"/>
      <w:lvlText w:val="%3"/>
      <w:lvlJc w:val="left"/>
      <w:pPr>
        <w:ind w:left="144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54020CE">
      <w:start w:val="1"/>
      <w:numFmt w:val="decimal"/>
      <w:lvlText w:val="%4"/>
      <w:lvlJc w:val="left"/>
      <w:pPr>
        <w:ind w:left="216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EABCDE18">
      <w:start w:val="1"/>
      <w:numFmt w:val="lowerLetter"/>
      <w:lvlText w:val="%5"/>
      <w:lvlJc w:val="left"/>
      <w:pPr>
        <w:ind w:left="288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EA00A9A">
      <w:start w:val="1"/>
      <w:numFmt w:val="lowerRoman"/>
      <w:lvlText w:val="%6"/>
      <w:lvlJc w:val="left"/>
      <w:pPr>
        <w:ind w:left="360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AECD32E">
      <w:start w:val="1"/>
      <w:numFmt w:val="decimal"/>
      <w:lvlText w:val="%7"/>
      <w:lvlJc w:val="left"/>
      <w:pPr>
        <w:ind w:left="432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D2A0514">
      <w:start w:val="1"/>
      <w:numFmt w:val="lowerLetter"/>
      <w:lvlText w:val="%8"/>
      <w:lvlJc w:val="left"/>
      <w:pPr>
        <w:ind w:left="504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FD6D070">
      <w:start w:val="1"/>
      <w:numFmt w:val="lowerRoman"/>
      <w:lvlText w:val="%9"/>
      <w:lvlJc w:val="left"/>
      <w:pPr>
        <w:ind w:left="576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AE8944A"/>
    <w:multiLevelType w:val="hybridMultilevel"/>
    <w:tmpl w:val="D8C20AFA"/>
    <w:lvl w:ilvl="0" w:tplc="5FDCFA28">
      <w:start w:val="1"/>
      <w:numFmt w:val="decimal"/>
      <w:lvlText w:val="%1"/>
      <w:lvlJc w:val="left"/>
    </w:lvl>
    <w:lvl w:ilvl="1" w:tplc="7A743DE0">
      <w:numFmt w:val="decimal"/>
      <w:lvlText w:val=""/>
      <w:lvlJc w:val="left"/>
    </w:lvl>
    <w:lvl w:ilvl="2" w:tplc="44F4AF1A">
      <w:numFmt w:val="decimal"/>
      <w:lvlText w:val=""/>
      <w:lvlJc w:val="left"/>
    </w:lvl>
    <w:lvl w:ilvl="3" w:tplc="2B06F05E">
      <w:numFmt w:val="decimal"/>
      <w:lvlText w:val=""/>
      <w:lvlJc w:val="left"/>
    </w:lvl>
    <w:lvl w:ilvl="4" w:tplc="DCECF6BC">
      <w:numFmt w:val="decimal"/>
      <w:lvlText w:val=""/>
      <w:lvlJc w:val="left"/>
    </w:lvl>
    <w:lvl w:ilvl="5" w:tplc="27BEF62C">
      <w:numFmt w:val="decimal"/>
      <w:lvlText w:val=""/>
      <w:lvlJc w:val="left"/>
    </w:lvl>
    <w:lvl w:ilvl="6" w:tplc="7A0A30DC">
      <w:numFmt w:val="decimal"/>
      <w:lvlText w:val=""/>
      <w:lvlJc w:val="left"/>
    </w:lvl>
    <w:lvl w:ilvl="7" w:tplc="B77ED7F4">
      <w:numFmt w:val="decimal"/>
      <w:lvlText w:val=""/>
      <w:lvlJc w:val="left"/>
    </w:lvl>
    <w:lvl w:ilvl="8" w:tplc="502401C6">
      <w:numFmt w:val="decimal"/>
      <w:lvlText w:val=""/>
      <w:lvlJc w:val="left"/>
    </w:lvl>
  </w:abstractNum>
  <w:abstractNum w:abstractNumId="16" w15:restartNumberingAfterBreak="0">
    <w:nsid w:val="2CB973AA"/>
    <w:multiLevelType w:val="hybridMultilevel"/>
    <w:tmpl w:val="DA4C2A4E"/>
    <w:lvl w:ilvl="0" w:tplc="CAA837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3613A3"/>
    <w:multiLevelType w:val="hybridMultilevel"/>
    <w:tmpl w:val="1B84FDF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433A16"/>
    <w:multiLevelType w:val="hybridMultilevel"/>
    <w:tmpl w:val="883835B6"/>
    <w:lvl w:ilvl="0" w:tplc="EE3642A4">
      <w:start w:val="1"/>
      <w:numFmt w:val="decimal"/>
      <w:lvlText w:val="%1."/>
      <w:lvlJc w:val="left"/>
      <w:pPr>
        <w:ind w:left="720" w:hanging="360"/>
      </w:pPr>
      <w:rPr>
        <w:rFonts w:ascii="Arial" w:eastAsia="Arial" w:hAnsi="Arial" w:cs="Arial"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128A3"/>
    <w:multiLevelType w:val="hybridMultilevel"/>
    <w:tmpl w:val="661CC58C"/>
    <w:lvl w:ilvl="0" w:tplc="42E600DE">
      <w:start w:val="1"/>
      <w:numFmt w:val="lowerLetter"/>
      <w:lvlText w:val="%1)"/>
      <w:lvlJc w:val="left"/>
      <w:pPr>
        <w:ind w:left="1069" w:hanging="360"/>
      </w:pPr>
      <w:rPr>
        <w:rFonts w:ascii="Arial" w:hAnsi="Arial" w:cs="Aria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3E493F0F"/>
    <w:multiLevelType w:val="hybridMultilevel"/>
    <w:tmpl w:val="C8142D08"/>
    <w:lvl w:ilvl="0" w:tplc="F3F0F220">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7A881E">
      <w:start w:val="1"/>
      <w:numFmt w:val="lowerLetter"/>
      <w:lvlText w:val="%2)"/>
      <w:lvlJc w:val="left"/>
      <w:pPr>
        <w:ind w:left="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70BB8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D8745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C4E9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2661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0226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20EAC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7C54B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5674337"/>
    <w:multiLevelType w:val="hybridMultilevel"/>
    <w:tmpl w:val="5F6E8ED0"/>
    <w:lvl w:ilvl="0" w:tplc="E886E088">
      <w:start w:val="2"/>
      <w:numFmt w:val="decimal"/>
      <w:lvlText w:val="%1)"/>
      <w:lvlJc w:val="left"/>
      <w:pPr>
        <w:ind w:left="720" w:hanging="360"/>
      </w:pPr>
      <w:rPr>
        <w:rFonts w:ascii="Arial" w:eastAsia="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863411"/>
    <w:multiLevelType w:val="hybridMultilevel"/>
    <w:tmpl w:val="425AF5C2"/>
    <w:lvl w:ilvl="0" w:tplc="9E42BA9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B4C49C">
      <w:start w:val="1"/>
      <w:numFmt w:val="lowerLetter"/>
      <w:lvlText w:val="%2)"/>
      <w:lvlJc w:val="left"/>
      <w:pPr>
        <w:ind w:left="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A63C8C">
      <w:start w:val="1"/>
      <w:numFmt w:val="lowerRoman"/>
      <w:lvlText w:val="%3"/>
      <w:lvlJc w:val="left"/>
      <w:pPr>
        <w:ind w:left="1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40D7A8">
      <w:start w:val="1"/>
      <w:numFmt w:val="decimal"/>
      <w:lvlText w:val="%4"/>
      <w:lvlJc w:val="left"/>
      <w:pPr>
        <w:ind w:left="2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08C73C">
      <w:start w:val="1"/>
      <w:numFmt w:val="lowerLetter"/>
      <w:lvlText w:val="%5"/>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D26F98">
      <w:start w:val="1"/>
      <w:numFmt w:val="lowerRoman"/>
      <w:lvlText w:val="%6"/>
      <w:lvlJc w:val="left"/>
      <w:pPr>
        <w:ind w:left="3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B8446E">
      <w:start w:val="1"/>
      <w:numFmt w:val="decimal"/>
      <w:lvlText w:val="%7"/>
      <w:lvlJc w:val="left"/>
      <w:pPr>
        <w:ind w:left="4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1619FE">
      <w:start w:val="1"/>
      <w:numFmt w:val="lowerLetter"/>
      <w:lvlText w:val="%8"/>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A26E4A">
      <w:start w:val="1"/>
      <w:numFmt w:val="lowerRoman"/>
      <w:lvlText w:val="%9"/>
      <w:lvlJc w:val="left"/>
      <w:pPr>
        <w:ind w:left="6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3CF7AB9"/>
    <w:multiLevelType w:val="multilevel"/>
    <w:tmpl w:val="19F091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E23A03"/>
    <w:multiLevelType w:val="hybridMultilevel"/>
    <w:tmpl w:val="804EC326"/>
    <w:lvl w:ilvl="0" w:tplc="1E7613FE">
      <w:start w:val="1"/>
      <w:numFmt w:val="decimal"/>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0814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C439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1237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0AA4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00F7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D07E8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AEDC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B205E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3FA5777"/>
    <w:multiLevelType w:val="hybridMultilevel"/>
    <w:tmpl w:val="6F800D48"/>
    <w:lvl w:ilvl="0" w:tplc="BF5E3454">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5CDF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44F3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BABDE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6242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3EC8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BCE1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3694B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C268B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AE53B63"/>
    <w:multiLevelType w:val="multilevel"/>
    <w:tmpl w:val="B55869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7B60F6"/>
    <w:multiLevelType w:val="hybridMultilevel"/>
    <w:tmpl w:val="EC563B58"/>
    <w:lvl w:ilvl="0" w:tplc="2C5E7C6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66FD50">
      <w:start w:val="1"/>
      <w:numFmt w:val="lowerLetter"/>
      <w:lvlText w:val="%2)"/>
      <w:lvlJc w:val="left"/>
      <w:pPr>
        <w:ind w:left="69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43A41E2">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15EDB0A">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F3E94D6">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5C6AC434">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DE60EF6">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0162E9E">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97A2DA8">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1CB4DFC"/>
    <w:multiLevelType w:val="hybridMultilevel"/>
    <w:tmpl w:val="5F4EB242"/>
    <w:lvl w:ilvl="0" w:tplc="F7FAD70C">
      <w:start w:val="2"/>
      <w:numFmt w:val="decimal"/>
      <w:lvlText w:val="%1)"/>
      <w:lvlJc w:val="left"/>
      <w:pPr>
        <w:ind w:left="720" w:hanging="360"/>
      </w:pPr>
      <w:rPr>
        <w:rFonts w:ascii="Arial" w:eastAsia="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2"/>
  </w:num>
  <w:num w:numId="2">
    <w:abstractNumId w:val="27"/>
  </w:num>
  <w:num w:numId="3">
    <w:abstractNumId w:val="0"/>
  </w:num>
  <w:num w:numId="4">
    <w:abstractNumId w:val="14"/>
  </w:num>
  <w:num w:numId="5">
    <w:abstractNumId w:val="1"/>
  </w:num>
  <w:num w:numId="6">
    <w:abstractNumId w:val="9"/>
  </w:num>
  <w:num w:numId="7">
    <w:abstractNumId w:val="13"/>
  </w:num>
  <w:num w:numId="8">
    <w:abstractNumId w:val="24"/>
  </w:num>
  <w:num w:numId="9">
    <w:abstractNumId w:val="22"/>
  </w:num>
  <w:num w:numId="10">
    <w:abstractNumId w:val="20"/>
  </w:num>
  <w:num w:numId="11">
    <w:abstractNumId w:val="8"/>
  </w:num>
  <w:num w:numId="12">
    <w:abstractNumId w:val="25"/>
  </w:num>
  <w:num w:numId="13">
    <w:abstractNumId w:val="12"/>
  </w:num>
  <w:num w:numId="14">
    <w:abstractNumId w:val="16"/>
  </w:num>
  <w:num w:numId="15">
    <w:abstractNumId w:val="29"/>
  </w:num>
  <w:num w:numId="16">
    <w:abstractNumId w:val="26"/>
  </w:num>
  <w:num w:numId="17">
    <w:abstractNumId w:val="4"/>
  </w:num>
  <w:num w:numId="18">
    <w:abstractNumId w:val="6"/>
  </w:num>
  <w:num w:numId="19">
    <w:abstractNumId w:val="23"/>
  </w:num>
  <w:num w:numId="20">
    <w:abstractNumId w:val="21"/>
  </w:num>
  <w:num w:numId="21">
    <w:abstractNumId w:val="28"/>
  </w:num>
  <w:num w:numId="22">
    <w:abstractNumId w:val="5"/>
  </w:num>
  <w:num w:numId="23">
    <w:abstractNumId w:val="15"/>
  </w:num>
  <w:num w:numId="24">
    <w:abstractNumId w:val="18"/>
  </w:num>
  <w:num w:numId="25">
    <w:abstractNumId w:val="17"/>
  </w:num>
  <w:num w:numId="26">
    <w:abstractNumId w:val="3"/>
  </w:num>
  <w:num w:numId="27">
    <w:abstractNumId w:val="10"/>
  </w:num>
  <w:num w:numId="28">
    <w:abstractNumId w:val="11"/>
  </w:num>
  <w:num w:numId="29">
    <w:abstractNumId w:val="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0BC"/>
    <w:rsid w:val="00011AA1"/>
    <w:rsid w:val="00031560"/>
    <w:rsid w:val="0005603C"/>
    <w:rsid w:val="00060DC1"/>
    <w:rsid w:val="00073A8F"/>
    <w:rsid w:val="00081C6D"/>
    <w:rsid w:val="00095E72"/>
    <w:rsid w:val="000962A2"/>
    <w:rsid w:val="000B4C41"/>
    <w:rsid w:val="000C65BA"/>
    <w:rsid w:val="000F7DE1"/>
    <w:rsid w:val="00115C36"/>
    <w:rsid w:val="00131714"/>
    <w:rsid w:val="0017330B"/>
    <w:rsid w:val="00186B09"/>
    <w:rsid w:val="00196A0E"/>
    <w:rsid w:val="001A690F"/>
    <w:rsid w:val="001A69F3"/>
    <w:rsid w:val="001C310A"/>
    <w:rsid w:val="001D2BF0"/>
    <w:rsid w:val="001D719E"/>
    <w:rsid w:val="002311D4"/>
    <w:rsid w:val="00275FE8"/>
    <w:rsid w:val="00276B1B"/>
    <w:rsid w:val="00286476"/>
    <w:rsid w:val="00293EB0"/>
    <w:rsid w:val="00294869"/>
    <w:rsid w:val="002C0347"/>
    <w:rsid w:val="002E7680"/>
    <w:rsid w:val="002F3EE4"/>
    <w:rsid w:val="002F5BC7"/>
    <w:rsid w:val="0032550E"/>
    <w:rsid w:val="0033720D"/>
    <w:rsid w:val="003870CF"/>
    <w:rsid w:val="003D66BD"/>
    <w:rsid w:val="003F0EF7"/>
    <w:rsid w:val="00431982"/>
    <w:rsid w:val="004637FC"/>
    <w:rsid w:val="00471488"/>
    <w:rsid w:val="004B143D"/>
    <w:rsid w:val="004B535B"/>
    <w:rsid w:val="004C1630"/>
    <w:rsid w:val="004C3A94"/>
    <w:rsid w:val="004F20F5"/>
    <w:rsid w:val="00523A58"/>
    <w:rsid w:val="005369E7"/>
    <w:rsid w:val="0053708F"/>
    <w:rsid w:val="00580DCB"/>
    <w:rsid w:val="00583F86"/>
    <w:rsid w:val="00586A45"/>
    <w:rsid w:val="005C4F66"/>
    <w:rsid w:val="00613888"/>
    <w:rsid w:val="00614A7D"/>
    <w:rsid w:val="00697867"/>
    <w:rsid w:val="006A7EB6"/>
    <w:rsid w:val="006D453E"/>
    <w:rsid w:val="006D5852"/>
    <w:rsid w:val="00741FDB"/>
    <w:rsid w:val="00762067"/>
    <w:rsid w:val="00765A69"/>
    <w:rsid w:val="007A0A1A"/>
    <w:rsid w:val="007B63ED"/>
    <w:rsid w:val="007D7161"/>
    <w:rsid w:val="00801645"/>
    <w:rsid w:val="008837A0"/>
    <w:rsid w:val="00887E28"/>
    <w:rsid w:val="008A7CB1"/>
    <w:rsid w:val="008C2D01"/>
    <w:rsid w:val="008D5270"/>
    <w:rsid w:val="0090206D"/>
    <w:rsid w:val="00930604"/>
    <w:rsid w:val="009467E9"/>
    <w:rsid w:val="00972619"/>
    <w:rsid w:val="009B76BC"/>
    <w:rsid w:val="009C3198"/>
    <w:rsid w:val="009D20DE"/>
    <w:rsid w:val="009D38A3"/>
    <w:rsid w:val="009D4623"/>
    <w:rsid w:val="009E30BC"/>
    <w:rsid w:val="009F52E8"/>
    <w:rsid w:val="00A32B1A"/>
    <w:rsid w:val="00A47934"/>
    <w:rsid w:val="00A56B9E"/>
    <w:rsid w:val="00A57EEB"/>
    <w:rsid w:val="00A7643E"/>
    <w:rsid w:val="00A83A05"/>
    <w:rsid w:val="00A90D0C"/>
    <w:rsid w:val="00B04C69"/>
    <w:rsid w:val="00B23E73"/>
    <w:rsid w:val="00B24DB3"/>
    <w:rsid w:val="00B35AF1"/>
    <w:rsid w:val="00B35F09"/>
    <w:rsid w:val="00B4581A"/>
    <w:rsid w:val="00B63342"/>
    <w:rsid w:val="00B6505A"/>
    <w:rsid w:val="00BC746C"/>
    <w:rsid w:val="00BE084F"/>
    <w:rsid w:val="00BF0B9F"/>
    <w:rsid w:val="00C051AF"/>
    <w:rsid w:val="00C0607B"/>
    <w:rsid w:val="00C4435F"/>
    <w:rsid w:val="00C46DCD"/>
    <w:rsid w:val="00C958AA"/>
    <w:rsid w:val="00CA54DF"/>
    <w:rsid w:val="00CD1CEE"/>
    <w:rsid w:val="00CE6551"/>
    <w:rsid w:val="00D96ADF"/>
    <w:rsid w:val="00D97625"/>
    <w:rsid w:val="00DC0D3C"/>
    <w:rsid w:val="00DD2E3D"/>
    <w:rsid w:val="00DE5AAD"/>
    <w:rsid w:val="00DE6CA3"/>
    <w:rsid w:val="00E00506"/>
    <w:rsid w:val="00E0710C"/>
    <w:rsid w:val="00E25014"/>
    <w:rsid w:val="00E35D56"/>
    <w:rsid w:val="00EA3091"/>
    <w:rsid w:val="00EC338C"/>
    <w:rsid w:val="00ED30F4"/>
    <w:rsid w:val="00ED3BAD"/>
    <w:rsid w:val="00EF2A94"/>
    <w:rsid w:val="00F45ABF"/>
    <w:rsid w:val="00F519A0"/>
    <w:rsid w:val="00F93109"/>
    <w:rsid w:val="00FA393D"/>
    <w:rsid w:val="00FC529E"/>
    <w:rsid w:val="00FE20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E7128"/>
  <w15:docId w15:val="{B75784B3-FCBA-4D81-BF8E-F74F0E08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1957" w:hanging="10"/>
      <w:jc w:val="center"/>
      <w:outlineLvl w:val="0"/>
    </w:pPr>
    <w:rPr>
      <w:rFonts w:ascii="Arial" w:eastAsia="Arial" w:hAnsi="Arial" w:cs="Arial"/>
      <w:b/>
      <w:color w:val="000000"/>
    </w:rPr>
  </w:style>
  <w:style w:type="paragraph" w:styleId="Nadpis2">
    <w:name w:val="heading 2"/>
    <w:next w:val="Normln"/>
    <w:link w:val="Nadpis2Char"/>
    <w:uiPriority w:val="9"/>
    <w:unhideWhenUsed/>
    <w:qFormat/>
    <w:pPr>
      <w:keepNext/>
      <w:keepLines/>
      <w:spacing w:after="0"/>
      <w:ind w:left="10" w:right="123" w:hanging="10"/>
      <w:jc w:val="center"/>
      <w:outlineLvl w:val="1"/>
    </w:pPr>
    <w:rPr>
      <w:rFonts w:ascii="Arial" w:eastAsia="Arial" w:hAnsi="Arial" w:cs="Arial"/>
      <w:i/>
      <w:color w:val="00AFEF"/>
      <w:u w:val="single" w:color="00AFE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character" w:customStyle="1" w:styleId="Nadpis2Char">
    <w:name w:val="Nadpis 2 Char"/>
    <w:link w:val="Nadpis2"/>
    <w:rPr>
      <w:rFonts w:ascii="Arial" w:eastAsia="Arial" w:hAnsi="Arial" w:cs="Arial"/>
      <w:i/>
      <w:color w:val="00AFEF"/>
      <w:sz w:val="22"/>
      <w:u w:val="single" w:color="00AFEF"/>
    </w:rPr>
  </w:style>
  <w:style w:type="paragraph" w:customStyle="1" w:styleId="footnotedescription">
    <w:name w:val="footnote description"/>
    <w:next w:val="Normln"/>
    <w:link w:val="footnotedescriptionChar"/>
    <w:hidden/>
    <w:pPr>
      <w:spacing w:after="0"/>
      <w:ind w:left="78"/>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294869"/>
    <w:pPr>
      <w:ind w:left="720"/>
      <w:contextualSpacing/>
    </w:pPr>
  </w:style>
  <w:style w:type="paragraph" w:customStyle="1" w:styleId="Default">
    <w:name w:val="Default"/>
    <w:rsid w:val="00DE6CA3"/>
    <w:pPr>
      <w:autoSpaceDE w:val="0"/>
      <w:autoSpaceDN w:val="0"/>
      <w:adjustRightInd w:val="0"/>
      <w:spacing w:after="0" w:line="240" w:lineRule="auto"/>
    </w:pPr>
    <w:rPr>
      <w:rFonts w:ascii="Arial" w:eastAsia="Times New Roman" w:hAnsi="Arial" w:cs="Arial"/>
      <w:color w:val="000000"/>
      <w:sz w:val="24"/>
      <w:szCs w:val="24"/>
    </w:rPr>
  </w:style>
  <w:style w:type="paragraph" w:styleId="Textpoznpodarou">
    <w:name w:val="footnote text"/>
    <w:basedOn w:val="Normln"/>
    <w:link w:val="TextpoznpodarouChar"/>
    <w:semiHidden/>
    <w:rsid w:val="00E35D56"/>
    <w:pPr>
      <w:spacing w:after="0" w:line="240" w:lineRule="auto"/>
    </w:pPr>
    <w:rPr>
      <w:rFonts w:ascii="Times New Roman" w:eastAsia="Times New Roman" w:hAnsi="Times New Roman" w:cs="Times New Roman"/>
      <w:noProof/>
      <w:color w:val="auto"/>
      <w:sz w:val="20"/>
      <w:szCs w:val="20"/>
    </w:rPr>
  </w:style>
  <w:style w:type="character" w:customStyle="1" w:styleId="TextpoznpodarouChar">
    <w:name w:val="Text pozn. pod čarou Char"/>
    <w:basedOn w:val="Standardnpsmoodstavce"/>
    <w:link w:val="Textpoznpodarou"/>
    <w:semiHidden/>
    <w:rsid w:val="00E35D56"/>
    <w:rPr>
      <w:rFonts w:ascii="Times New Roman" w:eastAsia="Times New Roman" w:hAnsi="Times New Roman" w:cs="Times New Roman"/>
      <w:noProof/>
      <w:sz w:val="20"/>
      <w:szCs w:val="20"/>
    </w:rPr>
  </w:style>
  <w:style w:type="character" w:styleId="Znakapoznpodarou">
    <w:name w:val="footnote reference"/>
    <w:semiHidden/>
    <w:rsid w:val="00E35D56"/>
    <w:rPr>
      <w:vertAlign w:val="superscript"/>
    </w:rPr>
  </w:style>
  <w:style w:type="paragraph" w:styleId="Zkladntext2">
    <w:name w:val="Body Text 2"/>
    <w:basedOn w:val="Normln"/>
    <w:link w:val="Zkladntext2Char"/>
    <w:uiPriority w:val="99"/>
    <w:semiHidden/>
    <w:unhideWhenUsed/>
    <w:rsid w:val="00E35D56"/>
    <w:pPr>
      <w:spacing w:after="120" w:line="480" w:lineRule="auto"/>
    </w:pPr>
    <w:rPr>
      <w:rFonts w:ascii="Times New Roman" w:eastAsia="Times New Roman" w:hAnsi="Times New Roman" w:cs="Times New Roman"/>
      <w:color w:val="auto"/>
      <w:sz w:val="24"/>
      <w:szCs w:val="24"/>
    </w:rPr>
  </w:style>
  <w:style w:type="character" w:customStyle="1" w:styleId="Zkladntext2Char">
    <w:name w:val="Základní text 2 Char"/>
    <w:basedOn w:val="Standardnpsmoodstavce"/>
    <w:link w:val="Zkladntext2"/>
    <w:uiPriority w:val="99"/>
    <w:semiHidden/>
    <w:rsid w:val="00E35D56"/>
    <w:rPr>
      <w:rFonts w:ascii="Times New Roman" w:eastAsia="Times New Roman" w:hAnsi="Times New Roman" w:cs="Times New Roman"/>
      <w:sz w:val="24"/>
      <w:szCs w:val="24"/>
    </w:rPr>
  </w:style>
  <w:style w:type="paragraph" w:styleId="Textvysvtlivek">
    <w:name w:val="endnote text"/>
    <w:basedOn w:val="Normln"/>
    <w:link w:val="TextvysvtlivekChar"/>
    <w:uiPriority w:val="99"/>
    <w:semiHidden/>
    <w:unhideWhenUsed/>
    <w:rsid w:val="009F52E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9F52E8"/>
    <w:rPr>
      <w:rFonts w:ascii="Calibri" w:eastAsia="Calibri" w:hAnsi="Calibri" w:cs="Calibri"/>
      <w:color w:val="000000"/>
      <w:sz w:val="20"/>
      <w:szCs w:val="20"/>
    </w:rPr>
  </w:style>
  <w:style w:type="character" w:styleId="Odkaznavysvtlivky">
    <w:name w:val="endnote reference"/>
    <w:basedOn w:val="Standardnpsmoodstavce"/>
    <w:uiPriority w:val="99"/>
    <w:semiHidden/>
    <w:unhideWhenUsed/>
    <w:rsid w:val="009F52E8"/>
    <w:rPr>
      <w:vertAlign w:val="superscript"/>
    </w:rPr>
  </w:style>
  <w:style w:type="paragraph" w:styleId="Textbubliny">
    <w:name w:val="Balloon Text"/>
    <w:basedOn w:val="Normln"/>
    <w:link w:val="TextbublinyChar"/>
    <w:uiPriority w:val="99"/>
    <w:semiHidden/>
    <w:unhideWhenUsed/>
    <w:rsid w:val="007B63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63ED"/>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A0036-EE99-41F4-B895-D2E7E46B1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650</Words>
  <Characters>3837</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Alena Valentová</cp:lastModifiedBy>
  <cp:revision>3</cp:revision>
  <cp:lastPrinted>2023-10-24T10:19:00Z</cp:lastPrinted>
  <dcterms:created xsi:type="dcterms:W3CDTF">2025-03-04T08:00:00Z</dcterms:created>
  <dcterms:modified xsi:type="dcterms:W3CDTF">2025-03-04T09:37:00Z</dcterms:modified>
</cp:coreProperties>
</file>