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754BB" w14:textId="76937058" w:rsidR="00E963F9" w:rsidRPr="00752FEE" w:rsidRDefault="00BC792C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Loštice</w:t>
      </w:r>
    </w:p>
    <w:p w14:paraId="75BA6C16" w14:textId="2753F8CF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C792C">
        <w:rPr>
          <w:rFonts w:ascii="Arial" w:hAnsi="Arial" w:cs="Arial"/>
          <w:b/>
          <w:color w:val="000000"/>
          <w:sz w:val="28"/>
          <w:szCs w:val="28"/>
        </w:rPr>
        <w:t>města Loštice</w:t>
      </w:r>
    </w:p>
    <w:p w14:paraId="7F2B546D" w14:textId="77777777" w:rsidR="00BC792C" w:rsidRDefault="00E963F9" w:rsidP="00BC792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BC792C">
        <w:rPr>
          <w:rFonts w:ascii="Arial" w:hAnsi="Arial" w:cs="Arial"/>
          <w:b/>
        </w:rPr>
        <w:t>města Loštice</w:t>
      </w:r>
    </w:p>
    <w:p w14:paraId="330F84D9" w14:textId="644E9621" w:rsidR="00F64363" w:rsidRPr="00BC792C" w:rsidRDefault="00F64363" w:rsidP="00BC792C">
      <w:pPr>
        <w:spacing w:line="276" w:lineRule="auto"/>
        <w:jc w:val="center"/>
        <w:rPr>
          <w:rFonts w:ascii="Arial" w:hAnsi="Arial" w:cs="Arial"/>
          <w:b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BC792C">
        <w:rPr>
          <w:rFonts w:ascii="Arial" w:hAnsi="Arial" w:cs="Arial"/>
          <w:b/>
          <w:sz w:val="22"/>
          <w:szCs w:val="22"/>
        </w:rPr>
        <w:t>města</w:t>
      </w:r>
      <w:r w:rsidR="00CC2930">
        <w:rPr>
          <w:rFonts w:ascii="Arial" w:hAnsi="Arial" w:cs="Arial"/>
          <w:b/>
          <w:sz w:val="22"/>
          <w:szCs w:val="22"/>
        </w:rPr>
        <w:t xml:space="preserve"> Loštice</w:t>
      </w:r>
    </w:p>
    <w:p w14:paraId="7568393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A671BC4" w14:textId="78559DF6" w:rsidR="00F64363" w:rsidRPr="00CC293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CC2930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BC792C" w:rsidRPr="00CC2930">
        <w:rPr>
          <w:rFonts w:ascii="Arial" w:hAnsi="Arial" w:cs="Arial"/>
          <w:color w:val="auto"/>
          <w:sz w:val="22"/>
          <w:szCs w:val="22"/>
        </w:rPr>
        <w:t xml:space="preserve">města Loštice </w:t>
      </w:r>
      <w:r w:rsidRPr="00CC2930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9C2065">
        <w:rPr>
          <w:rFonts w:ascii="Arial" w:hAnsi="Arial" w:cs="Arial"/>
          <w:color w:val="auto"/>
          <w:sz w:val="22"/>
          <w:szCs w:val="22"/>
        </w:rPr>
        <w:t xml:space="preserve">24. 6. 2024 </w:t>
      </w:r>
      <w:r w:rsidR="00F8679D" w:rsidRPr="00CC2930">
        <w:rPr>
          <w:rFonts w:ascii="Arial" w:hAnsi="Arial" w:cs="Arial"/>
          <w:color w:val="auto"/>
          <w:sz w:val="22"/>
          <w:szCs w:val="22"/>
        </w:rPr>
        <w:t xml:space="preserve">usnesením </w:t>
      </w:r>
      <w:r w:rsidR="001D795F"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="00F8679D" w:rsidRPr="00CC2930">
        <w:rPr>
          <w:rFonts w:ascii="Arial" w:hAnsi="Arial" w:cs="Arial"/>
          <w:color w:val="auto"/>
          <w:sz w:val="22"/>
          <w:szCs w:val="22"/>
        </w:rPr>
        <w:t xml:space="preserve">č. </w:t>
      </w:r>
      <w:r w:rsidR="009C2065">
        <w:rPr>
          <w:rFonts w:ascii="Arial" w:hAnsi="Arial" w:cs="Arial"/>
          <w:color w:val="auto"/>
          <w:sz w:val="22"/>
          <w:szCs w:val="22"/>
        </w:rPr>
        <w:t>13/15/2024</w:t>
      </w:r>
      <w:r w:rsidRPr="00CC2930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</w:t>
      </w:r>
      <w:r w:rsidR="00F8679D" w:rsidRPr="00CC2930">
        <w:rPr>
          <w:rFonts w:ascii="Arial" w:hAnsi="Arial" w:cs="Arial"/>
          <w:color w:val="auto"/>
          <w:sz w:val="22"/>
          <w:szCs w:val="22"/>
        </w:rPr>
        <w:br/>
      </w:r>
      <w:r w:rsidRPr="00CC2930">
        <w:rPr>
          <w:rFonts w:ascii="Arial" w:hAnsi="Arial" w:cs="Arial"/>
          <w:color w:val="auto"/>
          <w:sz w:val="22"/>
          <w:szCs w:val="22"/>
        </w:rPr>
        <w:t>s § 10 písm. d) a § 84 odst. 2</w:t>
      </w:r>
      <w:r w:rsidR="00630470" w:rsidRPr="00CC2930">
        <w:rPr>
          <w:rFonts w:ascii="Arial" w:hAnsi="Arial" w:cs="Arial"/>
          <w:color w:val="auto"/>
          <w:sz w:val="22"/>
          <w:szCs w:val="22"/>
        </w:rPr>
        <w:t> </w:t>
      </w:r>
      <w:r w:rsidRPr="00CC2930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0A0F78F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A45FC1E" w14:textId="77777777" w:rsidR="00F64363" w:rsidRPr="00AD2A8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>Čl. 1</w:t>
      </w:r>
      <w:r w:rsidRPr="00AD2A8B">
        <w:rPr>
          <w:rFonts w:ascii="Arial" w:hAnsi="Arial" w:cs="Arial"/>
          <w:sz w:val="22"/>
          <w:szCs w:val="22"/>
        </w:rPr>
        <w:br/>
        <w:t>Úvodní ustanovení</w:t>
      </w:r>
    </w:p>
    <w:p w14:paraId="49E5FC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170F36" w14:textId="68259ACB" w:rsidR="00F64363" w:rsidRDefault="001908F6" w:rsidP="00AD2A8B">
      <w:pPr>
        <w:pStyle w:val="Normlnweb"/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AD2A8B">
        <w:rPr>
          <w:rFonts w:ascii="Arial" w:hAnsi="Arial" w:cs="Arial"/>
          <w:sz w:val="22"/>
          <w:szCs w:val="22"/>
        </w:rPr>
        <w:t>na území města Loštice</w:t>
      </w:r>
      <w:r w:rsidR="00BC792C">
        <w:rPr>
          <w:rFonts w:ascii="Arial" w:hAnsi="Arial" w:cs="Arial"/>
          <w:sz w:val="22"/>
          <w:szCs w:val="22"/>
        </w:rPr>
        <w:t>.</w:t>
      </w:r>
    </w:p>
    <w:p w14:paraId="6AAF377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F0FBC5" w14:textId="726F62E5" w:rsidR="001908F6" w:rsidRPr="001B48FB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1B48FB">
        <w:rPr>
          <w:rFonts w:ascii="Arial" w:hAnsi="Arial" w:cs="Arial"/>
          <w:color w:val="auto"/>
          <w:sz w:val="22"/>
          <w:szCs w:val="22"/>
        </w:rPr>
        <w:t xml:space="preserve">Při zabezpečování požární ochrany spolupracuje </w:t>
      </w:r>
      <w:r w:rsidR="00BC792C" w:rsidRPr="001B48FB">
        <w:rPr>
          <w:rFonts w:ascii="Arial" w:hAnsi="Arial" w:cs="Arial"/>
          <w:color w:val="auto"/>
          <w:sz w:val="22"/>
          <w:szCs w:val="22"/>
        </w:rPr>
        <w:t>město</w:t>
      </w:r>
      <w:r w:rsidRPr="001B48FB">
        <w:rPr>
          <w:rFonts w:ascii="Arial" w:hAnsi="Arial" w:cs="Arial"/>
          <w:color w:val="auto"/>
          <w:sz w:val="22"/>
          <w:szCs w:val="22"/>
        </w:rPr>
        <w:t xml:space="preserve"> zejména s </w:t>
      </w:r>
      <w:r w:rsidR="00EA6B52">
        <w:rPr>
          <w:rFonts w:ascii="Arial" w:hAnsi="Arial" w:cs="Arial"/>
          <w:color w:val="auto"/>
          <w:sz w:val="22"/>
          <w:szCs w:val="22"/>
        </w:rPr>
        <w:t>H</w:t>
      </w:r>
      <w:r w:rsidRPr="001B48FB">
        <w:rPr>
          <w:rFonts w:ascii="Arial" w:hAnsi="Arial" w:cs="Arial"/>
          <w:color w:val="auto"/>
          <w:sz w:val="22"/>
          <w:szCs w:val="22"/>
        </w:rPr>
        <w:t xml:space="preserve">asičským záchranným sborem </w:t>
      </w:r>
      <w:r w:rsidR="00EA6B52">
        <w:rPr>
          <w:rFonts w:ascii="Arial" w:hAnsi="Arial" w:cs="Arial"/>
          <w:color w:val="auto"/>
          <w:sz w:val="22"/>
          <w:szCs w:val="22"/>
        </w:rPr>
        <w:t>Olomouckého kraje</w:t>
      </w:r>
      <w:r w:rsidRPr="001B48FB">
        <w:rPr>
          <w:rFonts w:ascii="Arial" w:hAnsi="Arial" w:cs="Arial"/>
          <w:color w:val="auto"/>
          <w:sz w:val="22"/>
          <w:szCs w:val="22"/>
        </w:rPr>
        <w:t>,</w:t>
      </w:r>
      <w:r w:rsidR="00FE70F6" w:rsidRPr="001B48FB">
        <w:rPr>
          <w:rFonts w:ascii="Arial" w:hAnsi="Arial" w:cs="Arial"/>
          <w:color w:val="auto"/>
          <w:sz w:val="22"/>
          <w:szCs w:val="22"/>
        </w:rPr>
        <w:t xml:space="preserve"> </w:t>
      </w:r>
      <w:r w:rsidRPr="001B48FB">
        <w:rPr>
          <w:rFonts w:ascii="Arial" w:hAnsi="Arial" w:cs="Arial"/>
          <w:color w:val="auto"/>
          <w:sz w:val="22"/>
          <w:szCs w:val="22"/>
        </w:rPr>
        <w:t>občanskými sdruženími a obecně prospěšnými</w:t>
      </w:r>
      <w:r w:rsidR="00E10EAD">
        <w:rPr>
          <w:rFonts w:ascii="Arial" w:hAnsi="Arial" w:cs="Arial"/>
          <w:color w:val="auto"/>
          <w:sz w:val="22"/>
          <w:szCs w:val="22"/>
        </w:rPr>
        <w:t xml:space="preserve"> </w:t>
      </w:r>
      <w:r w:rsidRPr="001B48FB">
        <w:rPr>
          <w:rFonts w:ascii="Arial" w:hAnsi="Arial" w:cs="Arial"/>
          <w:color w:val="auto"/>
          <w:sz w:val="22"/>
          <w:szCs w:val="22"/>
        </w:rPr>
        <w:t>společnostmi působícími na úseku požární ochrany.</w:t>
      </w:r>
    </w:p>
    <w:p w14:paraId="7FA8A039" w14:textId="77777777" w:rsidR="00F64363" w:rsidRPr="00AD2A8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>Čl. 2</w:t>
      </w:r>
      <w:r w:rsidRPr="00AD2A8B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3179FD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5B1188" w14:textId="1246A49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</w:t>
      </w:r>
      <w:r w:rsidR="00AD2A8B">
        <w:rPr>
          <w:rFonts w:ascii="Arial" w:hAnsi="Arial" w:cs="Arial"/>
          <w:sz w:val="22"/>
          <w:szCs w:val="22"/>
        </w:rPr>
        <w:t>v katastru města Loštice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BC792C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</w:t>
      </w:r>
      <w:r w:rsidR="00BC792C">
        <w:rPr>
          <w:rFonts w:ascii="Arial" w:hAnsi="Arial" w:cs="Arial"/>
          <w:sz w:val="22"/>
          <w:szCs w:val="22"/>
        </w:rPr>
        <w:t>J</w:t>
      </w:r>
      <w:r w:rsidRPr="00F64363">
        <w:rPr>
          <w:rFonts w:ascii="Arial" w:hAnsi="Arial" w:cs="Arial"/>
          <w:sz w:val="22"/>
          <w:szCs w:val="22"/>
        </w:rPr>
        <w:t xml:space="preserve">ednotkou sboru dobrovolných </w:t>
      </w:r>
      <w:r w:rsidR="00094AE0">
        <w:rPr>
          <w:rFonts w:ascii="Arial" w:hAnsi="Arial" w:cs="Arial"/>
          <w:sz w:val="22"/>
          <w:szCs w:val="22"/>
        </w:rPr>
        <w:t>hasičů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C792C">
        <w:rPr>
          <w:rFonts w:ascii="Arial" w:hAnsi="Arial" w:cs="Arial"/>
          <w:sz w:val="22"/>
          <w:szCs w:val="22"/>
        </w:rPr>
        <w:t>města Loštice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AD2A8B">
        <w:rPr>
          <w:rFonts w:ascii="Arial" w:hAnsi="Arial" w:cs="Arial"/>
          <w:sz w:val="22"/>
          <w:szCs w:val="22"/>
        </w:rPr>
        <w:t>Loštice</w:t>
      </w:r>
      <w:r w:rsidRPr="00F64363">
        <w:rPr>
          <w:rFonts w:ascii="Arial" w:hAnsi="Arial" w:cs="Arial"/>
          <w:sz w:val="22"/>
          <w:szCs w:val="22"/>
        </w:rPr>
        <w:t xml:space="preserve">“) podle </w:t>
      </w:r>
      <w:r w:rsidR="00E10EAD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 xml:space="preserve">čl. </w:t>
      </w:r>
      <w:r w:rsidR="00E10EAD">
        <w:rPr>
          <w:rFonts w:ascii="Arial" w:hAnsi="Arial" w:cs="Arial"/>
          <w:sz w:val="22"/>
          <w:szCs w:val="22"/>
        </w:rPr>
        <w:t>5</w:t>
      </w:r>
      <w:r w:rsidRPr="00F64363">
        <w:rPr>
          <w:rFonts w:ascii="Arial" w:hAnsi="Arial" w:cs="Arial"/>
          <w:sz w:val="22"/>
          <w:szCs w:val="22"/>
        </w:rPr>
        <w:t xml:space="preserve">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4497AD6" w14:textId="77AF6D2F" w:rsidR="0066664B" w:rsidRPr="00094AE0" w:rsidRDefault="0066664B" w:rsidP="00094A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5CBD09" w14:textId="2DE67F8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AD2A8B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E10EAD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07CCDBD0" w14:textId="0B3FCAA9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9C2065">
        <w:rPr>
          <w:rFonts w:ascii="Arial" w:hAnsi="Arial" w:cs="Arial"/>
          <w:lang w:val="cs-CZ"/>
        </w:rPr>
        <w:t>města</w:t>
      </w:r>
      <w:r w:rsidR="009C2065" w:rsidRPr="00F64363">
        <w:rPr>
          <w:rFonts w:ascii="Arial" w:hAnsi="Arial" w:cs="Arial"/>
          <w:lang w:val="cs-CZ"/>
        </w:rPr>
        <w:t xml:space="preserve">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</w:t>
      </w:r>
      <w:r w:rsidR="00E10EAD">
        <w:rPr>
          <w:rFonts w:ascii="Arial" w:eastAsia="Times New Roman" w:hAnsi="Arial" w:cs="Arial"/>
          <w:color w:val="000000"/>
          <w:lang w:val="cs-CZ" w:eastAsia="cs-CZ"/>
        </w:rPr>
        <w:br/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E10EAD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919705C" w14:textId="25FDD510" w:rsidR="00F64363" w:rsidRPr="00F64363" w:rsidRDefault="009C2065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E10EAD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0EEF08D" w14:textId="77777777" w:rsid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72F43E9E" w14:textId="77777777" w:rsidR="0066664B" w:rsidRPr="00AD2A8B" w:rsidRDefault="0066664B" w:rsidP="0066664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>Čl. 3</w:t>
      </w:r>
      <w:r w:rsidRPr="00AD2A8B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F1318DB" w14:textId="77777777" w:rsidR="0066664B" w:rsidRDefault="0066664B" w:rsidP="0066664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AD3AF0" w14:textId="25954CFA" w:rsidR="0066664B" w:rsidRDefault="00E10EAD" w:rsidP="00666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66664B">
        <w:rPr>
          <w:rFonts w:ascii="Arial" w:hAnsi="Arial" w:cs="Arial"/>
          <w:sz w:val="22"/>
          <w:szCs w:val="22"/>
        </w:rPr>
        <w:t xml:space="preserve"> nestanoví se zřetelem na místní situaci žádné činnosti ani objekty se zvýšeným nebezpečím vzniku požáru ani podmínky požární bezpečnosti vztahující se k takovým činnostem či objektům.</w:t>
      </w:r>
    </w:p>
    <w:p w14:paraId="60959545" w14:textId="77777777" w:rsidR="0066664B" w:rsidRDefault="0066664B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56429F84" w14:textId="77777777" w:rsidR="0066664B" w:rsidRDefault="0066664B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5BCDECB0" w14:textId="77777777" w:rsidR="0066664B" w:rsidRDefault="0066664B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58E4C87D" w14:textId="77777777" w:rsidR="00F51035" w:rsidRPr="00F64363" w:rsidRDefault="00F51035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1C1F699D" w14:textId="72D98306" w:rsidR="00F64363" w:rsidRPr="00AD2A8B" w:rsidRDefault="00FE70F6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lastRenderedPageBreak/>
        <w:t>Č</w:t>
      </w:r>
      <w:r w:rsidR="00F64363" w:rsidRPr="00AD2A8B">
        <w:rPr>
          <w:rFonts w:ascii="Arial" w:hAnsi="Arial" w:cs="Arial"/>
          <w:sz w:val="22"/>
          <w:szCs w:val="22"/>
        </w:rPr>
        <w:t xml:space="preserve">l. </w:t>
      </w:r>
      <w:r w:rsidR="0066664B" w:rsidRPr="00AD2A8B">
        <w:rPr>
          <w:rFonts w:ascii="Arial" w:hAnsi="Arial" w:cs="Arial"/>
          <w:sz w:val="22"/>
          <w:szCs w:val="22"/>
        </w:rPr>
        <w:t>4</w:t>
      </w:r>
      <w:r w:rsidR="00F64363" w:rsidRPr="00AD2A8B">
        <w:rPr>
          <w:rFonts w:ascii="Arial" w:hAnsi="Arial" w:cs="Arial"/>
          <w:sz w:val="22"/>
          <w:szCs w:val="22"/>
        </w:rPr>
        <w:br/>
        <w:t>Způsob nepřetržitého zabezpečení požární ochrany v</w:t>
      </w:r>
      <w:r w:rsidR="00E10EAD" w:rsidRPr="00AD2A8B">
        <w:rPr>
          <w:rFonts w:ascii="Arial" w:hAnsi="Arial" w:cs="Arial"/>
          <w:sz w:val="22"/>
          <w:szCs w:val="22"/>
        </w:rPr>
        <w:t>e</w:t>
      </w:r>
      <w:r w:rsidR="00F64363" w:rsidRPr="00AD2A8B">
        <w:rPr>
          <w:rFonts w:ascii="Arial" w:hAnsi="Arial" w:cs="Arial"/>
          <w:sz w:val="22"/>
          <w:szCs w:val="22"/>
        </w:rPr>
        <w:t xml:space="preserve"> </w:t>
      </w:r>
      <w:r w:rsidR="00E10EAD" w:rsidRPr="00AD2A8B">
        <w:rPr>
          <w:rFonts w:ascii="Arial" w:hAnsi="Arial" w:cs="Arial"/>
          <w:sz w:val="22"/>
          <w:szCs w:val="22"/>
        </w:rPr>
        <w:t>městě</w:t>
      </w:r>
    </w:p>
    <w:p w14:paraId="7C23683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BC51B9" w14:textId="77777777" w:rsidR="00FE080F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E10EAD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</w:t>
      </w:r>
      <w:r w:rsidR="00FE080F">
        <w:rPr>
          <w:rFonts w:ascii="Arial" w:hAnsi="Arial" w:cs="Arial"/>
          <w:sz w:val="22"/>
          <w:szCs w:val="22"/>
        </w:rPr>
        <w:t>:</w:t>
      </w:r>
    </w:p>
    <w:p w14:paraId="75616742" w14:textId="3F0CE7C8" w:rsidR="00F64363" w:rsidRDefault="00FE080F" w:rsidP="00FE080F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cestou Krajského operačního a informačního střediska HZS Olomouckého kraje (dále jen „KOPIS“) na tísňových linkách 150 a 112 nebo</w:t>
      </w:r>
    </w:p>
    <w:p w14:paraId="550AF0AB" w14:textId="5F3BAC6D" w:rsidR="00FE080F" w:rsidRPr="00FE080F" w:rsidRDefault="00FE080F" w:rsidP="00FE080F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ohlašovnou požáru uvedenou v čl. 7.</w:t>
      </w:r>
    </w:p>
    <w:p w14:paraId="34C33D3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0F887F" w14:textId="487D071E" w:rsidR="00F64363" w:rsidRPr="00F64363" w:rsidRDefault="00F64363" w:rsidP="00FE080F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81D81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10EAD" w:rsidRPr="00281D81">
        <w:rPr>
          <w:rFonts w:ascii="Arial" w:hAnsi="Arial" w:cs="Arial"/>
          <w:sz w:val="22"/>
          <w:szCs w:val="22"/>
        </w:rPr>
        <w:t>města</w:t>
      </w:r>
      <w:r w:rsidRPr="00281D81">
        <w:rPr>
          <w:rFonts w:ascii="Arial" w:hAnsi="Arial" w:cs="Arial"/>
          <w:sz w:val="22"/>
          <w:szCs w:val="22"/>
        </w:rPr>
        <w:t xml:space="preserve"> je zabezpečena jednotkami požární ochrany uvedenými v čl. </w:t>
      </w:r>
      <w:r w:rsidR="00094AE0" w:rsidRPr="00281D81">
        <w:rPr>
          <w:rFonts w:ascii="Arial" w:hAnsi="Arial" w:cs="Arial"/>
          <w:sz w:val="22"/>
          <w:szCs w:val="22"/>
        </w:rPr>
        <w:t>5</w:t>
      </w:r>
      <w:r w:rsidRPr="00281D81">
        <w:rPr>
          <w:rFonts w:ascii="Arial" w:hAnsi="Arial" w:cs="Arial"/>
          <w:sz w:val="22"/>
          <w:szCs w:val="22"/>
        </w:rPr>
        <w:t xml:space="preserve"> a v příloze č. 1 vyhlášky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BF4481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E5DCE5" w14:textId="5B4B392A" w:rsidR="00F64363" w:rsidRPr="00AD2A8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 xml:space="preserve">Čl. </w:t>
      </w:r>
      <w:r w:rsidR="00094AE0" w:rsidRPr="00AD2A8B">
        <w:rPr>
          <w:rFonts w:ascii="Arial" w:hAnsi="Arial" w:cs="Arial"/>
          <w:sz w:val="22"/>
          <w:szCs w:val="22"/>
        </w:rPr>
        <w:t>5</w:t>
      </w:r>
      <w:r w:rsidRPr="00AD2A8B">
        <w:rPr>
          <w:rFonts w:ascii="Arial" w:hAnsi="Arial" w:cs="Arial"/>
          <w:sz w:val="22"/>
          <w:szCs w:val="22"/>
        </w:rPr>
        <w:br/>
        <w:t xml:space="preserve">Kategorie jednotky sboru dobrovolných hasičů </w:t>
      </w:r>
      <w:r w:rsidR="00EA6B52" w:rsidRPr="00AD2A8B">
        <w:rPr>
          <w:rFonts w:ascii="Arial" w:hAnsi="Arial" w:cs="Arial"/>
          <w:sz w:val="22"/>
          <w:szCs w:val="22"/>
        </w:rPr>
        <w:t>města</w:t>
      </w:r>
      <w:r w:rsidRPr="00AD2A8B">
        <w:rPr>
          <w:rFonts w:ascii="Arial" w:hAnsi="Arial" w:cs="Arial"/>
          <w:sz w:val="22"/>
          <w:szCs w:val="22"/>
        </w:rPr>
        <w:t>, její početní stav a vybavení</w:t>
      </w:r>
    </w:p>
    <w:p w14:paraId="4A5828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134193" w14:textId="255BEBE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</w:t>
      </w:r>
      <w:r w:rsidR="00AD2A8B">
        <w:rPr>
          <w:rFonts w:ascii="Arial" w:hAnsi="Arial" w:cs="Arial"/>
          <w:sz w:val="22"/>
          <w:szCs w:val="22"/>
        </w:rPr>
        <w:t>Loštice</w:t>
      </w:r>
      <w:r w:rsidRPr="00F64363">
        <w:rPr>
          <w:rFonts w:ascii="Arial" w:hAnsi="Arial" w:cs="Arial"/>
          <w:sz w:val="22"/>
          <w:szCs w:val="22"/>
        </w:rPr>
        <w:t xml:space="preserve"> jejíž kategorie, početní stav a vybavení jsou uvedeny v příloze č. 2 vyhlášky. </w:t>
      </w:r>
    </w:p>
    <w:p w14:paraId="04C780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A49DCC" w14:textId="57A2A355" w:rsidR="00F64363" w:rsidRPr="002B2F57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2F57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AD2A8B">
        <w:rPr>
          <w:rFonts w:ascii="Arial" w:hAnsi="Arial" w:cs="Arial"/>
          <w:color w:val="auto"/>
          <w:sz w:val="22"/>
          <w:szCs w:val="22"/>
        </w:rPr>
        <w:t>Loštice</w:t>
      </w:r>
      <w:r w:rsidRPr="002B2F57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B20050" w:rsidRPr="002B2F57">
        <w:rPr>
          <w:rFonts w:ascii="Arial" w:hAnsi="Arial" w:cs="Arial"/>
          <w:color w:val="auto"/>
          <w:sz w:val="22"/>
          <w:szCs w:val="22"/>
        </w:rPr>
        <w:t xml:space="preserve">hasičské stanice JSDH </w:t>
      </w:r>
      <w:r w:rsidR="00EA6B52" w:rsidRPr="002B2F57">
        <w:rPr>
          <w:rFonts w:ascii="Arial" w:hAnsi="Arial" w:cs="Arial"/>
          <w:color w:val="auto"/>
          <w:sz w:val="22"/>
          <w:szCs w:val="22"/>
        </w:rPr>
        <w:t>města</w:t>
      </w:r>
      <w:r w:rsidRPr="002B2F57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FE70F6" w:rsidRPr="002B2F57">
        <w:rPr>
          <w:rFonts w:ascii="Arial" w:hAnsi="Arial" w:cs="Arial"/>
          <w:color w:val="auto"/>
          <w:sz w:val="22"/>
          <w:szCs w:val="22"/>
        </w:rPr>
        <w:t xml:space="preserve"> </w:t>
      </w:r>
      <w:r w:rsidR="009C2065" w:rsidRPr="002B2F57">
        <w:rPr>
          <w:rFonts w:ascii="Arial" w:hAnsi="Arial" w:cs="Arial"/>
          <w:color w:val="auto"/>
          <w:sz w:val="22"/>
          <w:szCs w:val="22"/>
        </w:rPr>
        <w:t>Sídliště ev.</w:t>
      </w:r>
      <w:r w:rsidR="00FE70F6" w:rsidRPr="002B2F57">
        <w:rPr>
          <w:rFonts w:ascii="Arial" w:hAnsi="Arial" w:cs="Arial"/>
          <w:color w:val="auto"/>
          <w:sz w:val="22"/>
          <w:szCs w:val="22"/>
        </w:rPr>
        <w:t xml:space="preserve"> č. 71, </w:t>
      </w:r>
      <w:r w:rsidR="00AD2A8B">
        <w:rPr>
          <w:rFonts w:ascii="Arial" w:hAnsi="Arial" w:cs="Arial"/>
          <w:color w:val="auto"/>
          <w:sz w:val="22"/>
          <w:szCs w:val="22"/>
        </w:rPr>
        <w:t xml:space="preserve">789 83 </w:t>
      </w:r>
      <w:r w:rsidR="00FE70F6" w:rsidRPr="002B2F57">
        <w:rPr>
          <w:rFonts w:ascii="Arial" w:hAnsi="Arial" w:cs="Arial"/>
          <w:color w:val="auto"/>
          <w:sz w:val="22"/>
          <w:szCs w:val="22"/>
        </w:rPr>
        <w:t>Loštice</w:t>
      </w:r>
      <w:r w:rsidRPr="002B2F57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2B2F57">
        <w:rPr>
          <w:rFonts w:ascii="Arial" w:hAnsi="Arial" w:cs="Arial"/>
          <w:color w:val="auto"/>
          <w:sz w:val="22"/>
          <w:szCs w:val="22"/>
        </w:rPr>
        <w:t>velitelem JSDH</w:t>
      </w:r>
      <w:r w:rsidRPr="002B2F57">
        <w:rPr>
          <w:rFonts w:ascii="Arial" w:hAnsi="Arial" w:cs="Arial"/>
          <w:color w:val="auto"/>
          <w:sz w:val="22"/>
          <w:szCs w:val="22"/>
        </w:rPr>
        <w:t>.</w:t>
      </w:r>
      <w:r w:rsidR="00281D81" w:rsidRPr="002B2F5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4681D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EFC9C8" w14:textId="1244099B" w:rsidR="00F64363" w:rsidRPr="00AD2A8B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 xml:space="preserve">Čl. </w:t>
      </w:r>
      <w:r w:rsidR="00094AE0" w:rsidRPr="00AD2A8B">
        <w:rPr>
          <w:rFonts w:ascii="Arial" w:hAnsi="Arial" w:cs="Arial"/>
          <w:sz w:val="22"/>
          <w:szCs w:val="22"/>
        </w:rPr>
        <w:t>6</w:t>
      </w:r>
      <w:r w:rsidRPr="00AD2A8B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31CCB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C0A91C" w14:textId="77777777" w:rsidR="00F64363" w:rsidRPr="00F64363" w:rsidRDefault="00F64363" w:rsidP="00094AE0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42491C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9F8793F" w14:textId="1AFDF49A" w:rsidR="00F64363" w:rsidRDefault="00F64363" w:rsidP="00094AE0">
      <w:pPr>
        <w:pStyle w:val="Normlnweb"/>
        <w:numPr>
          <w:ilvl w:val="0"/>
          <w:numId w:val="16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737262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E938417" w14:textId="12B11471" w:rsidR="00AD2A8B" w:rsidRDefault="00AD2A8B" w:rsidP="00094AE0">
      <w:pPr>
        <w:pStyle w:val="Normlnweb"/>
        <w:numPr>
          <w:ilvl w:val="0"/>
          <w:numId w:val="16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 případě potřeby zpracovává a udržuje v aktuálním stavu plánek města s vyznačením zdrojů vody pro hašení požárů, čerpacích stanovišť pro požární techniku a vhodného směru příjezdu, který v jednom vyhotovení předává JSDH Loštice a jednotce HZS Olomouckého kraje, územní odbor Šumperk.</w:t>
      </w:r>
    </w:p>
    <w:p w14:paraId="0845E6BD" w14:textId="2DB90EFA" w:rsidR="00281D81" w:rsidRDefault="00281D81" w:rsidP="00094AE0">
      <w:pPr>
        <w:pStyle w:val="Normlnweb"/>
        <w:numPr>
          <w:ilvl w:val="0"/>
          <w:numId w:val="16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nad rámec nařízení kraje nestanovilo další zdroje vody pro hašení požárů.</w:t>
      </w:r>
    </w:p>
    <w:p w14:paraId="2999F597" w14:textId="7FA927A0" w:rsidR="00F64363" w:rsidRPr="00AD2A8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D2A8B">
        <w:rPr>
          <w:rFonts w:ascii="Arial" w:hAnsi="Arial" w:cs="Arial"/>
          <w:sz w:val="22"/>
          <w:szCs w:val="22"/>
        </w:rPr>
        <w:t>Čl. 7</w:t>
      </w:r>
      <w:r w:rsidRPr="00AD2A8B">
        <w:rPr>
          <w:rFonts w:ascii="Arial" w:hAnsi="Arial" w:cs="Arial"/>
          <w:sz w:val="22"/>
          <w:szCs w:val="22"/>
        </w:rPr>
        <w:br/>
      </w:r>
      <w:r w:rsidR="00737262">
        <w:rPr>
          <w:rFonts w:ascii="Arial" w:hAnsi="Arial" w:cs="Arial"/>
          <w:sz w:val="22"/>
          <w:szCs w:val="22"/>
        </w:rPr>
        <w:t xml:space="preserve">Ohlašovna požáru, </w:t>
      </w:r>
      <w:r w:rsidRPr="00AD2A8B">
        <w:rPr>
          <w:rFonts w:ascii="Arial" w:hAnsi="Arial" w:cs="Arial"/>
          <w:sz w:val="22"/>
          <w:szCs w:val="22"/>
        </w:rPr>
        <w:t>odkud lze hlásit požár, a způsob j</w:t>
      </w:r>
      <w:r w:rsidR="00737262">
        <w:rPr>
          <w:rFonts w:ascii="Arial" w:hAnsi="Arial" w:cs="Arial"/>
          <w:sz w:val="22"/>
          <w:szCs w:val="22"/>
        </w:rPr>
        <w:t>ejího</w:t>
      </w:r>
      <w:r w:rsidRPr="00AD2A8B">
        <w:rPr>
          <w:rFonts w:ascii="Arial" w:hAnsi="Arial" w:cs="Arial"/>
          <w:sz w:val="22"/>
          <w:szCs w:val="22"/>
        </w:rPr>
        <w:t xml:space="preserve"> označení</w:t>
      </w:r>
    </w:p>
    <w:p w14:paraId="126F79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F16D56" w14:textId="2DD16270" w:rsidR="002B2F57" w:rsidRPr="005A2B45" w:rsidRDefault="002B2F57" w:rsidP="007372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212121"/>
          <w:sz w:val="22"/>
          <w:szCs w:val="22"/>
        </w:rPr>
      </w:pPr>
      <w:r w:rsidRPr="005A2B45">
        <w:rPr>
          <w:rFonts w:ascii="Arial" w:hAnsi="Arial" w:cs="Arial"/>
          <w:color w:val="auto"/>
          <w:sz w:val="22"/>
          <w:szCs w:val="22"/>
        </w:rPr>
        <w:t>Město zřídilo následující ohlašovnu požárů, která je trvale označena tabulkou „Ohlašovna požárů”</w:t>
      </w:r>
      <w:r w:rsidR="005A2B45" w:rsidRPr="005A2B45">
        <w:rPr>
          <w:rFonts w:ascii="Arial" w:hAnsi="Arial" w:cs="Arial"/>
          <w:color w:val="auto"/>
          <w:sz w:val="22"/>
          <w:szCs w:val="22"/>
        </w:rPr>
        <w:t xml:space="preserve"> v kanceláři sekretariátu </w:t>
      </w:r>
      <w:r w:rsidR="005A2B45">
        <w:rPr>
          <w:rFonts w:ascii="Arial" w:hAnsi="Arial" w:cs="Arial"/>
          <w:color w:val="auto"/>
          <w:sz w:val="22"/>
          <w:szCs w:val="22"/>
        </w:rPr>
        <w:t>Městského úřadu Loštice</w:t>
      </w:r>
      <w:r w:rsidR="005A2B45" w:rsidRPr="005A2B45">
        <w:rPr>
          <w:rFonts w:ascii="Arial" w:hAnsi="Arial" w:cs="Arial"/>
          <w:color w:val="auto"/>
          <w:sz w:val="22"/>
          <w:szCs w:val="22"/>
        </w:rPr>
        <w:t xml:space="preserve"> </w:t>
      </w:r>
      <w:r w:rsidRPr="005A2B45">
        <w:rPr>
          <w:rFonts w:ascii="Arial" w:hAnsi="Arial" w:cs="Arial"/>
          <w:sz w:val="22"/>
          <w:szCs w:val="22"/>
        </w:rPr>
        <w:t xml:space="preserve">na adrese </w:t>
      </w:r>
      <w:r w:rsidR="005A2B45">
        <w:rPr>
          <w:rFonts w:ascii="Arial" w:hAnsi="Arial" w:cs="Arial"/>
          <w:sz w:val="22"/>
          <w:szCs w:val="22"/>
        </w:rPr>
        <w:br/>
      </w:r>
      <w:r w:rsidR="005A2B45" w:rsidRPr="005A2B45">
        <w:rPr>
          <w:rFonts w:ascii="Arial" w:hAnsi="Arial" w:cs="Arial"/>
          <w:sz w:val="22"/>
          <w:szCs w:val="22"/>
        </w:rPr>
        <w:t xml:space="preserve">nám. Míru </w:t>
      </w:r>
      <w:r w:rsidR="005A2B45">
        <w:rPr>
          <w:rFonts w:ascii="Arial" w:hAnsi="Arial" w:cs="Arial"/>
          <w:sz w:val="22"/>
          <w:szCs w:val="22"/>
        </w:rPr>
        <w:t>č. p. 66/</w:t>
      </w:r>
      <w:r w:rsidR="005A2B45" w:rsidRPr="005A2B45">
        <w:rPr>
          <w:rFonts w:ascii="Arial" w:hAnsi="Arial" w:cs="Arial"/>
          <w:sz w:val="22"/>
          <w:szCs w:val="22"/>
        </w:rPr>
        <w:t>1, 789 83 Loštice</w:t>
      </w:r>
      <w:r w:rsidR="00B4033E">
        <w:rPr>
          <w:rFonts w:ascii="Arial" w:hAnsi="Arial" w:cs="Arial"/>
          <w:sz w:val="22"/>
          <w:szCs w:val="22"/>
        </w:rPr>
        <w:t>.</w:t>
      </w:r>
    </w:p>
    <w:p w14:paraId="0DFC3BC9" w14:textId="77777777" w:rsidR="002B2F57" w:rsidRPr="00F64363" w:rsidRDefault="002B2F57" w:rsidP="002B2F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9B95D9C" w14:textId="77777777" w:rsidR="00061A04" w:rsidRDefault="00061A04" w:rsidP="00061A04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55AF3B" w14:textId="77777777" w:rsidR="00737262" w:rsidRPr="003560F7" w:rsidRDefault="00737262" w:rsidP="00061A04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9CBEDED" w14:textId="1526B9A5" w:rsidR="00F64363" w:rsidRPr="00735BB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35BB1">
        <w:rPr>
          <w:rFonts w:ascii="Arial" w:hAnsi="Arial" w:cs="Arial"/>
          <w:sz w:val="22"/>
          <w:szCs w:val="22"/>
        </w:rPr>
        <w:lastRenderedPageBreak/>
        <w:t>Čl. 8</w:t>
      </w:r>
      <w:r w:rsidRPr="00735BB1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2F7389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6CA6EA" w14:textId="623C480F" w:rsidR="00F64363" w:rsidRPr="00061A04" w:rsidRDefault="00F64363" w:rsidP="00F36ECB">
      <w:pPr>
        <w:pStyle w:val="Normlnweb"/>
        <w:numPr>
          <w:ilvl w:val="0"/>
          <w:numId w:val="47"/>
        </w:numPr>
        <w:spacing w:before="0" w:beforeAutospacing="0" w:after="120" w:afterAutospacing="0"/>
        <w:ind w:left="714" w:hanging="357"/>
        <w:rPr>
          <w:rFonts w:ascii="Arial" w:hAnsi="Arial" w:cs="Arial"/>
          <w:color w:val="auto"/>
          <w:sz w:val="22"/>
          <w:szCs w:val="22"/>
        </w:rPr>
      </w:pPr>
      <w:r w:rsidRPr="00061A04">
        <w:rPr>
          <w:rFonts w:ascii="Arial" w:hAnsi="Arial" w:cs="Arial"/>
          <w:color w:val="auto"/>
          <w:sz w:val="22"/>
          <w:szCs w:val="22"/>
        </w:rPr>
        <w:t>Vyhlášení požárního poplachu v</w:t>
      </w:r>
      <w:r w:rsidR="00F36ECB">
        <w:rPr>
          <w:rFonts w:ascii="Arial" w:hAnsi="Arial" w:cs="Arial"/>
          <w:color w:val="auto"/>
          <w:sz w:val="22"/>
          <w:szCs w:val="22"/>
        </w:rPr>
        <w:t>e městě</w:t>
      </w:r>
      <w:r w:rsidRPr="00061A04">
        <w:rPr>
          <w:rFonts w:ascii="Arial" w:hAnsi="Arial" w:cs="Arial"/>
          <w:color w:val="auto"/>
          <w:sz w:val="22"/>
          <w:szCs w:val="22"/>
        </w:rPr>
        <w:t xml:space="preserve"> se provádí: </w:t>
      </w:r>
    </w:p>
    <w:p w14:paraId="294C4A4F" w14:textId="06A03B7A" w:rsidR="00F64363" w:rsidRPr="00061A0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61A04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ECB705E" w14:textId="59DE6F4E" w:rsidR="00F64363" w:rsidRPr="00061A04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61A04">
        <w:rPr>
          <w:rFonts w:ascii="Arial" w:hAnsi="Arial" w:cs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0DA2C4C8" w14:textId="3A99CC22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61A04">
        <w:rPr>
          <w:rFonts w:ascii="Arial" w:hAnsi="Arial" w:cs="Arial"/>
          <w:color w:val="auto"/>
          <w:sz w:val="22"/>
          <w:szCs w:val="22"/>
        </w:rPr>
        <w:t xml:space="preserve">v případě poruchy technických zařízení pro vyhlášení požárního poplachu se požární poplach </w:t>
      </w:r>
      <w:r w:rsidR="005C46CB" w:rsidRPr="00061A04">
        <w:rPr>
          <w:rFonts w:ascii="Arial" w:hAnsi="Arial" w:cs="Arial"/>
          <w:color w:val="auto"/>
          <w:sz w:val="22"/>
          <w:szCs w:val="22"/>
        </w:rPr>
        <w:t>ve městě</w:t>
      </w:r>
      <w:r w:rsidRPr="00061A04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5C46CB" w:rsidRPr="00061A04">
        <w:rPr>
          <w:rFonts w:ascii="Arial" w:hAnsi="Arial" w:cs="Arial"/>
          <w:color w:val="auto"/>
          <w:sz w:val="22"/>
          <w:szCs w:val="22"/>
        </w:rPr>
        <w:t xml:space="preserve"> dopravními prostředky složek integrovaného záchranného systému vybavenými audiotechnikou.</w:t>
      </w:r>
    </w:p>
    <w:p w14:paraId="21C30B49" w14:textId="77777777" w:rsidR="00F36ECB" w:rsidRDefault="00F36ECB" w:rsidP="00F36EC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0C0234CD" w14:textId="1F8F43B7" w:rsidR="00F36ECB" w:rsidRPr="00061A04" w:rsidRDefault="00F36ECB" w:rsidP="00F36ECB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Vyhlášení požárního poplachu pro členy JDSH Loštice se provádí prostřednictvím KOPIS, který pomocí dálkově ovládaného svolávacího zařízení (AMDS, FIREPORT apod.) telefonicky vyrozumí a svolá členy jednotky. </w:t>
      </w:r>
    </w:p>
    <w:p w14:paraId="3863DF3C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77CB93" w14:textId="77777777" w:rsidR="00F64363" w:rsidRPr="00735BB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35BB1">
        <w:rPr>
          <w:rFonts w:ascii="Arial" w:hAnsi="Arial" w:cs="Arial"/>
          <w:sz w:val="22"/>
          <w:szCs w:val="22"/>
        </w:rPr>
        <w:t>Čl. 9</w:t>
      </w:r>
    </w:p>
    <w:p w14:paraId="10C9AAE2" w14:textId="77777777" w:rsidR="00F64363" w:rsidRPr="00735BB1" w:rsidRDefault="00F64363" w:rsidP="00F64363">
      <w:pPr>
        <w:pStyle w:val="nzevzkona"/>
        <w:spacing w:before="0"/>
        <w:rPr>
          <w:rFonts w:ascii="Arial" w:hAnsi="Arial" w:cs="Arial"/>
          <w:kern w:val="0"/>
          <w:sz w:val="22"/>
          <w:szCs w:val="22"/>
        </w:rPr>
      </w:pPr>
      <w:r w:rsidRPr="00735BB1">
        <w:rPr>
          <w:rFonts w:ascii="Arial" w:hAnsi="Arial" w:cs="Arial"/>
          <w:kern w:val="0"/>
          <w:sz w:val="22"/>
          <w:szCs w:val="22"/>
        </w:rPr>
        <w:t>Seznam sil a prostředků jednotek požární ochrany</w:t>
      </w:r>
    </w:p>
    <w:p w14:paraId="23AD69D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C1E007" w14:textId="1AF23B6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5C46CB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5C46CB" w:rsidRPr="005C46CB">
        <w:rPr>
          <w:rFonts w:ascii="Arial" w:hAnsi="Arial" w:cs="Arial"/>
          <w:color w:val="auto"/>
          <w:sz w:val="22"/>
          <w:szCs w:val="22"/>
        </w:rPr>
        <w:t>Olomouckého</w:t>
      </w:r>
      <w:r w:rsidRPr="005C46CB">
        <w:rPr>
          <w:rFonts w:ascii="Arial" w:hAnsi="Arial" w:cs="Arial"/>
          <w:color w:val="auto"/>
          <w:sz w:val="22"/>
          <w:szCs w:val="22"/>
        </w:rPr>
        <w:t xml:space="preserve"> kraje j</w:t>
      </w:r>
      <w:r w:rsidRPr="00F64363">
        <w:rPr>
          <w:rFonts w:ascii="Arial" w:hAnsi="Arial" w:cs="Arial"/>
          <w:sz w:val="22"/>
          <w:szCs w:val="22"/>
        </w:rPr>
        <w:t xml:space="preserve">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EBC499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16CA5D3" w14:textId="6325551F" w:rsidR="00F64363" w:rsidRPr="00735BB1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35BB1">
        <w:rPr>
          <w:rFonts w:ascii="Arial" w:hAnsi="Arial" w:cs="Arial"/>
          <w:sz w:val="22"/>
          <w:szCs w:val="22"/>
        </w:rPr>
        <w:t>Čl. 1</w:t>
      </w:r>
      <w:r w:rsidR="00737262">
        <w:rPr>
          <w:rFonts w:ascii="Arial" w:hAnsi="Arial" w:cs="Arial"/>
          <w:sz w:val="22"/>
          <w:szCs w:val="22"/>
        </w:rPr>
        <w:t>0</w:t>
      </w:r>
    </w:p>
    <w:p w14:paraId="2022800C" w14:textId="77777777" w:rsidR="00F64363" w:rsidRPr="00735BB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5BB1">
        <w:rPr>
          <w:rFonts w:ascii="Arial" w:hAnsi="Arial" w:cs="Arial"/>
          <w:b/>
          <w:bCs/>
          <w:sz w:val="22"/>
          <w:szCs w:val="22"/>
        </w:rPr>
        <w:t>Účinnost</w:t>
      </w:r>
    </w:p>
    <w:p w14:paraId="6697118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87E7E5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D80819" w14:textId="54DCAD2A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D117D6" w14:textId="77777777" w:rsidR="00556BF5" w:rsidRDefault="00556BF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679B3C" w14:textId="77777777" w:rsidR="00556BF5" w:rsidRDefault="00556BF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B5A736" w14:textId="77777777" w:rsidR="00556BF5" w:rsidRDefault="00556BF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AD3B90" w14:textId="77777777" w:rsidR="00512AB6" w:rsidRDefault="00512AB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BB5AA2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3490D17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2C1A40B" w14:textId="11E05BA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B37ED">
        <w:rPr>
          <w:rFonts w:ascii="Arial" w:hAnsi="Arial" w:cs="Arial"/>
          <w:sz w:val="22"/>
          <w:szCs w:val="22"/>
        </w:rPr>
        <w:t xml:space="preserve">Jan Konečný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 w:rsidR="003B37ED">
        <w:rPr>
          <w:rFonts w:ascii="Arial" w:hAnsi="Arial" w:cs="Arial"/>
          <w:sz w:val="22"/>
          <w:szCs w:val="22"/>
        </w:rPr>
        <w:t>Bc. Šárka Havelková Seifertová</w:t>
      </w:r>
    </w:p>
    <w:p w14:paraId="49BF0898" w14:textId="429F953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B37ED">
        <w:rPr>
          <w:rFonts w:ascii="Arial" w:hAnsi="Arial" w:cs="Arial"/>
          <w:sz w:val="22"/>
          <w:szCs w:val="22"/>
        </w:rPr>
        <w:t xml:space="preserve">          </w:t>
      </w:r>
      <w:r w:rsidRPr="00F64363">
        <w:rPr>
          <w:rFonts w:ascii="Arial" w:hAnsi="Arial" w:cs="Arial"/>
          <w:sz w:val="22"/>
          <w:szCs w:val="22"/>
        </w:rPr>
        <w:t>starost</w:t>
      </w:r>
      <w:r w:rsidR="003B37ED">
        <w:rPr>
          <w:rFonts w:ascii="Arial" w:hAnsi="Arial" w:cs="Arial"/>
          <w:sz w:val="22"/>
          <w:szCs w:val="22"/>
        </w:rPr>
        <w:t>ka</w:t>
      </w:r>
    </w:p>
    <w:p w14:paraId="40B99DD0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5B4628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C5A344" w14:textId="77777777" w:rsidR="00C75E34" w:rsidRDefault="00C75E3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77780C" w14:textId="77777777" w:rsidR="00C75E34" w:rsidRDefault="00C75E3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000CC0" w14:textId="77777777" w:rsidR="00C75E34" w:rsidRDefault="00C75E3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0030B8" w14:textId="77777777" w:rsidR="00C75E34" w:rsidRDefault="00C75E34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3F4121" w14:textId="77777777" w:rsidR="00737262" w:rsidRDefault="0073726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99AE94" w14:textId="77777777" w:rsidR="00737262" w:rsidRDefault="0073726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2F732D" w14:textId="77777777" w:rsidR="00737262" w:rsidRDefault="0073726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9F4C70" w14:textId="38BB43E8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54451B6" w14:textId="2DCC0E3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33314">
        <w:rPr>
          <w:rFonts w:ascii="Arial" w:hAnsi="Arial" w:cs="Arial"/>
          <w:sz w:val="22"/>
          <w:szCs w:val="22"/>
        </w:rPr>
        <w:t>Olomouckého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8FF719B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B633E0" w14:textId="4B05125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AF12038" w14:textId="5489730B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033314">
        <w:rPr>
          <w:rFonts w:ascii="Arial" w:hAnsi="Arial" w:cs="Arial"/>
          <w:sz w:val="22"/>
          <w:szCs w:val="22"/>
        </w:rPr>
        <w:t>města</w:t>
      </w:r>
    </w:p>
    <w:p w14:paraId="4F6DEA5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C32DCC" w14:textId="1C9CA95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8C0B510" w14:textId="4119F288" w:rsidR="000E3719" w:rsidRPr="000E3719" w:rsidRDefault="000E3719" w:rsidP="00735B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14:paraId="2493E5D9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E5815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A083D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EF55CD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BB936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11DE6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8D300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78D2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3788B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84F26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553BE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E7F3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837B8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2658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0D20E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B2FAA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46CB3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6EF97D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042875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AABC85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227F0C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B4A3B8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7C6895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8FCC16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FA5B9E" w14:textId="77777777" w:rsidR="00735BB1" w:rsidRDefault="00735BB1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61D11E" w14:textId="77777777" w:rsidR="00735BB1" w:rsidRDefault="00735BB1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0F1378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B9D2CE" w14:textId="77777777" w:rsidR="00C75E34" w:rsidRDefault="00C75E3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745E32" w14:textId="77777777" w:rsidR="00F51035" w:rsidRDefault="00F5103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4A1BEF5" w14:textId="77777777" w:rsidR="00F51035" w:rsidRDefault="00F5103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568F9EA" w14:textId="24D10ADE" w:rsidR="00264860" w:rsidRPr="00D0105C" w:rsidRDefault="00264860" w:rsidP="00EE295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0E49D394" w14:textId="53290739" w:rsidR="00264860" w:rsidRPr="00D0105C" w:rsidRDefault="00264860" w:rsidP="00F51035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F510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1035">
        <w:rPr>
          <w:rFonts w:ascii="Arial" w:hAnsi="Arial" w:cs="Arial"/>
          <w:b/>
          <w:sz w:val="22"/>
          <w:szCs w:val="22"/>
          <w:u w:val="single"/>
        </w:rPr>
        <w:br/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C46CB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14698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4CA885" w14:textId="6F6199FE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EE2955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33E9D02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BE36034" w14:textId="365B9DC6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3B37ED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4CEE8448" w14:textId="77777777" w:rsidR="002648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129AD" w14:textId="49B2C61E" w:rsidR="00F51035" w:rsidRPr="00F51035" w:rsidRDefault="00F51035" w:rsidP="00F5103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6DF7575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58C6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6E6BD8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0A1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BC1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3E2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27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5DFC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F51035" w:rsidRPr="00F51035" w14:paraId="0D821C8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17B33" w14:textId="77777777" w:rsidR="00264860" w:rsidRPr="00F51035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03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76E5" w14:textId="77777777" w:rsidR="005C46CB" w:rsidRPr="00F51035" w:rsidRDefault="005C46CB" w:rsidP="005C46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E00BE0" w14:textId="1D8B0639" w:rsidR="00264860" w:rsidRPr="00F51035" w:rsidRDefault="005C46CB" w:rsidP="005C46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035">
              <w:rPr>
                <w:rFonts w:ascii="Arial" w:hAnsi="Arial" w:cs="Arial"/>
                <w:sz w:val="22"/>
                <w:szCs w:val="22"/>
              </w:rPr>
              <w:t>JSDH Loštice</w:t>
            </w:r>
            <w:r w:rsidRPr="00F5103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45AA1" w14:textId="14D4AC55" w:rsidR="00264860" w:rsidRPr="00F51035" w:rsidRDefault="005C46CB" w:rsidP="005C46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035">
              <w:rPr>
                <w:rFonts w:ascii="Arial" w:hAnsi="Arial" w:cs="Arial"/>
                <w:sz w:val="22"/>
                <w:szCs w:val="22"/>
              </w:rPr>
              <w:t>JSDH Mohelnice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5AC8E" w14:textId="1EC4F376" w:rsidR="00264860" w:rsidRPr="00EE2955" w:rsidRDefault="005C46CB" w:rsidP="005C46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55">
              <w:rPr>
                <w:rFonts w:ascii="Arial" w:hAnsi="Arial" w:cs="Arial"/>
                <w:sz w:val="22"/>
                <w:szCs w:val="22"/>
              </w:rPr>
              <w:t>JSDH Bouzov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983CC" w14:textId="71C625AC" w:rsidR="00264860" w:rsidRPr="00EE2955" w:rsidRDefault="003B37ED" w:rsidP="003B3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55">
              <w:rPr>
                <w:rFonts w:ascii="Arial" w:hAnsi="Arial" w:cs="Arial"/>
                <w:sz w:val="22"/>
                <w:szCs w:val="22"/>
              </w:rPr>
              <w:t xml:space="preserve">JPO HZS Olomouckého </w:t>
            </w:r>
            <w:r w:rsidR="009C2065" w:rsidRPr="00EE2955">
              <w:rPr>
                <w:rFonts w:ascii="Arial" w:hAnsi="Arial" w:cs="Arial"/>
                <w:sz w:val="22"/>
                <w:szCs w:val="22"/>
              </w:rPr>
              <w:t>kraje – HS</w:t>
            </w:r>
            <w:r w:rsidR="005E61FF" w:rsidRPr="00EE2955">
              <w:rPr>
                <w:rFonts w:ascii="Arial" w:hAnsi="Arial" w:cs="Arial"/>
                <w:sz w:val="22"/>
                <w:szCs w:val="22"/>
              </w:rPr>
              <w:t xml:space="preserve"> Litovel</w:t>
            </w:r>
          </w:p>
        </w:tc>
      </w:tr>
      <w:tr w:rsidR="0062451D" w:rsidRPr="00F51035" w14:paraId="3ECDB6B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C29D9" w14:textId="77777777" w:rsidR="00264860" w:rsidRPr="00F51035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1035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F51035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5162" w14:textId="60F837C2" w:rsidR="00264860" w:rsidRPr="00F51035" w:rsidRDefault="005C46CB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035">
              <w:rPr>
                <w:rFonts w:ascii="Arial" w:hAnsi="Arial" w:cs="Arial"/>
                <w:sz w:val="22"/>
                <w:szCs w:val="22"/>
              </w:rPr>
              <w:t>J</w:t>
            </w:r>
            <w:r w:rsidR="005E61FF" w:rsidRPr="00F51035">
              <w:rPr>
                <w:rFonts w:ascii="Arial" w:hAnsi="Arial" w:cs="Arial"/>
                <w:sz w:val="22"/>
                <w:szCs w:val="22"/>
              </w:rPr>
              <w:t>P</w:t>
            </w:r>
            <w:r w:rsidRPr="00F51035">
              <w:rPr>
                <w:rFonts w:ascii="Arial" w:hAnsi="Arial" w:cs="Arial"/>
                <w:sz w:val="22"/>
                <w:szCs w:val="22"/>
              </w:rPr>
              <w:t>O</w:t>
            </w:r>
            <w:r w:rsidR="005E61FF" w:rsidRPr="00F51035">
              <w:rPr>
                <w:rFonts w:ascii="Arial" w:hAnsi="Arial" w:cs="Arial"/>
                <w:sz w:val="22"/>
                <w:szCs w:val="22"/>
              </w:rPr>
              <w:t xml:space="preserve"> 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F77D" w14:textId="2282F5F1" w:rsidR="00264860" w:rsidRPr="00F51035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035">
              <w:rPr>
                <w:rFonts w:ascii="Arial" w:hAnsi="Arial" w:cs="Arial"/>
                <w:sz w:val="22"/>
                <w:szCs w:val="22"/>
              </w:rPr>
              <w:t>JPO II</w:t>
            </w:r>
            <w:r w:rsidR="005E61FF" w:rsidRPr="00F51035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75CE9" w14:textId="4D552A49" w:rsidR="00264860" w:rsidRPr="00EE2955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55">
              <w:rPr>
                <w:rFonts w:ascii="Arial" w:hAnsi="Arial" w:cs="Arial"/>
                <w:sz w:val="22"/>
                <w:szCs w:val="22"/>
              </w:rPr>
              <w:t>JPO II</w:t>
            </w:r>
            <w:r w:rsidR="005E61FF" w:rsidRPr="00EE2955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44310" w14:textId="730723ED" w:rsidR="00264860" w:rsidRPr="00EE2955" w:rsidRDefault="005E61F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2955">
              <w:rPr>
                <w:rFonts w:ascii="Arial" w:hAnsi="Arial" w:cs="Arial"/>
                <w:sz w:val="22"/>
                <w:szCs w:val="22"/>
              </w:rPr>
              <w:t>JPOI</w:t>
            </w:r>
          </w:p>
        </w:tc>
      </w:tr>
    </w:tbl>
    <w:p w14:paraId="74E79F0F" w14:textId="77777777" w:rsidR="00264860" w:rsidRPr="00F51035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82522E" w14:textId="7BC59A43" w:rsidR="00F51035" w:rsidRPr="00F51035" w:rsidRDefault="00F5103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F51035">
        <w:rPr>
          <w:rFonts w:ascii="Arial" w:hAnsi="Arial" w:cs="Arial"/>
          <w:sz w:val="22"/>
          <w:szCs w:val="22"/>
        </w:rPr>
        <w:t xml:space="preserve">   </w:t>
      </w:r>
    </w:p>
    <w:p w14:paraId="74CE0A11" w14:textId="5E408D07" w:rsidR="00264860" w:rsidRPr="008A4228" w:rsidRDefault="0062451D" w:rsidP="008A4228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A4228">
        <w:rPr>
          <w:rFonts w:ascii="Arial" w:hAnsi="Arial" w:cs="Arial"/>
          <w:sz w:val="22"/>
          <w:szCs w:val="22"/>
        </w:rPr>
        <w:t>Pozn.:</w:t>
      </w:r>
    </w:p>
    <w:p w14:paraId="35A502FB" w14:textId="77777777" w:rsidR="008A4228" w:rsidRDefault="003B37ED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8A4228">
        <w:rPr>
          <w:rFonts w:ascii="Arial" w:hAnsi="Arial" w:cs="Arial"/>
          <w:color w:val="000000"/>
          <w:sz w:val="22"/>
          <w:szCs w:val="22"/>
        </w:rPr>
        <w:t>HZS – hasičský záchranný sbor,</w:t>
      </w:r>
    </w:p>
    <w:p w14:paraId="3AD2CDD9" w14:textId="16701CDF" w:rsidR="00F51035" w:rsidRPr="008A4228" w:rsidRDefault="003B37ED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8A4228">
        <w:rPr>
          <w:rFonts w:ascii="Arial" w:hAnsi="Arial" w:cs="Arial"/>
          <w:color w:val="000000"/>
          <w:sz w:val="22"/>
          <w:szCs w:val="22"/>
        </w:rPr>
        <w:t>JPO – jednotka požární ochrany (příloha k zákonu o požární ochraně),</w:t>
      </w:r>
      <w:r w:rsidR="00F51035" w:rsidRPr="008A4228">
        <w:rPr>
          <w:rFonts w:ascii="Arial" w:hAnsi="Arial" w:cs="Arial"/>
          <w:color w:val="000000"/>
          <w:sz w:val="22"/>
          <w:szCs w:val="22"/>
        </w:rPr>
        <w:t xml:space="preserve"> </w:t>
      </w:r>
      <w:r w:rsidR="00F51035" w:rsidRPr="008A4228">
        <w:rPr>
          <w:rFonts w:ascii="Arial" w:hAnsi="Arial" w:cs="Arial"/>
          <w:color w:val="000000"/>
          <w:sz w:val="22"/>
          <w:szCs w:val="22"/>
        </w:rPr>
        <w:br/>
      </w:r>
      <w:r w:rsidR="00663A3F" w:rsidRPr="008A4228">
        <w:rPr>
          <w:rFonts w:ascii="Arial" w:hAnsi="Arial" w:cs="Arial"/>
          <w:color w:val="000000"/>
          <w:sz w:val="22"/>
          <w:szCs w:val="22"/>
        </w:rPr>
        <w:t>JSDH – jednotka sboru dobrovolných hasičů,</w:t>
      </w:r>
      <w:r w:rsidR="00F51035" w:rsidRPr="008A4228">
        <w:rPr>
          <w:rFonts w:ascii="Arial" w:hAnsi="Arial" w:cs="Arial"/>
          <w:color w:val="000000"/>
          <w:sz w:val="22"/>
          <w:szCs w:val="22"/>
        </w:rPr>
        <w:t xml:space="preserve"> </w:t>
      </w:r>
      <w:r w:rsidR="009D1880" w:rsidRPr="008A4228">
        <w:rPr>
          <w:rFonts w:ascii="Arial" w:hAnsi="Arial" w:cs="Arial"/>
          <w:color w:val="000000"/>
          <w:sz w:val="22"/>
          <w:szCs w:val="22"/>
        </w:rPr>
        <w:t>HS – hasičská stanice,</w:t>
      </w:r>
      <w:r w:rsidR="00F51035" w:rsidRPr="008A422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A2EC4B" w14:textId="3F44508C" w:rsidR="00947A8B" w:rsidRDefault="00947A8B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 w:rsidRPr="008A4228">
        <w:rPr>
          <w:rFonts w:ascii="Arial" w:hAnsi="Arial" w:cs="Arial"/>
          <w:color w:val="000000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8A4228">
        <w:rPr>
          <w:rFonts w:ascii="Arial" w:hAnsi="Arial" w:cs="Arial"/>
          <w:color w:val="000000"/>
          <w:sz w:val="22"/>
          <w:szCs w:val="22"/>
        </w:rPr>
        <w:t>, ve znění pozdějších předpisů.</w:t>
      </w:r>
    </w:p>
    <w:p w14:paraId="43CF5C86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01E2965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6122337F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431B2011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1B5421B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288E54C7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6171F87C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19993400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2637056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53894A33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23EA509E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3F5D3FA6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29646E64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4C40E816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397582A7" w14:textId="77777777" w:rsid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72A7C72C" w14:textId="77777777" w:rsidR="008A4228" w:rsidRPr="008A4228" w:rsidRDefault="008A4228" w:rsidP="00F51035">
      <w:pPr>
        <w:pStyle w:val="Hlava"/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</w:p>
    <w:p w14:paraId="30D8B691" w14:textId="18C32A26" w:rsidR="00264860" w:rsidRPr="00D0105C" w:rsidRDefault="00F51035" w:rsidP="00EE295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íloha č. 2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4E0A6E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6FB7A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DE60D77" w14:textId="08D2F761" w:rsidR="00264860" w:rsidRPr="00F5103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F5103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F51035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5E61FF" w:rsidRPr="00F51035">
        <w:rPr>
          <w:rFonts w:ascii="Arial" w:hAnsi="Arial" w:cs="Arial"/>
          <w:b/>
          <w:bCs/>
          <w:sz w:val="22"/>
          <w:szCs w:val="22"/>
          <w:u w:val="single"/>
        </w:rPr>
        <w:t>Loštice</w:t>
      </w:r>
    </w:p>
    <w:p w14:paraId="4D9F48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16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1510"/>
        <w:gridCol w:w="2408"/>
      </w:tblGrid>
      <w:tr w:rsidR="00520467" w:rsidRPr="00D0105C" w14:paraId="4FE5B0AB" w14:textId="37C4378C" w:rsidTr="00520467">
        <w:trPr>
          <w:tblCellSpacing w:w="0" w:type="dxa"/>
        </w:trPr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C244" w14:textId="77777777" w:rsidR="00520467" w:rsidRPr="00D0105C" w:rsidRDefault="00520467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7A6B5" w14:textId="77777777" w:rsidR="00520467" w:rsidRPr="00D0105C" w:rsidRDefault="00520467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ABB07" w14:textId="77777777" w:rsidR="00520467" w:rsidRPr="00D0105C" w:rsidRDefault="00520467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B8B1" w14:textId="27D4D37B" w:rsidR="00520467" w:rsidRPr="00D0105C" w:rsidRDefault="00520467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Minimální počet členů v pohotovosti</w:t>
            </w:r>
          </w:p>
        </w:tc>
      </w:tr>
      <w:tr w:rsidR="00520467" w:rsidRPr="00D0105C" w14:paraId="78EC2A5B" w14:textId="77777777" w:rsidTr="00520467">
        <w:trPr>
          <w:tblCellSpacing w:w="0" w:type="dxa"/>
        </w:trPr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7155" w14:textId="344BF114" w:rsidR="00520467" w:rsidRPr="00520467" w:rsidRDefault="00520467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JSDH Loštice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909C" w14:textId="4FCABC6B" w:rsidR="00520467" w:rsidRPr="00520467" w:rsidRDefault="0052046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467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D9C7E" w14:textId="547F558C" w:rsidR="00520467" w:rsidRPr="00520467" w:rsidRDefault="0052046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46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9764C" w14:textId="1EEE3125" w:rsidR="00520467" w:rsidRPr="00520467" w:rsidRDefault="0052046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467">
              <w:rPr>
                <w:rFonts w:ascii="Arial" w:hAnsi="Arial" w:cs="Arial"/>
                <w:sz w:val="22"/>
                <w:szCs w:val="22"/>
              </w:rPr>
              <w:t>1+3</w:t>
            </w:r>
          </w:p>
        </w:tc>
      </w:tr>
    </w:tbl>
    <w:p w14:paraId="5DEF2F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75AF7B" w14:textId="77777777" w:rsidR="005E08C1" w:rsidRDefault="005E08C1" w:rsidP="00264860">
      <w:pPr>
        <w:rPr>
          <w:rFonts w:ascii="Arial" w:hAnsi="Arial" w:cs="Arial"/>
          <w:sz w:val="22"/>
          <w:szCs w:val="22"/>
        </w:rPr>
      </w:pPr>
    </w:p>
    <w:tbl>
      <w:tblPr>
        <w:tblW w:w="746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01"/>
        <w:gridCol w:w="1559"/>
      </w:tblGrid>
      <w:tr w:rsidR="007B2D10" w:rsidRPr="00D0105C" w14:paraId="6175960B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ACEB3" w14:textId="311244FB" w:rsidR="007B2D10" w:rsidRPr="00D0105C" w:rsidRDefault="007B2D10" w:rsidP="0052046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88FFA" w14:textId="1E46D1C8" w:rsidR="007B2D10" w:rsidRPr="00D0105C" w:rsidRDefault="007B2D10" w:rsidP="008470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7B2D10" w:rsidRPr="00F51035" w14:paraId="65174AB2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A0D6B" w14:textId="5D2F6EC0" w:rsidR="007B2D10" w:rsidRPr="00F51035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20 S2Z T 815 TERRNO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1B183" w14:textId="7FB8A4F2" w:rsidR="007B2D10" w:rsidRPr="00F51035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2D10" w:rsidRPr="00F51035" w14:paraId="6CBF98A0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1B842" w14:textId="54209280" w:rsidR="007B2D10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32 T 148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6AF4C" w14:textId="00A1121E" w:rsidR="007B2D10" w:rsidRPr="00F51035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2D10" w:rsidRPr="00F51035" w14:paraId="73FF1530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1E822" w14:textId="12255CAF" w:rsidR="007B2D10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 Volkswagen 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5060" w14:textId="3973C472" w:rsidR="007B2D10" w:rsidRPr="00F51035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2D10" w:rsidRPr="00F51035" w14:paraId="0C19DC80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3714" w14:textId="054D437E" w:rsidR="007B2D10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Přívěsný vozík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9FC1E" w14:textId="0022DAF2" w:rsidR="007B2D10" w:rsidRPr="00F51035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2D10" w:rsidRPr="00F51035" w14:paraId="6EDA8402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EE4FD" w14:textId="65837719" w:rsidR="007B2D10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Gumový člun raft s motorem a příslušenstvím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38D8F" w14:textId="7F7CDB30" w:rsidR="007B2D10" w:rsidRPr="00F51035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0467" w:rsidRPr="00F51035" w14:paraId="66478A81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F02D3" w14:textId="6E92319B" w:rsidR="00520467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stříkačka TOHATSU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C2AEC" w14:textId="7985FE24" w:rsidR="00520467" w:rsidRDefault="00520467" w:rsidP="00847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0467" w:rsidRPr="00F51035" w14:paraId="70A15E51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BAB31" w14:textId="2C0D291A" w:rsidR="00520467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Ruční digitální radiostanice MATRA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3264F" w14:textId="237DC852" w:rsidR="00520467" w:rsidRDefault="00520467" w:rsidP="00520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20467" w:rsidRPr="00F51035" w14:paraId="0B05C98E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1CB4F" w14:textId="4AE32A93" w:rsidR="00520467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řetězová pila STIHL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18771" w14:textId="07E52545" w:rsidR="00520467" w:rsidRDefault="00520467" w:rsidP="00520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20467" w:rsidRPr="00F51035" w14:paraId="4D30BB51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3C9B2" w14:textId="041033C5" w:rsidR="00520467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rozbrušovací pila HUSQVARNA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D916B" w14:textId="14A7C638" w:rsidR="00520467" w:rsidRDefault="00520467" w:rsidP="00520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0467" w:rsidRPr="00F51035" w14:paraId="297AE7E3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D4326" w14:textId="260C92E8" w:rsidR="00520467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Hydraulické vyprošťovací zařízení HOLMARTO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5CECA" w14:textId="4B6C9503" w:rsidR="00520467" w:rsidRDefault="00520467" w:rsidP="00520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0467" w:rsidRPr="00F51035" w14:paraId="02A29883" w14:textId="77777777" w:rsidTr="007B2D10">
        <w:trPr>
          <w:tblCellSpacing w:w="0" w:type="dxa"/>
        </w:trPr>
        <w:tc>
          <w:tcPr>
            <w:tcW w:w="3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DD87F" w14:textId="6BDD53F5" w:rsidR="00520467" w:rsidRPr="00512AB6" w:rsidRDefault="00520467" w:rsidP="007B2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Izolační </w:t>
            </w:r>
            <w:r w:rsidR="00512AB6">
              <w:rPr>
                <w:rFonts w:ascii="Arial" w:hAnsi="Arial" w:cs="Arial"/>
                <w:sz w:val="22"/>
                <w:szCs w:val="22"/>
              </w:rPr>
              <w:t>dýchací přístroj vzduchový Dräger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81FD" w14:textId="24EAE09B" w:rsidR="00520467" w:rsidRDefault="00512AB6" w:rsidP="00520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2BF3C3FC" w14:textId="58C5FB24" w:rsidR="005E08C1" w:rsidRDefault="005E08C1" w:rsidP="00264860">
      <w:pPr>
        <w:rPr>
          <w:rFonts w:ascii="Arial" w:hAnsi="Arial" w:cs="Arial"/>
          <w:sz w:val="22"/>
          <w:szCs w:val="22"/>
        </w:rPr>
      </w:pPr>
    </w:p>
    <w:p w14:paraId="73DBF615" w14:textId="77777777" w:rsidR="005E08C1" w:rsidRPr="00D0105C" w:rsidRDefault="005E08C1" w:rsidP="00264860">
      <w:pPr>
        <w:rPr>
          <w:rFonts w:ascii="Arial" w:hAnsi="Arial" w:cs="Arial"/>
          <w:sz w:val="22"/>
          <w:szCs w:val="22"/>
        </w:rPr>
      </w:pPr>
    </w:p>
    <w:p w14:paraId="799A96D6" w14:textId="77777777" w:rsidR="00264860" w:rsidRPr="0052046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20467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3A997678" w14:textId="032E289C" w:rsidR="00C904D8" w:rsidRPr="0052046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20467">
        <w:rPr>
          <w:rFonts w:ascii="Arial" w:hAnsi="Arial" w:cs="Arial"/>
          <w:bCs/>
          <w:color w:val="auto"/>
          <w:sz w:val="22"/>
          <w:szCs w:val="22"/>
        </w:rPr>
        <w:t>CAS – cisternová automobilová stříkačka</w:t>
      </w:r>
    </w:p>
    <w:p w14:paraId="2C62B4A2" w14:textId="66025971" w:rsidR="00C904D8" w:rsidRPr="0052046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520467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520467">
        <w:rPr>
          <w:rFonts w:ascii="Arial" w:hAnsi="Arial" w:cs="Arial"/>
          <w:bCs/>
          <w:color w:val="auto"/>
          <w:sz w:val="22"/>
          <w:szCs w:val="22"/>
        </w:rPr>
        <w:t>automobil</w:t>
      </w:r>
    </w:p>
    <w:p w14:paraId="61B878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0400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8B78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87EB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57C5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37C0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E2F5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E8A1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BA1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8ED0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E5E4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70C8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D825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18FD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C9E8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DE49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AAB4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C8E7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708D8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F2D5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F85E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50A550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E2B03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A541DC" w14:textId="77777777" w:rsidR="00512AB6" w:rsidRDefault="00512AB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F8BC97" w14:textId="0E5DA435" w:rsidR="00264860" w:rsidRPr="00D0105C" w:rsidRDefault="00264860" w:rsidP="00EE295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A67B23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385D116" w14:textId="77777777" w:rsidR="00EE2955" w:rsidRDefault="00EE2955" w:rsidP="00EE2955">
      <w:pPr>
        <w:rPr>
          <w:rFonts w:ascii="Arial" w:hAnsi="Arial" w:cs="Arial"/>
          <w:b/>
          <w:sz w:val="22"/>
          <w:szCs w:val="22"/>
          <w:u w:val="single"/>
        </w:rPr>
      </w:pPr>
    </w:p>
    <w:p w14:paraId="472DAFA4" w14:textId="06923EF4" w:rsidR="00264860" w:rsidRPr="00D0105C" w:rsidRDefault="00264860" w:rsidP="00EE2955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3EB80C7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5"/>
        <w:tblW w:w="6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8"/>
        <w:gridCol w:w="3403"/>
        <w:gridCol w:w="1700"/>
      </w:tblGrid>
      <w:tr w:rsidR="00EE2955" w:rsidRPr="00D0105C" w14:paraId="670F84F9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D7C91" w14:textId="77777777" w:rsidR="00EE2955" w:rsidRPr="00D0105C" w:rsidRDefault="00EE2955" w:rsidP="00EE2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0AF47" w14:textId="77777777" w:rsidR="00EE2955" w:rsidRPr="00D0105C" w:rsidRDefault="00EE2955" w:rsidP="00EE2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0026" w14:textId="77777777" w:rsidR="00EE2955" w:rsidRPr="00D0105C" w:rsidRDefault="00EE2955" w:rsidP="00EE295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EE2955" w:rsidRPr="00D0105C" w14:paraId="7669D390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D361F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23228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Hydrantová soustava Loštice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AFBC7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E2955" w:rsidRPr="00D0105C" w14:paraId="59FC5514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6261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FEDB1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E4EA8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2955" w:rsidRPr="00D0105C" w14:paraId="62C25B61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8B622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0165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Hydrantová soustava Žádlovice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5AEDE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E2955" w:rsidRPr="00D0105C" w14:paraId="58E6F9B2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8852F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A39F5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E5CB2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955" w:rsidRPr="00D0105C" w14:paraId="4562F470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041F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8E6A9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Hydrantová soustava Vlčice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5D396" w14:textId="575B1391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E2955" w:rsidRPr="00D0105C" w14:paraId="44955A88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84974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695AB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B99B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955" w:rsidRPr="00D0105C" w14:paraId="7B72CE87" w14:textId="77777777" w:rsidTr="00EE2955">
        <w:trPr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EEA8D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8E037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Rybník Žádlovice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724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E2955" w:rsidRPr="00D0105C" w14:paraId="5B650D1A" w14:textId="77777777" w:rsidTr="00EE2955">
        <w:trPr>
          <w:trHeight w:val="149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A0ED8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873C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E3DC9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955" w:rsidRPr="00D0105C" w14:paraId="0BFB6E2C" w14:textId="77777777" w:rsidTr="00EE2955">
        <w:trPr>
          <w:trHeight w:val="186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8A6B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EFAE4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Řeka Třebůvka</w:t>
            </w:r>
            <w:r>
              <w:rPr>
                <w:rFonts w:ascii="Arial" w:hAnsi="Arial" w:cs="Arial"/>
                <w:sz w:val="22"/>
                <w:szCs w:val="22"/>
              </w:rPr>
              <w:t xml:space="preserve"> Vlčice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BFCBB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E2955" w:rsidRPr="00D0105C" w14:paraId="50CEE127" w14:textId="77777777" w:rsidTr="00EE2955">
        <w:trPr>
          <w:trHeight w:val="192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E5877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495D5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50CF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955" w:rsidRPr="00D0105C" w14:paraId="178B557B" w14:textId="77777777" w:rsidTr="00EE2955">
        <w:trPr>
          <w:trHeight w:val="192"/>
          <w:tblCellSpacing w:w="0" w:type="dxa"/>
        </w:trPr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08051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2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77386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Řeka Třebůvka</w:t>
            </w:r>
            <w:r>
              <w:rPr>
                <w:rFonts w:ascii="Arial" w:hAnsi="Arial" w:cs="Arial"/>
                <w:sz w:val="22"/>
                <w:szCs w:val="22"/>
              </w:rPr>
              <w:t xml:space="preserve"> Loštice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7BC2F" w14:textId="77777777" w:rsidR="00EE2955" w:rsidRPr="00070D9D" w:rsidRDefault="00EE2955" w:rsidP="00EE2955">
            <w:pPr>
              <w:rPr>
                <w:rFonts w:ascii="Arial" w:hAnsi="Arial" w:cs="Arial"/>
                <w:sz w:val="22"/>
                <w:szCs w:val="22"/>
              </w:rPr>
            </w:pPr>
            <w:r w:rsidRPr="00070D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5C3A5B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88976C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5C3C549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E769D6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D3F84CD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B809F11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412D3B0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37A0F4E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EF56971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8858BB9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383328B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BC0C03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4A4894D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528BB18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239566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7C5261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4768E77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BA7C5E5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8DA3ACC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F00479B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B409315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BAA41CF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1029F85" w14:textId="77777777" w:rsidR="00C621AD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F11CFB9" w14:textId="77777777" w:rsidR="00C621AD" w:rsidRPr="00D0105C" w:rsidRDefault="00C621A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F0F462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02E36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F51035">
      <w:footnotePr>
        <w:numRestart w:val="eachSect"/>
      </w:footnotePr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4D1C8" w14:textId="77777777" w:rsidR="00413EC2" w:rsidRDefault="00413EC2">
      <w:r>
        <w:separator/>
      </w:r>
    </w:p>
  </w:endnote>
  <w:endnote w:type="continuationSeparator" w:id="0">
    <w:p w14:paraId="0AA98960" w14:textId="77777777" w:rsidR="00413EC2" w:rsidRDefault="0041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98FA" w14:textId="77777777" w:rsidR="00413EC2" w:rsidRDefault="00413EC2">
      <w:r>
        <w:separator/>
      </w:r>
    </w:p>
  </w:footnote>
  <w:footnote w:type="continuationSeparator" w:id="0">
    <w:p w14:paraId="6355F6D2" w14:textId="77777777" w:rsidR="00413EC2" w:rsidRDefault="00413EC2">
      <w:r>
        <w:continuationSeparator/>
      </w:r>
    </w:p>
  </w:footnote>
  <w:footnote w:id="1">
    <w:p w14:paraId="16EA3BF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30B0EE8" w14:textId="215CCB46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094AE0">
        <w:rPr>
          <w:rFonts w:ascii="Arial" w:hAnsi="Arial"/>
        </w:rPr>
        <w:t xml:space="preserve">Olomoucké </w:t>
      </w:r>
      <w:r w:rsidRPr="002E56B5">
        <w:rPr>
          <w:rFonts w:ascii="Arial" w:hAnsi="Arial"/>
        </w:rPr>
        <w:t>kraje č</w:t>
      </w:r>
      <w:r w:rsidR="004441BB">
        <w:rPr>
          <w:rFonts w:ascii="Arial" w:hAnsi="Arial"/>
        </w:rPr>
        <w:t>. 3/2005</w:t>
      </w:r>
      <w:r w:rsidRPr="002E56B5">
        <w:rPr>
          <w:rFonts w:ascii="Arial" w:hAnsi="Arial"/>
        </w:rPr>
        <w:t xml:space="preserve"> ze dne </w:t>
      </w:r>
      <w:r w:rsidR="004441BB">
        <w:rPr>
          <w:rFonts w:ascii="Arial" w:hAnsi="Arial"/>
        </w:rPr>
        <w:t>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415E38B8"/>
    <w:lvl w:ilvl="0" w:tplc="5F8CF7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ED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B2F49"/>
    <w:multiLevelType w:val="hybridMultilevel"/>
    <w:tmpl w:val="C70C8DE4"/>
    <w:lvl w:ilvl="0" w:tplc="6B343D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C4D09"/>
    <w:multiLevelType w:val="hybridMultilevel"/>
    <w:tmpl w:val="AEA68510"/>
    <w:lvl w:ilvl="0" w:tplc="567C5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80371">
    <w:abstractNumId w:val="16"/>
  </w:num>
  <w:num w:numId="2" w16cid:durableId="1413355429">
    <w:abstractNumId w:val="46"/>
  </w:num>
  <w:num w:numId="3" w16cid:durableId="1292858572">
    <w:abstractNumId w:val="8"/>
  </w:num>
  <w:num w:numId="4" w16cid:durableId="1324553563">
    <w:abstractNumId w:val="34"/>
  </w:num>
  <w:num w:numId="5" w16cid:durableId="1641954450">
    <w:abstractNumId w:val="33"/>
  </w:num>
  <w:num w:numId="6" w16cid:durableId="856696909">
    <w:abstractNumId w:val="37"/>
  </w:num>
  <w:num w:numId="7" w16cid:durableId="916789325">
    <w:abstractNumId w:val="20"/>
  </w:num>
  <w:num w:numId="8" w16cid:durableId="351614172">
    <w:abstractNumId w:val="3"/>
  </w:num>
  <w:num w:numId="9" w16cid:durableId="1162157642">
    <w:abstractNumId w:val="36"/>
  </w:num>
  <w:num w:numId="10" w16cid:durableId="530651791">
    <w:abstractNumId w:val="4"/>
  </w:num>
  <w:num w:numId="11" w16cid:durableId="301467883">
    <w:abstractNumId w:val="22"/>
  </w:num>
  <w:num w:numId="12" w16cid:durableId="606620630">
    <w:abstractNumId w:val="10"/>
  </w:num>
  <w:num w:numId="13" w16cid:durableId="1484349932">
    <w:abstractNumId w:val="14"/>
  </w:num>
  <w:num w:numId="14" w16cid:durableId="2079092476">
    <w:abstractNumId w:val="19"/>
  </w:num>
  <w:num w:numId="15" w16cid:durableId="288780452">
    <w:abstractNumId w:val="40"/>
  </w:num>
  <w:num w:numId="16" w16cid:durableId="966007225">
    <w:abstractNumId w:val="45"/>
  </w:num>
  <w:num w:numId="17" w16cid:durableId="1882014154">
    <w:abstractNumId w:val="25"/>
  </w:num>
  <w:num w:numId="18" w16cid:durableId="610094177">
    <w:abstractNumId w:val="32"/>
  </w:num>
  <w:num w:numId="19" w16cid:durableId="1124420281">
    <w:abstractNumId w:val="47"/>
  </w:num>
  <w:num w:numId="20" w16cid:durableId="659240069">
    <w:abstractNumId w:val="30"/>
  </w:num>
  <w:num w:numId="21" w16cid:durableId="985627212">
    <w:abstractNumId w:val="35"/>
  </w:num>
  <w:num w:numId="22" w16cid:durableId="2051031613">
    <w:abstractNumId w:val="39"/>
  </w:num>
  <w:num w:numId="23" w16cid:durableId="919488218">
    <w:abstractNumId w:val="31"/>
  </w:num>
  <w:num w:numId="24" w16cid:durableId="1410229838">
    <w:abstractNumId w:val="2"/>
  </w:num>
  <w:num w:numId="25" w16cid:durableId="300889702">
    <w:abstractNumId w:val="41"/>
  </w:num>
  <w:num w:numId="26" w16cid:durableId="1412309090">
    <w:abstractNumId w:val="44"/>
  </w:num>
  <w:num w:numId="27" w16cid:durableId="551160835">
    <w:abstractNumId w:val="11"/>
  </w:num>
  <w:num w:numId="28" w16cid:durableId="268902152">
    <w:abstractNumId w:val="15"/>
  </w:num>
  <w:num w:numId="29" w16cid:durableId="115417949">
    <w:abstractNumId w:val="38"/>
  </w:num>
  <w:num w:numId="30" w16cid:durableId="689573057">
    <w:abstractNumId w:val="27"/>
  </w:num>
  <w:num w:numId="31" w16cid:durableId="1825390441">
    <w:abstractNumId w:val="26"/>
  </w:num>
  <w:num w:numId="32" w16cid:durableId="1910266595">
    <w:abstractNumId w:val="13"/>
  </w:num>
  <w:num w:numId="33" w16cid:durableId="1264876668">
    <w:abstractNumId w:val="18"/>
  </w:num>
  <w:num w:numId="34" w16cid:durableId="318726659">
    <w:abstractNumId w:val="5"/>
  </w:num>
  <w:num w:numId="35" w16cid:durableId="1603415984">
    <w:abstractNumId w:val="7"/>
  </w:num>
  <w:num w:numId="36" w16cid:durableId="2094008825">
    <w:abstractNumId w:val="42"/>
  </w:num>
  <w:num w:numId="37" w16cid:durableId="1163861223">
    <w:abstractNumId w:val="21"/>
  </w:num>
  <w:num w:numId="38" w16cid:durableId="1106122698">
    <w:abstractNumId w:val="6"/>
  </w:num>
  <w:num w:numId="39" w16cid:durableId="828332035">
    <w:abstractNumId w:val="12"/>
  </w:num>
  <w:num w:numId="40" w16cid:durableId="1676614504">
    <w:abstractNumId w:val="24"/>
  </w:num>
  <w:num w:numId="41" w16cid:durableId="1020424945">
    <w:abstractNumId w:val="28"/>
  </w:num>
  <w:num w:numId="42" w16cid:durableId="346635311">
    <w:abstractNumId w:val="1"/>
  </w:num>
  <w:num w:numId="43" w16cid:durableId="145359027">
    <w:abstractNumId w:val="43"/>
  </w:num>
  <w:num w:numId="44" w16cid:durableId="743182620">
    <w:abstractNumId w:val="29"/>
  </w:num>
  <w:num w:numId="45" w16cid:durableId="1997151275">
    <w:abstractNumId w:val="9"/>
  </w:num>
  <w:num w:numId="46" w16cid:durableId="733164655">
    <w:abstractNumId w:val="0"/>
  </w:num>
  <w:num w:numId="47" w16cid:durableId="541551900">
    <w:abstractNumId w:val="23"/>
  </w:num>
  <w:num w:numId="48" w16cid:durableId="1275668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3314"/>
    <w:rsid w:val="00061A04"/>
    <w:rsid w:val="00061B31"/>
    <w:rsid w:val="00070D9D"/>
    <w:rsid w:val="00094AE0"/>
    <w:rsid w:val="000A192D"/>
    <w:rsid w:val="000C01AD"/>
    <w:rsid w:val="000E3719"/>
    <w:rsid w:val="00163B44"/>
    <w:rsid w:val="00167FA5"/>
    <w:rsid w:val="00176F5A"/>
    <w:rsid w:val="001908F6"/>
    <w:rsid w:val="001B48FB"/>
    <w:rsid w:val="001D0B27"/>
    <w:rsid w:val="001D795F"/>
    <w:rsid w:val="001E2224"/>
    <w:rsid w:val="002020DB"/>
    <w:rsid w:val="00212C35"/>
    <w:rsid w:val="00213118"/>
    <w:rsid w:val="00224B0D"/>
    <w:rsid w:val="0024722A"/>
    <w:rsid w:val="00247C34"/>
    <w:rsid w:val="00264860"/>
    <w:rsid w:val="00271529"/>
    <w:rsid w:val="00281D81"/>
    <w:rsid w:val="002B2F57"/>
    <w:rsid w:val="002B3198"/>
    <w:rsid w:val="002D539B"/>
    <w:rsid w:val="002F1F16"/>
    <w:rsid w:val="00314D04"/>
    <w:rsid w:val="00361B5A"/>
    <w:rsid w:val="00380BCE"/>
    <w:rsid w:val="003B12D9"/>
    <w:rsid w:val="003B37ED"/>
    <w:rsid w:val="003E3FC2"/>
    <w:rsid w:val="003E454A"/>
    <w:rsid w:val="003F468D"/>
    <w:rsid w:val="00413EC2"/>
    <w:rsid w:val="004154AF"/>
    <w:rsid w:val="00423727"/>
    <w:rsid w:val="004441BB"/>
    <w:rsid w:val="004602FC"/>
    <w:rsid w:val="00470C68"/>
    <w:rsid w:val="00474A50"/>
    <w:rsid w:val="00477C4B"/>
    <w:rsid w:val="00485025"/>
    <w:rsid w:val="004F5E0A"/>
    <w:rsid w:val="00506910"/>
    <w:rsid w:val="00512AB6"/>
    <w:rsid w:val="00513323"/>
    <w:rsid w:val="00520467"/>
    <w:rsid w:val="00533F5B"/>
    <w:rsid w:val="0054059F"/>
    <w:rsid w:val="00556BF5"/>
    <w:rsid w:val="00581A26"/>
    <w:rsid w:val="00595B01"/>
    <w:rsid w:val="005A2B45"/>
    <w:rsid w:val="005C46CB"/>
    <w:rsid w:val="005D3312"/>
    <w:rsid w:val="005E08C1"/>
    <w:rsid w:val="005E61FF"/>
    <w:rsid w:val="006026C5"/>
    <w:rsid w:val="00614F22"/>
    <w:rsid w:val="00617BDE"/>
    <w:rsid w:val="0062451D"/>
    <w:rsid w:val="006265FC"/>
    <w:rsid w:val="00630470"/>
    <w:rsid w:val="00641107"/>
    <w:rsid w:val="0064245C"/>
    <w:rsid w:val="00662877"/>
    <w:rsid w:val="00663A3F"/>
    <w:rsid w:val="006647CE"/>
    <w:rsid w:val="0066664B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5BB1"/>
    <w:rsid w:val="00737262"/>
    <w:rsid w:val="00744A2D"/>
    <w:rsid w:val="00752103"/>
    <w:rsid w:val="007552E2"/>
    <w:rsid w:val="00771BD5"/>
    <w:rsid w:val="00774261"/>
    <w:rsid w:val="00775ACC"/>
    <w:rsid w:val="007A688E"/>
    <w:rsid w:val="007B2D10"/>
    <w:rsid w:val="007D1FDC"/>
    <w:rsid w:val="007E1DB2"/>
    <w:rsid w:val="00804441"/>
    <w:rsid w:val="00823768"/>
    <w:rsid w:val="008335F5"/>
    <w:rsid w:val="00837176"/>
    <w:rsid w:val="008524BB"/>
    <w:rsid w:val="00871053"/>
    <w:rsid w:val="00876251"/>
    <w:rsid w:val="008A4228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5A8"/>
    <w:rsid w:val="009C2065"/>
    <w:rsid w:val="009D1880"/>
    <w:rsid w:val="009E4FF2"/>
    <w:rsid w:val="00A30821"/>
    <w:rsid w:val="00A4315A"/>
    <w:rsid w:val="00A62621"/>
    <w:rsid w:val="00A97662"/>
    <w:rsid w:val="00AA2424"/>
    <w:rsid w:val="00AA71D0"/>
    <w:rsid w:val="00AB3845"/>
    <w:rsid w:val="00AB72E6"/>
    <w:rsid w:val="00AC1E54"/>
    <w:rsid w:val="00AD1EB1"/>
    <w:rsid w:val="00AD2A8B"/>
    <w:rsid w:val="00AD314A"/>
    <w:rsid w:val="00B0386E"/>
    <w:rsid w:val="00B04E79"/>
    <w:rsid w:val="00B20050"/>
    <w:rsid w:val="00B2513F"/>
    <w:rsid w:val="00B26438"/>
    <w:rsid w:val="00B4033E"/>
    <w:rsid w:val="00B940A8"/>
    <w:rsid w:val="00BB00B2"/>
    <w:rsid w:val="00BB5A2B"/>
    <w:rsid w:val="00BC792C"/>
    <w:rsid w:val="00C032C9"/>
    <w:rsid w:val="00C1273A"/>
    <w:rsid w:val="00C20E68"/>
    <w:rsid w:val="00C262E0"/>
    <w:rsid w:val="00C621AD"/>
    <w:rsid w:val="00C75E34"/>
    <w:rsid w:val="00C82D9F"/>
    <w:rsid w:val="00C904D8"/>
    <w:rsid w:val="00CA3BE7"/>
    <w:rsid w:val="00CB56D6"/>
    <w:rsid w:val="00CB5F3F"/>
    <w:rsid w:val="00CC2930"/>
    <w:rsid w:val="00CE22A4"/>
    <w:rsid w:val="00D0105C"/>
    <w:rsid w:val="00D052DB"/>
    <w:rsid w:val="00D21DE2"/>
    <w:rsid w:val="00D57B14"/>
    <w:rsid w:val="00D6536B"/>
    <w:rsid w:val="00D800DA"/>
    <w:rsid w:val="00D966CD"/>
    <w:rsid w:val="00DC73CE"/>
    <w:rsid w:val="00DF2532"/>
    <w:rsid w:val="00DF522D"/>
    <w:rsid w:val="00E10EAD"/>
    <w:rsid w:val="00E122C4"/>
    <w:rsid w:val="00E25BF6"/>
    <w:rsid w:val="00E27608"/>
    <w:rsid w:val="00E31920"/>
    <w:rsid w:val="00E963F9"/>
    <w:rsid w:val="00EA6865"/>
    <w:rsid w:val="00EA6B52"/>
    <w:rsid w:val="00EB68DE"/>
    <w:rsid w:val="00EC4D93"/>
    <w:rsid w:val="00ED0C75"/>
    <w:rsid w:val="00EE2955"/>
    <w:rsid w:val="00EE2A3B"/>
    <w:rsid w:val="00EF37CD"/>
    <w:rsid w:val="00F235C4"/>
    <w:rsid w:val="00F36ECB"/>
    <w:rsid w:val="00F44A56"/>
    <w:rsid w:val="00F51035"/>
    <w:rsid w:val="00F53232"/>
    <w:rsid w:val="00F64363"/>
    <w:rsid w:val="00F8679D"/>
    <w:rsid w:val="00FA6CB4"/>
    <w:rsid w:val="00FD3245"/>
    <w:rsid w:val="00FE080F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7F39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TableParagraph">
    <w:name w:val="Table Paragraph"/>
    <w:basedOn w:val="Normln"/>
    <w:uiPriority w:val="1"/>
    <w:qFormat/>
    <w:rsid w:val="007B2D10"/>
    <w:pPr>
      <w:widowControl w:val="0"/>
      <w:autoSpaceDE w:val="0"/>
      <w:autoSpaceDN w:val="0"/>
      <w:ind w:left="11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B2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1226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Jolana Slavíková</cp:lastModifiedBy>
  <cp:revision>4</cp:revision>
  <cp:lastPrinted>2024-06-10T10:45:00Z</cp:lastPrinted>
  <dcterms:created xsi:type="dcterms:W3CDTF">2024-06-12T12:28:00Z</dcterms:created>
  <dcterms:modified xsi:type="dcterms:W3CDTF">2024-07-09T09:04:00Z</dcterms:modified>
</cp:coreProperties>
</file>