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BD14B4" w:rsidRDefault="00BD14B4" w:rsidP="008D6906">
      <w:pPr>
        <w:jc w:val="center"/>
        <w:rPr>
          <w:rFonts w:ascii="Arial" w:hAnsi="Arial" w:cs="Arial"/>
          <w:b/>
        </w:rPr>
      </w:pPr>
    </w:p>
    <w:p w:rsidR="00BD14B4" w:rsidRDefault="004301A8" w:rsidP="00BD14B4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BD14B4">
        <w:rPr>
          <w:rFonts w:ascii="Arial" w:hAnsi="Arial" w:cs="Arial"/>
          <w:b/>
        </w:rPr>
        <w:t xml:space="preserve"> Choustníkovo Hradiště</w:t>
      </w:r>
    </w:p>
    <w:p w:rsidR="00BD14B4" w:rsidRDefault="004301A8" w:rsidP="00BD14B4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:rsidR="00D22245" w:rsidRDefault="00D22245" w:rsidP="00BD14B4">
      <w:pPr>
        <w:spacing w:line="13.80pt" w:lineRule="auto"/>
        <w:jc w:val="center"/>
        <w:rPr>
          <w:rFonts w:ascii="Arial" w:hAnsi="Arial" w:cs="Arial"/>
          <w:b/>
        </w:rPr>
      </w:pPr>
    </w:p>
    <w:p w:rsidR="00BD14B4" w:rsidRDefault="00D22245" w:rsidP="00BD14B4">
      <w:pPr>
        <w:spacing w:line="13.80pt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718746" cy="791952"/>
            <wp:effectExtent l="0" t="0" r="5715" b="8255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8070" cy="8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B4" w:rsidRPr="00802CFE" w:rsidRDefault="00BD14B4" w:rsidP="00BD14B4">
      <w:pPr>
        <w:spacing w:line="13.80pt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:rsidR="00BD14B4" w:rsidRPr="002E0EAD" w:rsidRDefault="00BD14B4" w:rsidP="00BD14B4">
      <w:pPr>
        <w:pStyle w:val="Zhlav"/>
        <w:tabs>
          <w:tab w:val="clear" w:pos="226.80pt"/>
          <w:tab w:val="clear" w:pos="453.60pt"/>
        </w:tabs>
      </w:pPr>
    </w:p>
    <w:p w:rsidR="00BD14B4" w:rsidRDefault="00BD14B4" w:rsidP="004301A8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4301A8" w:rsidP="00C1031D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BD14B4">
        <w:rPr>
          <w:rFonts w:ascii="Arial" w:hAnsi="Arial" w:cs="Arial"/>
          <w:b w:val="0"/>
          <w:sz w:val="22"/>
          <w:szCs w:val="22"/>
        </w:rPr>
        <w:t>Choustníkovo Hradiště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4A7F">
        <w:rPr>
          <w:rFonts w:ascii="Arial" w:hAnsi="Arial" w:cs="Arial"/>
          <w:b w:val="0"/>
          <w:sz w:val="22"/>
          <w:szCs w:val="22"/>
        </w:rPr>
        <w:t>9.12.</w:t>
      </w:r>
      <w:r>
        <w:rPr>
          <w:rFonts w:ascii="Arial" w:hAnsi="Arial" w:cs="Arial"/>
          <w:b w:val="0"/>
          <w:sz w:val="22"/>
          <w:szCs w:val="22"/>
        </w:rPr>
        <w:t>2022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64A7F">
        <w:rPr>
          <w:rFonts w:ascii="Arial" w:hAnsi="Arial" w:cs="Arial"/>
          <w:b w:val="0"/>
          <w:sz w:val="22"/>
          <w:szCs w:val="22"/>
        </w:rPr>
        <w:t>124/9/2022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4301A8" w:rsidP="00DB09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BD14B4">
        <w:rPr>
          <w:rFonts w:ascii="Arial" w:hAnsi="Arial" w:cs="Arial"/>
          <w:sz w:val="22"/>
          <w:szCs w:val="22"/>
        </w:rPr>
        <w:t xml:space="preserve">Choustníkovo Hradiště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4301A8">
        <w:rPr>
          <w:rFonts w:ascii="Arial" w:hAnsi="Arial" w:cs="Arial"/>
          <w:sz w:val="22"/>
          <w:szCs w:val="22"/>
        </w:rPr>
        <w:t xml:space="preserve">právcem poplatku je </w:t>
      </w:r>
      <w:r w:rsidR="00BD14B4">
        <w:rPr>
          <w:rFonts w:ascii="Arial" w:hAnsi="Arial" w:cs="Arial"/>
          <w:sz w:val="22"/>
          <w:szCs w:val="22"/>
        </w:rPr>
        <w:t>úřad</w:t>
      </w:r>
      <w:r w:rsidR="004301A8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2.65pt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301A8">
        <w:rPr>
          <w:sz w:val="22"/>
          <w:szCs w:val="22"/>
        </w:rPr>
        <w:t>fyzická osoba přihlášená v městysu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4301A8">
        <w:rPr>
          <w:sz w:val="22"/>
          <w:szCs w:val="22"/>
        </w:rPr>
        <w:t xml:space="preserve"> která je umístěna na území městysu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24pt"/>
        <w:ind w:start="209.25pt" w:firstLine="3.15pt"/>
        <w:jc w:val="star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start="173.85pt" w:firstLine="3.15pt"/>
        <w:jc w:val="star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24pt"/>
        <w:ind w:firstLine="35.40p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BD14B4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301A8" w:rsidRPr="00E64A7F">
        <w:rPr>
          <w:rFonts w:ascii="Arial" w:hAnsi="Arial" w:cs="Arial"/>
          <w:sz w:val="22"/>
          <w:szCs w:val="22"/>
        </w:rPr>
        <w:t>6</w:t>
      </w:r>
      <w:r w:rsidR="00E64A7F" w:rsidRPr="00E64A7F">
        <w:rPr>
          <w:rFonts w:ascii="Arial" w:hAnsi="Arial" w:cs="Arial"/>
          <w:sz w:val="22"/>
          <w:szCs w:val="22"/>
        </w:rPr>
        <w:t>9</w:t>
      </w:r>
      <w:r w:rsidR="004301A8" w:rsidRPr="00E64A7F">
        <w:rPr>
          <w:rFonts w:ascii="Arial" w:hAnsi="Arial" w:cs="Arial"/>
          <w:sz w:val="22"/>
          <w:szCs w:val="22"/>
        </w:rPr>
        <w:t xml:space="preserve">0 </w:t>
      </w:r>
      <w:r w:rsidRPr="00E64A7F">
        <w:rPr>
          <w:rFonts w:ascii="Arial" w:hAnsi="Arial" w:cs="Arial"/>
          <w:sz w:val="22"/>
          <w:szCs w:val="22"/>
        </w:rPr>
        <w:t>Kč</w:t>
      </w:r>
      <w:r w:rsidR="006A4A80" w:rsidRPr="00E64A7F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4301A8">
        <w:rPr>
          <w:rFonts w:ascii="Arial" w:hAnsi="Arial" w:cs="Arial"/>
          <w:sz w:val="22"/>
          <w:szCs w:val="22"/>
        </w:rPr>
        <w:t xml:space="preserve"> přihlášení fyzické osoby v městysu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</w:t>
      </w:r>
      <w:r w:rsidR="004301A8">
        <w:rPr>
          <w:rFonts w:ascii="Arial" w:hAnsi="Arial" w:cs="Arial"/>
          <w:sz w:val="22"/>
          <w:szCs w:val="22"/>
        </w:rPr>
        <w:t xml:space="preserve"> fyzická osoba přihlášena v městysu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4301A8">
        <w:rPr>
          <w:rFonts w:ascii="Arial" w:hAnsi="Arial" w:cs="Arial"/>
          <w:sz w:val="22"/>
          <w:szCs w:val="22"/>
        </w:rPr>
        <w:t xml:space="preserve"> rekreaci umístěné na území městysu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6pt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BD14B4" w:rsidRPr="00BD14B4" w:rsidRDefault="00BD14B4" w:rsidP="00BD14B4">
      <w:pPr>
        <w:pStyle w:val="Odstavecseseznamem"/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</w:rPr>
      </w:pPr>
      <w:r w:rsidRPr="00BD14B4">
        <w:rPr>
          <w:rFonts w:ascii="Arial" w:hAnsi="Arial" w:cs="Arial"/>
        </w:rPr>
        <w:t>Poplatek pro poplatníka dle čl. 2 odst. 1 písm. a) této vyhlášky je splatný ve 2 stejných splátkách, vždy nejpozději do 31. 5. a do 31. 10. příslušného kalendářního roku.</w:t>
      </w:r>
    </w:p>
    <w:p w:rsidR="00BD14B4" w:rsidRDefault="00BD14B4" w:rsidP="00BD14B4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2)     </w:t>
      </w:r>
      <w:r w:rsidRPr="00BD14B4">
        <w:rPr>
          <w:rFonts w:ascii="Arial" w:hAnsi="Arial" w:cs="Arial"/>
          <w:sz w:val="22"/>
          <w:szCs w:val="22"/>
        </w:rPr>
        <w:t>Poplatek pro poplatníka dle čl. 2 odst. 1 písm. b) této vyhlášky je splatný jednorázově</w:t>
      </w:r>
      <w:r>
        <w:rPr>
          <w:rFonts w:ascii="Arial" w:hAnsi="Arial" w:cs="Arial"/>
          <w:sz w:val="22"/>
          <w:szCs w:val="22"/>
        </w:rPr>
        <w:t>,</w:t>
      </w:r>
      <w:r w:rsidRPr="00BD14B4">
        <w:rPr>
          <w:rFonts w:ascii="Arial" w:hAnsi="Arial" w:cs="Arial"/>
          <w:sz w:val="22"/>
          <w:szCs w:val="22"/>
        </w:rPr>
        <w:t xml:space="preserve"> nejpozději do 31. 5. příslušného kalendářního roku.</w:t>
      </w:r>
    </w:p>
    <w:p w:rsidR="00BD14B4" w:rsidRPr="00BD14B4" w:rsidRDefault="00BD14B4" w:rsidP="00BD14B4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Vznikne-li poplatková povinnost po 31. květnu, je poplatek splatný do 15. dne měsíce, který následuje po měsíci, v němž poplatková povinnost vznikla.</w:t>
      </w:r>
    </w:p>
    <w:p w:rsidR="00420943" w:rsidRPr="00BD14B4" w:rsidRDefault="00BD14B4" w:rsidP="00BD14B4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     </w:t>
      </w:r>
      <w:r w:rsidR="003E4DB7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4301A8">
        <w:rPr>
          <w:sz w:val="22"/>
          <w:szCs w:val="22"/>
        </w:rPr>
        <w:t>nikla z důvodu přihlášení v městysu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start="28.35pt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6402B9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</w:t>
      </w:r>
      <w:r w:rsidR="004301A8">
        <w:rPr>
          <w:rFonts w:ascii="Arial" w:hAnsi="Arial" w:cs="Arial"/>
          <w:sz w:val="22"/>
          <w:szCs w:val="22"/>
        </w:rPr>
        <w:t>nikla z důvodu přihlášení v městysu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BD14B4">
        <w:rPr>
          <w:rFonts w:ascii="Arial" w:hAnsi="Arial" w:cs="Arial"/>
          <w:sz w:val="22"/>
          <w:szCs w:val="22"/>
        </w:rPr>
        <w:t xml:space="preserve"> </w:t>
      </w:r>
    </w:p>
    <w:p w:rsidR="00BD14B4" w:rsidRPr="00BD14B4" w:rsidRDefault="00BD14B4" w:rsidP="00BD14B4">
      <w:pPr>
        <w:numPr>
          <w:ilvl w:val="1"/>
          <w:numId w:val="8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a každým dalším dítětem ve věku do 15 let, přičemž rozhodující je stav ke konci příslušného kalendářního roku, </w:t>
      </w:r>
    </w:p>
    <w:p w:rsidR="00BD14B4" w:rsidRPr="00D3371E" w:rsidRDefault="00BD14B4" w:rsidP="00BD14B4">
      <w:pPr>
        <w:numPr>
          <w:ilvl w:val="1"/>
          <w:numId w:val="8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má místo</w:t>
      </w:r>
      <w:r w:rsidRPr="00D3371E">
        <w:rPr>
          <w:rFonts w:ascii="Arial" w:hAnsi="Arial" w:cs="Arial"/>
          <w:sz w:val="22"/>
          <w:szCs w:val="22"/>
        </w:rPr>
        <w:t xml:space="preserve"> pobytu v sídle ohlašovny</w:t>
      </w:r>
      <w:r w:rsidRPr="00D3371E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D3371E">
        <w:rPr>
          <w:rFonts w:ascii="Arial" w:hAnsi="Arial" w:cs="Arial"/>
          <w:sz w:val="22"/>
          <w:szCs w:val="22"/>
        </w:rPr>
        <w:t>,</w:t>
      </w:r>
    </w:p>
    <w:p w:rsidR="00BD14B4" w:rsidRPr="00466B26" w:rsidRDefault="00BD14B4" w:rsidP="00BD14B4">
      <w:pPr>
        <w:numPr>
          <w:ilvl w:val="1"/>
          <w:numId w:val="8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která se celoročně (od 1. ledna do 31. prosince příslušného kalendářní</w:t>
      </w:r>
      <w:r w:rsidR="004301A8">
        <w:rPr>
          <w:rFonts w:ascii="Arial" w:hAnsi="Arial" w:cs="Arial"/>
          <w:sz w:val="22"/>
          <w:szCs w:val="22"/>
        </w:rPr>
        <w:t>ho roku) zdržuje mimo území městysu</w:t>
      </w:r>
      <w:r w:rsidRPr="00466B26">
        <w:rPr>
          <w:rFonts w:ascii="Arial" w:hAnsi="Arial" w:cs="Arial"/>
          <w:sz w:val="22"/>
          <w:szCs w:val="22"/>
        </w:rPr>
        <w:t xml:space="preserve">, </w:t>
      </w:r>
    </w:p>
    <w:p w:rsidR="00BD14B4" w:rsidRDefault="00BD14B4" w:rsidP="00BD14B4">
      <w:pPr>
        <w:numPr>
          <w:ilvl w:val="1"/>
          <w:numId w:val="8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která j</w:t>
      </w:r>
      <w:r>
        <w:rPr>
          <w:rFonts w:ascii="Arial" w:hAnsi="Arial" w:cs="Arial"/>
          <w:sz w:val="22"/>
          <w:szCs w:val="22"/>
        </w:rPr>
        <w:t>e držitelem průkazu ZTP a ZTP/P,</w:t>
      </w:r>
    </w:p>
    <w:p w:rsidR="00BD14B4" w:rsidRPr="00D3371E" w:rsidRDefault="00BD14B4" w:rsidP="00BD14B4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</w:t>
      </w:r>
      <w:r w:rsidRPr="00D3371E">
        <w:rPr>
          <w:rFonts w:ascii="Arial" w:hAnsi="Arial" w:cs="Arial"/>
          <w:sz w:val="22"/>
          <w:szCs w:val="22"/>
        </w:rPr>
        <w:t xml:space="preserve"> je zároveň poplatníkem podle čl. 2 odst. 1 písm. b) této vyhlášky, je osvobozen</w:t>
      </w:r>
      <w:r>
        <w:rPr>
          <w:rFonts w:ascii="Arial" w:hAnsi="Arial" w:cs="Arial"/>
          <w:sz w:val="22"/>
          <w:szCs w:val="22"/>
        </w:rPr>
        <w:t>a</w:t>
      </w:r>
      <w:r w:rsidRPr="00D3371E">
        <w:rPr>
          <w:rFonts w:ascii="Arial" w:hAnsi="Arial" w:cs="Arial"/>
          <w:sz w:val="22"/>
          <w:szCs w:val="22"/>
        </w:rPr>
        <w:t xml:space="preserve"> od poplatku podle čl. 2</w:t>
      </w:r>
      <w:r>
        <w:rPr>
          <w:rFonts w:ascii="Arial" w:hAnsi="Arial" w:cs="Arial"/>
          <w:sz w:val="22"/>
          <w:szCs w:val="22"/>
        </w:rPr>
        <w:t xml:space="preserve"> odst. 1 písm. b) této vyhlášky.</w:t>
      </w:r>
    </w:p>
    <w:p w:rsidR="003E5852" w:rsidRPr="002E0EAD" w:rsidRDefault="003E5852" w:rsidP="003E5852">
      <w:pPr>
        <w:spacing w:line="13.20pt" w:lineRule="auto"/>
        <w:jc w:val="both"/>
        <w:rPr>
          <w:rFonts w:ascii="Arial" w:hAnsi="Arial" w:cs="Arial"/>
          <w:sz w:val="22"/>
          <w:szCs w:val="22"/>
        </w:rPr>
      </w:pPr>
    </w:p>
    <w:p w:rsidR="00BD14B4" w:rsidRPr="00D27BAE" w:rsidRDefault="00131160" w:rsidP="00BD14B4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27BAE">
        <w:rPr>
          <w:rFonts w:ascii="Arial" w:hAnsi="Arial" w:cs="Arial"/>
          <w:sz w:val="22"/>
          <w:szCs w:val="22"/>
        </w:rPr>
        <w:t>Úleva se poskytuje</w:t>
      </w:r>
      <w:r w:rsidR="00F71D1C" w:rsidRPr="00D27BAE">
        <w:rPr>
          <w:rFonts w:ascii="Arial" w:hAnsi="Arial" w:cs="Arial"/>
          <w:sz w:val="22"/>
          <w:szCs w:val="22"/>
        </w:rPr>
        <w:t xml:space="preserve"> osobě, které poplatková povinnost vz</w:t>
      </w:r>
      <w:r w:rsidR="004301A8">
        <w:rPr>
          <w:rFonts w:ascii="Arial" w:hAnsi="Arial" w:cs="Arial"/>
          <w:sz w:val="22"/>
          <w:szCs w:val="22"/>
        </w:rPr>
        <w:t>nikla z důvodu přihlášení v městysu</w:t>
      </w:r>
      <w:r w:rsidR="00F71D1C" w:rsidRPr="00D27BAE">
        <w:rPr>
          <w:rFonts w:ascii="Arial" w:hAnsi="Arial" w:cs="Arial"/>
          <w:sz w:val="22"/>
          <w:szCs w:val="22"/>
        </w:rPr>
        <w:t xml:space="preserve"> a která</w:t>
      </w:r>
      <w:r w:rsidR="00BD14B4" w:rsidRPr="00D27BAE">
        <w:rPr>
          <w:rFonts w:ascii="Arial" w:hAnsi="Arial" w:cs="Arial"/>
          <w:sz w:val="22"/>
          <w:szCs w:val="22"/>
        </w:rPr>
        <w:t xml:space="preserve"> se zapojila do systému třídění papíru, plastů a nápojového kartonu do pytlů označených čárovým kódem. Úleva z celkové sazby poplatku se stanovuje takto:</w:t>
      </w:r>
    </w:p>
    <w:p w:rsidR="00BD14B4" w:rsidRPr="00D27BAE" w:rsidRDefault="00BD14B4" w:rsidP="00D27BAE">
      <w:pPr>
        <w:pStyle w:val="Odstavecseseznamem"/>
        <w:spacing w:line="13.20pt" w:lineRule="auto"/>
        <w:ind w:start="28.35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a) za každý započtený 1 kg plastu se poskytuje úleva ve výši 2 Kč</w:t>
      </w:r>
      <w:r w:rsidR="00D27BAE" w:rsidRPr="00D27BAE">
        <w:rPr>
          <w:rFonts w:ascii="Arial" w:hAnsi="Arial" w:cs="Arial"/>
        </w:rPr>
        <w:t>,</w:t>
      </w:r>
    </w:p>
    <w:p w:rsidR="00BD14B4" w:rsidRPr="00D27BAE" w:rsidRDefault="00BD14B4" w:rsidP="00D27BAE">
      <w:pPr>
        <w:pStyle w:val="Odstavecseseznamem"/>
        <w:spacing w:line="13.20pt" w:lineRule="auto"/>
        <w:ind w:start="28.35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b) za každý započtený 1 kg nápojového kartonu se poskytuje úleva ve výši 2 Kč</w:t>
      </w:r>
      <w:r w:rsidR="00D27BAE" w:rsidRPr="00D27BAE">
        <w:rPr>
          <w:rFonts w:ascii="Arial" w:hAnsi="Arial" w:cs="Arial"/>
        </w:rPr>
        <w:t>,</w:t>
      </w:r>
    </w:p>
    <w:p w:rsidR="00BD14B4" w:rsidRPr="00D27BAE" w:rsidRDefault="00BD14B4" w:rsidP="00D27BAE">
      <w:pPr>
        <w:pStyle w:val="Odstavecseseznamem"/>
        <w:spacing w:line="13.20pt" w:lineRule="auto"/>
        <w:ind w:start="28.35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c) za každý započtený 1 kg papíru se poskytuje úleva ve výši 1 Kč.</w:t>
      </w:r>
    </w:p>
    <w:p w:rsidR="00BD14B4" w:rsidRPr="00BD14B4" w:rsidRDefault="00BD14B4" w:rsidP="00BD14B4">
      <w:pPr>
        <w:pStyle w:val="Odstavecseseznamem"/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dle odst. 3</w:t>
      </w:r>
      <w:r w:rsidRPr="00BD14B4">
        <w:rPr>
          <w:rFonts w:ascii="Arial" w:hAnsi="Arial" w:cs="Arial"/>
        </w:rPr>
        <w:t xml:space="preserve"> za vytříděný odpad náleží poplatníkovi v následujícím kalendářním roce.</w:t>
      </w:r>
    </w:p>
    <w:p w:rsidR="003C791B" w:rsidRPr="002E0EAD" w:rsidRDefault="003C791B" w:rsidP="003C791B">
      <w:pPr>
        <w:tabs>
          <w:tab w:val="start" w:pos="189pt"/>
        </w:tabs>
        <w:spacing w:line="13.20pt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Pr="00D27BAE" w:rsidRDefault="00A904E7" w:rsidP="00D27BAE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D14B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3pt" w:after="8p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24pt"/>
        <w:ind w:start="177pt" w:firstLine="35.40pt"/>
        <w:jc w:val="star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start="169.95pt" w:firstLine="7.05pt"/>
        <w:jc w:val="star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4301A8" w:rsidP="00D27B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Pr="004301A8" w:rsidRDefault="00EE07B0" w:rsidP="004301A8">
      <w:pPr>
        <w:spacing w:before="6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4301A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4301A8">
        <w:rPr>
          <w:rFonts w:ascii="Arial" w:hAnsi="Arial" w:cs="Arial"/>
          <w:sz w:val="22"/>
          <w:szCs w:val="22"/>
        </w:rPr>
        <w:t>i</w:t>
      </w:r>
      <w:r w:rsidRPr="004301A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4301A8">
        <w:rPr>
          <w:rFonts w:ascii="Arial" w:hAnsi="Arial" w:cs="Arial"/>
          <w:sz w:val="22"/>
          <w:szCs w:val="22"/>
        </w:rPr>
        <w:t>po</w:t>
      </w:r>
      <w:r w:rsidRPr="004301A8">
        <w:rPr>
          <w:rFonts w:ascii="Arial" w:hAnsi="Arial" w:cs="Arial"/>
          <w:sz w:val="22"/>
          <w:szCs w:val="22"/>
        </w:rPr>
        <w:t xml:space="preserve">dle </w:t>
      </w:r>
      <w:r w:rsidR="001B6CD8" w:rsidRPr="004301A8">
        <w:rPr>
          <w:rFonts w:ascii="Arial" w:hAnsi="Arial" w:cs="Arial"/>
          <w:sz w:val="22"/>
          <w:szCs w:val="22"/>
        </w:rPr>
        <w:t xml:space="preserve">dosavadních </w:t>
      </w:r>
      <w:r w:rsidRPr="004301A8">
        <w:rPr>
          <w:rFonts w:ascii="Arial" w:hAnsi="Arial" w:cs="Arial"/>
          <w:sz w:val="22"/>
          <w:szCs w:val="22"/>
        </w:rPr>
        <w:t>právních předpisů</w:t>
      </w:r>
      <w:r w:rsidR="00A05EA6" w:rsidRPr="004301A8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start" w:pos="189pt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D27BAE" w:rsidRDefault="00D27BAE" w:rsidP="00D27BAE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27BAE">
        <w:rPr>
          <w:rFonts w:ascii="Arial" w:hAnsi="Arial" w:cs="Arial"/>
          <w:sz w:val="22"/>
          <w:szCs w:val="22"/>
        </w:rPr>
        <w:t>Ruší</w:t>
      </w:r>
      <w:r w:rsidR="008658CA" w:rsidRPr="00D27BAE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4301A8">
        <w:rPr>
          <w:rFonts w:ascii="Arial" w:hAnsi="Arial" w:cs="Arial"/>
          <w:sz w:val="22"/>
          <w:szCs w:val="22"/>
        </w:rPr>
        <w:t>č. 1/2021</w:t>
      </w:r>
      <w:r w:rsidRPr="00D27BAE">
        <w:rPr>
          <w:rFonts w:ascii="Arial" w:hAnsi="Arial" w:cs="Arial"/>
          <w:color w:val="0070C0"/>
          <w:sz w:val="22"/>
          <w:szCs w:val="22"/>
        </w:rPr>
        <w:t xml:space="preserve"> </w:t>
      </w:r>
      <w:r w:rsidRPr="00D27BAE">
        <w:rPr>
          <w:rFonts w:ascii="Arial" w:hAnsi="Arial" w:cs="Arial"/>
          <w:sz w:val="22"/>
          <w:szCs w:val="22"/>
        </w:rPr>
        <w:t>o mís</w:t>
      </w:r>
      <w:r w:rsidR="004301A8">
        <w:rPr>
          <w:rFonts w:ascii="Arial" w:hAnsi="Arial" w:cs="Arial"/>
          <w:sz w:val="22"/>
          <w:szCs w:val="22"/>
        </w:rPr>
        <w:t>tním poplatku za obecní systém odpadového hospodářství</w:t>
      </w:r>
      <w:r w:rsidR="008658CA" w:rsidRPr="00D27BAE">
        <w:rPr>
          <w:rFonts w:ascii="Arial" w:hAnsi="Arial" w:cs="Arial"/>
          <w:sz w:val="22"/>
          <w:szCs w:val="22"/>
        </w:rPr>
        <w:t xml:space="preserve"> ze dne</w:t>
      </w:r>
      <w:r w:rsidR="004301A8">
        <w:rPr>
          <w:rFonts w:ascii="Arial" w:hAnsi="Arial" w:cs="Arial"/>
          <w:sz w:val="22"/>
          <w:szCs w:val="22"/>
        </w:rPr>
        <w:t xml:space="preserve"> 29. 9. 2021</w:t>
      </w:r>
      <w:r w:rsidRPr="00D27BAE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D27BAE" w:rsidRDefault="00131160" w:rsidP="00D27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43515B">
        <w:rPr>
          <w:rFonts w:ascii="Arial" w:hAnsi="Arial" w:cs="Arial"/>
          <w:sz w:val="22"/>
          <w:szCs w:val="22"/>
        </w:rPr>
        <w:t>činnosti dnem 1. ledna 2023</w:t>
      </w:r>
      <w:r w:rsidR="00D27BAE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4301A8" w:rsidRDefault="004301A8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4301A8" w:rsidRDefault="004301A8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4301A8" w:rsidRPr="002E0EAD" w:rsidRDefault="004301A8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D27BAE" w:rsidRPr="00DF5857" w:rsidRDefault="00131160" w:rsidP="00D27BAE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1" w:name="_Hlk24663282"/>
      <w:r w:rsidR="00D27BAE">
        <w:rPr>
          <w:rFonts w:ascii="Arial" w:hAnsi="Arial" w:cs="Arial"/>
          <w:i/>
          <w:sz w:val="22"/>
          <w:szCs w:val="22"/>
        </w:rPr>
        <w:t>...............</w:t>
      </w:r>
      <w:r w:rsidR="0043515B">
        <w:rPr>
          <w:rFonts w:ascii="Arial" w:hAnsi="Arial" w:cs="Arial"/>
          <w:i/>
          <w:sz w:val="22"/>
          <w:szCs w:val="22"/>
        </w:rPr>
        <w:t>....................          </w:t>
      </w:r>
      <w:r w:rsidR="00D27BAE">
        <w:rPr>
          <w:rFonts w:ascii="Arial" w:hAnsi="Arial" w:cs="Arial"/>
          <w:i/>
          <w:sz w:val="22"/>
          <w:szCs w:val="22"/>
        </w:rPr>
        <w:tab/>
        <w:t> ..........................................</w:t>
      </w:r>
    </w:p>
    <w:p w:rsidR="00D27BAE" w:rsidRPr="000C2DC4" w:rsidRDefault="00D27BAE" w:rsidP="00D27BAE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Zbyněk Šmíd </w:t>
      </w:r>
      <w:r w:rsidR="00E64A7F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>   </w:t>
      </w:r>
      <w:r w:rsidR="0043515B">
        <w:rPr>
          <w:rFonts w:ascii="Arial" w:hAnsi="Arial" w:cs="Arial"/>
          <w:sz w:val="22"/>
          <w:szCs w:val="22"/>
        </w:rPr>
        <w:t>                    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Vogl</w:t>
      </w:r>
      <w:r w:rsidR="00E64A7F">
        <w:rPr>
          <w:rFonts w:ascii="Arial" w:hAnsi="Arial" w:cs="Arial"/>
          <w:sz w:val="22"/>
          <w:szCs w:val="22"/>
        </w:rPr>
        <w:t xml:space="preserve"> v.r.</w:t>
      </w:r>
    </w:p>
    <w:p w:rsidR="00D27BAE" w:rsidRDefault="00D27BAE" w:rsidP="00D27BAE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43515B">
        <w:rPr>
          <w:rFonts w:ascii="Arial" w:hAnsi="Arial" w:cs="Arial"/>
          <w:sz w:val="22"/>
          <w:szCs w:val="22"/>
        </w:rPr>
        <w:t>                       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p w:rsidR="00D27BAE" w:rsidRDefault="00D27BAE" w:rsidP="00D27BAE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D27BAE" w:rsidRPr="002E0EAD" w:rsidRDefault="00D27BAE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:rsidR="00B00FAC" w:rsidRPr="00EB7FA0" w:rsidRDefault="00B00FAC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855CD1" w:rsidRDefault="00855CD1">
      <w:r>
        <w:separator/>
      </w:r>
    </w:p>
  </w:endnote>
  <w:endnote w:type="continuationSeparator" w:id="0">
    <w:p w:rsidR="00855CD1" w:rsidRDefault="008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01A8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855CD1" w:rsidRDefault="00855CD1">
      <w:r>
        <w:separator/>
      </w:r>
    </w:p>
  </w:footnote>
  <w:footnote w:type="continuationSeparator" w:id="0">
    <w:p w:rsidR="00855CD1" w:rsidRDefault="00855CD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BD14B4" w:rsidRPr="005B2477" w:rsidRDefault="00BD14B4" w:rsidP="00BD14B4">
      <w:pPr>
        <w:pStyle w:val="Textpoznpodarou"/>
        <w:tabs>
          <w:tab w:val="start" w:pos="21.30pt"/>
        </w:tabs>
        <w:ind w:start="21.30pt" w:hanging="21.30pt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2090690077">
    <w:abstractNumId w:val="15"/>
  </w:num>
  <w:num w:numId="2" w16cid:durableId="720447295">
    <w:abstractNumId w:val="8"/>
  </w:num>
  <w:num w:numId="3" w16cid:durableId="145323224">
    <w:abstractNumId w:val="20"/>
  </w:num>
  <w:num w:numId="4" w16cid:durableId="1740328947">
    <w:abstractNumId w:val="9"/>
  </w:num>
  <w:num w:numId="5" w16cid:durableId="612320538">
    <w:abstractNumId w:val="6"/>
  </w:num>
  <w:num w:numId="6" w16cid:durableId="804155551">
    <w:abstractNumId w:val="27"/>
  </w:num>
  <w:num w:numId="7" w16cid:durableId="395709799">
    <w:abstractNumId w:val="12"/>
  </w:num>
  <w:num w:numId="8" w16cid:durableId="773676224">
    <w:abstractNumId w:val="14"/>
  </w:num>
  <w:num w:numId="9" w16cid:durableId="1971548334">
    <w:abstractNumId w:val="11"/>
  </w:num>
  <w:num w:numId="10" w16cid:durableId="682513603">
    <w:abstractNumId w:val="0"/>
  </w:num>
  <w:num w:numId="11" w16cid:durableId="1611354287">
    <w:abstractNumId w:val="10"/>
  </w:num>
  <w:num w:numId="12" w16cid:durableId="1320499110">
    <w:abstractNumId w:val="7"/>
  </w:num>
  <w:num w:numId="13" w16cid:durableId="143932868">
    <w:abstractNumId w:val="18"/>
  </w:num>
  <w:num w:numId="14" w16cid:durableId="1161191118">
    <w:abstractNumId w:val="26"/>
  </w:num>
  <w:num w:numId="15" w16cid:durableId="1200051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2894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22776">
    <w:abstractNumId w:val="23"/>
  </w:num>
  <w:num w:numId="18" w16cid:durableId="910390013">
    <w:abstractNumId w:val="5"/>
  </w:num>
  <w:num w:numId="19" w16cid:durableId="591816534">
    <w:abstractNumId w:val="24"/>
  </w:num>
  <w:num w:numId="20" w16cid:durableId="1944603283">
    <w:abstractNumId w:val="16"/>
  </w:num>
  <w:num w:numId="21" w16cid:durableId="1065950525">
    <w:abstractNumId w:val="21"/>
  </w:num>
  <w:num w:numId="22" w16cid:durableId="317806379">
    <w:abstractNumId w:val="4"/>
  </w:num>
  <w:num w:numId="23" w16cid:durableId="1639148691">
    <w:abstractNumId w:val="28"/>
  </w:num>
  <w:num w:numId="24" w16cid:durableId="20669451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159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8462685">
    <w:abstractNumId w:val="1"/>
  </w:num>
  <w:num w:numId="27" w16cid:durableId="1494374489">
    <w:abstractNumId w:val="19"/>
  </w:num>
  <w:num w:numId="28" w16cid:durableId="2145464916">
    <w:abstractNumId w:val="17"/>
  </w:num>
  <w:num w:numId="29" w16cid:durableId="1287545393">
    <w:abstractNumId w:val="2"/>
  </w:num>
  <w:num w:numId="30" w16cid:durableId="1015378976">
    <w:abstractNumId w:val="13"/>
  </w:num>
  <w:num w:numId="31" w16cid:durableId="447092874">
    <w:abstractNumId w:val="13"/>
  </w:num>
  <w:num w:numId="32" w16cid:durableId="313141603">
    <w:abstractNumId w:val="22"/>
  </w:num>
  <w:num w:numId="33" w16cid:durableId="307831544">
    <w:abstractNumId w:val="25"/>
  </w:num>
  <w:num w:numId="34" w16cid:durableId="178927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1A8"/>
    <w:rsid w:val="0043515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3BB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D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0604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17D12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4B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245"/>
    <w:rsid w:val="00D2283E"/>
    <w:rsid w:val="00D238A1"/>
    <w:rsid w:val="00D2664B"/>
    <w:rsid w:val="00D27BA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A7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071016A-94BC-4A7E-8F32-10C98F010A6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1281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Choustníkovo Hradiště</cp:lastModifiedBy>
  <cp:revision>2</cp:revision>
  <cp:lastPrinted>2015-10-16T08:54:00Z</cp:lastPrinted>
  <dcterms:created xsi:type="dcterms:W3CDTF">2022-12-09T09:20:00Z</dcterms:created>
  <dcterms:modified xsi:type="dcterms:W3CDTF">2022-12-09T09:20:00Z</dcterms:modified>
</cp:coreProperties>
</file>