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90D8A" w14:textId="7032EBAE" w:rsidR="00B1553E" w:rsidRPr="00D91C9B" w:rsidRDefault="00B1553E">
      <w:pPr>
        <w:widowControl w:val="0"/>
        <w:autoSpaceDE w:val="0"/>
        <w:autoSpaceDN w:val="0"/>
        <w:adjustRightInd w:val="0"/>
        <w:spacing w:after="0" w:line="240" w:lineRule="auto"/>
        <w:jc w:val="center"/>
        <w:rPr>
          <w:rFonts w:ascii="Arial" w:hAnsi="Arial" w:cs="Arial"/>
          <w:b/>
          <w:bCs/>
          <w:kern w:val="0"/>
          <w:sz w:val="24"/>
          <w:szCs w:val="24"/>
        </w:rPr>
      </w:pPr>
      <w:r w:rsidRPr="00D91C9B">
        <w:rPr>
          <w:rFonts w:ascii="Arial" w:hAnsi="Arial" w:cs="Arial"/>
          <w:b/>
          <w:bCs/>
          <w:kern w:val="0"/>
          <w:sz w:val="24"/>
          <w:szCs w:val="24"/>
        </w:rPr>
        <w:t>M Ě S T O  O S T R A V A</w:t>
      </w:r>
    </w:p>
    <w:p w14:paraId="4EC0B8D1" w14:textId="77777777" w:rsidR="00B1553E" w:rsidRPr="00D91C9B" w:rsidRDefault="00B1553E">
      <w:pPr>
        <w:widowControl w:val="0"/>
        <w:autoSpaceDE w:val="0"/>
        <w:autoSpaceDN w:val="0"/>
        <w:adjustRightInd w:val="0"/>
        <w:spacing w:after="0" w:line="240" w:lineRule="auto"/>
        <w:jc w:val="center"/>
        <w:rPr>
          <w:rFonts w:ascii="Arial" w:hAnsi="Arial" w:cs="Arial"/>
          <w:b/>
          <w:bCs/>
          <w:kern w:val="0"/>
          <w:sz w:val="24"/>
          <w:szCs w:val="24"/>
        </w:rPr>
      </w:pPr>
    </w:p>
    <w:p w14:paraId="2514CDBF" w14:textId="77834CB1" w:rsidR="008C71DC" w:rsidRPr="00D91C9B" w:rsidRDefault="00000000">
      <w:pPr>
        <w:widowControl w:val="0"/>
        <w:autoSpaceDE w:val="0"/>
        <w:autoSpaceDN w:val="0"/>
        <w:adjustRightInd w:val="0"/>
        <w:spacing w:after="0" w:line="240" w:lineRule="auto"/>
        <w:jc w:val="center"/>
        <w:rPr>
          <w:rFonts w:ascii="Arial" w:hAnsi="Arial" w:cs="Arial"/>
          <w:b/>
          <w:bCs/>
          <w:kern w:val="0"/>
          <w:sz w:val="24"/>
          <w:szCs w:val="24"/>
        </w:rPr>
      </w:pPr>
      <w:r w:rsidRPr="00D91C9B">
        <w:rPr>
          <w:rFonts w:ascii="Arial" w:hAnsi="Arial" w:cs="Arial"/>
          <w:b/>
          <w:bCs/>
          <w:kern w:val="0"/>
          <w:sz w:val="24"/>
          <w:szCs w:val="24"/>
        </w:rPr>
        <w:t>V</w:t>
      </w:r>
      <w:r w:rsidR="00D91C9B" w:rsidRPr="00D91C9B">
        <w:rPr>
          <w:rFonts w:ascii="Arial" w:hAnsi="Arial" w:cs="Arial"/>
          <w:b/>
          <w:bCs/>
          <w:kern w:val="0"/>
          <w:sz w:val="24"/>
          <w:szCs w:val="24"/>
        </w:rPr>
        <w:t> </w:t>
      </w:r>
      <w:r w:rsidRPr="00D91C9B">
        <w:rPr>
          <w:rFonts w:ascii="Arial" w:hAnsi="Arial" w:cs="Arial"/>
          <w:b/>
          <w:bCs/>
          <w:kern w:val="0"/>
          <w:sz w:val="24"/>
          <w:szCs w:val="24"/>
        </w:rPr>
        <w:t>Y</w:t>
      </w:r>
      <w:r w:rsidR="00D91C9B" w:rsidRPr="00D91C9B">
        <w:rPr>
          <w:rFonts w:ascii="Arial" w:hAnsi="Arial" w:cs="Arial"/>
          <w:b/>
          <w:bCs/>
          <w:kern w:val="0"/>
          <w:sz w:val="24"/>
          <w:szCs w:val="24"/>
        </w:rPr>
        <w:t xml:space="preserve"> </w:t>
      </w:r>
      <w:r w:rsidRPr="00D91C9B">
        <w:rPr>
          <w:rFonts w:ascii="Arial" w:hAnsi="Arial" w:cs="Arial"/>
          <w:b/>
          <w:bCs/>
          <w:kern w:val="0"/>
          <w:sz w:val="24"/>
          <w:szCs w:val="24"/>
        </w:rPr>
        <w:t>H</w:t>
      </w:r>
      <w:r w:rsidR="00D91C9B" w:rsidRPr="00D91C9B">
        <w:rPr>
          <w:rFonts w:ascii="Arial" w:hAnsi="Arial" w:cs="Arial"/>
          <w:b/>
          <w:bCs/>
          <w:kern w:val="0"/>
          <w:sz w:val="24"/>
          <w:szCs w:val="24"/>
        </w:rPr>
        <w:t xml:space="preserve"> </w:t>
      </w:r>
      <w:r w:rsidRPr="00D91C9B">
        <w:rPr>
          <w:rFonts w:ascii="Arial" w:hAnsi="Arial" w:cs="Arial"/>
          <w:b/>
          <w:bCs/>
          <w:kern w:val="0"/>
          <w:sz w:val="24"/>
          <w:szCs w:val="24"/>
        </w:rPr>
        <w:t>L</w:t>
      </w:r>
      <w:r w:rsidR="00D91C9B" w:rsidRPr="00D91C9B">
        <w:rPr>
          <w:rFonts w:ascii="Arial" w:hAnsi="Arial" w:cs="Arial"/>
          <w:b/>
          <w:bCs/>
          <w:kern w:val="0"/>
          <w:sz w:val="24"/>
          <w:szCs w:val="24"/>
        </w:rPr>
        <w:t xml:space="preserve"> </w:t>
      </w:r>
      <w:r w:rsidRPr="00D91C9B">
        <w:rPr>
          <w:rFonts w:ascii="Arial" w:hAnsi="Arial" w:cs="Arial"/>
          <w:b/>
          <w:bCs/>
          <w:kern w:val="0"/>
          <w:sz w:val="24"/>
          <w:szCs w:val="24"/>
        </w:rPr>
        <w:t>Á</w:t>
      </w:r>
      <w:r w:rsidR="00D91C9B" w:rsidRPr="00D91C9B">
        <w:rPr>
          <w:rFonts w:ascii="Arial" w:hAnsi="Arial" w:cs="Arial"/>
          <w:b/>
          <w:bCs/>
          <w:kern w:val="0"/>
          <w:sz w:val="24"/>
          <w:szCs w:val="24"/>
        </w:rPr>
        <w:t xml:space="preserve"> </w:t>
      </w:r>
      <w:r w:rsidRPr="00D91C9B">
        <w:rPr>
          <w:rFonts w:ascii="Arial" w:hAnsi="Arial" w:cs="Arial"/>
          <w:b/>
          <w:bCs/>
          <w:kern w:val="0"/>
          <w:sz w:val="24"/>
          <w:szCs w:val="24"/>
        </w:rPr>
        <w:t>Š</w:t>
      </w:r>
      <w:r w:rsidR="00D91C9B" w:rsidRPr="00D91C9B">
        <w:rPr>
          <w:rFonts w:ascii="Arial" w:hAnsi="Arial" w:cs="Arial"/>
          <w:b/>
          <w:bCs/>
          <w:kern w:val="0"/>
          <w:sz w:val="24"/>
          <w:szCs w:val="24"/>
        </w:rPr>
        <w:t xml:space="preserve"> </w:t>
      </w:r>
      <w:r w:rsidRPr="00D91C9B">
        <w:rPr>
          <w:rFonts w:ascii="Arial" w:hAnsi="Arial" w:cs="Arial"/>
          <w:b/>
          <w:bCs/>
          <w:kern w:val="0"/>
          <w:sz w:val="24"/>
          <w:szCs w:val="24"/>
        </w:rPr>
        <w:t>K</w:t>
      </w:r>
      <w:r w:rsidR="00D91C9B" w:rsidRPr="00D91C9B">
        <w:rPr>
          <w:rFonts w:ascii="Arial" w:hAnsi="Arial" w:cs="Arial"/>
          <w:b/>
          <w:bCs/>
          <w:kern w:val="0"/>
          <w:sz w:val="24"/>
          <w:szCs w:val="24"/>
        </w:rPr>
        <w:t xml:space="preserve"> </w:t>
      </w:r>
      <w:r w:rsidRPr="00D91C9B">
        <w:rPr>
          <w:rFonts w:ascii="Arial" w:hAnsi="Arial" w:cs="Arial"/>
          <w:b/>
          <w:bCs/>
          <w:kern w:val="0"/>
          <w:sz w:val="24"/>
          <w:szCs w:val="24"/>
        </w:rPr>
        <w:t>A</w:t>
      </w:r>
    </w:p>
    <w:p w14:paraId="4721BAB5" w14:textId="77777777" w:rsidR="00B1553E" w:rsidRPr="00D91C9B" w:rsidRDefault="00B1553E">
      <w:pPr>
        <w:widowControl w:val="0"/>
        <w:autoSpaceDE w:val="0"/>
        <w:autoSpaceDN w:val="0"/>
        <w:adjustRightInd w:val="0"/>
        <w:spacing w:after="0" w:line="240" w:lineRule="auto"/>
        <w:jc w:val="center"/>
        <w:rPr>
          <w:rFonts w:ascii="Arial" w:hAnsi="Arial" w:cs="Arial"/>
          <w:b/>
          <w:bCs/>
          <w:kern w:val="0"/>
          <w:sz w:val="24"/>
          <w:szCs w:val="24"/>
        </w:rPr>
      </w:pPr>
    </w:p>
    <w:p w14:paraId="6C4CA4D2" w14:textId="2EB4399E" w:rsidR="00B1553E" w:rsidRPr="00D91C9B" w:rsidRDefault="00B1553E">
      <w:pPr>
        <w:widowControl w:val="0"/>
        <w:autoSpaceDE w:val="0"/>
        <w:autoSpaceDN w:val="0"/>
        <w:adjustRightInd w:val="0"/>
        <w:spacing w:after="0" w:line="240" w:lineRule="auto"/>
        <w:jc w:val="center"/>
        <w:rPr>
          <w:rFonts w:ascii="Arial" w:hAnsi="Arial" w:cs="Arial"/>
          <w:b/>
          <w:bCs/>
          <w:kern w:val="0"/>
          <w:sz w:val="24"/>
          <w:szCs w:val="24"/>
        </w:rPr>
      </w:pPr>
      <w:r w:rsidRPr="00D91C9B">
        <w:rPr>
          <w:rFonts w:ascii="Arial" w:hAnsi="Arial" w:cs="Arial"/>
          <w:b/>
          <w:bCs/>
          <w:kern w:val="0"/>
          <w:sz w:val="24"/>
          <w:szCs w:val="24"/>
        </w:rPr>
        <w:t>4/1993</w:t>
      </w:r>
    </w:p>
    <w:p w14:paraId="2A25DF92" w14:textId="77777777" w:rsidR="008C71DC" w:rsidRPr="00D91C9B" w:rsidRDefault="008C71DC">
      <w:pPr>
        <w:widowControl w:val="0"/>
        <w:autoSpaceDE w:val="0"/>
        <w:autoSpaceDN w:val="0"/>
        <w:adjustRightInd w:val="0"/>
        <w:spacing w:after="0" w:line="240" w:lineRule="auto"/>
        <w:jc w:val="center"/>
        <w:rPr>
          <w:rFonts w:ascii="Arial" w:hAnsi="Arial" w:cs="Arial"/>
          <w:kern w:val="0"/>
          <w:sz w:val="20"/>
          <w:szCs w:val="20"/>
        </w:rPr>
      </w:pPr>
    </w:p>
    <w:p w14:paraId="76BC443E" w14:textId="77777777" w:rsidR="008C71DC" w:rsidRPr="00D91C9B" w:rsidRDefault="00000000">
      <w:pPr>
        <w:widowControl w:val="0"/>
        <w:autoSpaceDE w:val="0"/>
        <w:autoSpaceDN w:val="0"/>
        <w:adjustRightInd w:val="0"/>
        <w:spacing w:after="0" w:line="240" w:lineRule="auto"/>
        <w:jc w:val="center"/>
        <w:rPr>
          <w:rFonts w:ascii="Arial" w:hAnsi="Arial" w:cs="Arial"/>
          <w:b/>
          <w:bCs/>
          <w:kern w:val="0"/>
          <w:sz w:val="20"/>
          <w:szCs w:val="20"/>
        </w:rPr>
      </w:pPr>
      <w:r w:rsidRPr="00D91C9B">
        <w:rPr>
          <w:rFonts w:ascii="Arial" w:hAnsi="Arial" w:cs="Arial"/>
          <w:b/>
          <w:bCs/>
          <w:kern w:val="0"/>
          <w:sz w:val="20"/>
          <w:szCs w:val="20"/>
        </w:rPr>
        <w:t xml:space="preserve">kterou se zřizuje PŘÍRODNÍ PAMÁTKA "TURKOV" a její ochranné pásmo </w:t>
      </w:r>
    </w:p>
    <w:p w14:paraId="2F92EB2C" w14:textId="77777777" w:rsidR="008C71DC" w:rsidRPr="00D91C9B" w:rsidRDefault="008C71DC">
      <w:pPr>
        <w:widowControl w:val="0"/>
        <w:autoSpaceDE w:val="0"/>
        <w:autoSpaceDN w:val="0"/>
        <w:adjustRightInd w:val="0"/>
        <w:spacing w:after="0" w:line="240" w:lineRule="auto"/>
        <w:rPr>
          <w:rFonts w:ascii="Arial" w:hAnsi="Arial" w:cs="Arial"/>
          <w:b/>
          <w:bCs/>
          <w:kern w:val="0"/>
          <w:sz w:val="20"/>
          <w:szCs w:val="20"/>
        </w:rPr>
      </w:pPr>
    </w:p>
    <w:p w14:paraId="3254B926" w14:textId="3B006DBE" w:rsidR="008C71DC" w:rsidRPr="00D91C9B" w:rsidRDefault="00000000">
      <w:pPr>
        <w:widowControl w:val="0"/>
        <w:autoSpaceDE w:val="0"/>
        <w:autoSpaceDN w:val="0"/>
        <w:adjustRightInd w:val="0"/>
        <w:spacing w:after="0" w:line="240" w:lineRule="auto"/>
        <w:jc w:val="both"/>
        <w:rPr>
          <w:rFonts w:ascii="Arial" w:hAnsi="Arial" w:cs="Arial"/>
          <w:kern w:val="0"/>
          <w:sz w:val="20"/>
          <w:szCs w:val="20"/>
        </w:rPr>
      </w:pPr>
      <w:r w:rsidRPr="00D91C9B">
        <w:rPr>
          <w:rFonts w:ascii="Arial" w:hAnsi="Arial" w:cs="Arial"/>
          <w:kern w:val="0"/>
          <w:sz w:val="20"/>
          <w:szCs w:val="20"/>
        </w:rPr>
        <w:tab/>
        <w:t xml:space="preserve">Rada města Ostravy se usnesla vydat dne 7.9.1993 podle § 16 a § 45 písm. l zákona ČNR č. 367/1990 Sb., o obcích (obecní zřízení) ve znění pozdějších změn a doplňků, v souladu s § 77 zákona ČNR č. 114/1992 Sb., o ochraně přírody a krajiny (dále jen zákon) a na základě § 36 a § 37 zákona, po projednání s dotčenými vlastníky a nájemci pozemků, tuto obecně závaznou vyhlášku: </w:t>
      </w:r>
    </w:p>
    <w:p w14:paraId="774FA930" w14:textId="77777777" w:rsidR="008C71DC" w:rsidRPr="00D91C9B" w:rsidRDefault="008C71DC">
      <w:pPr>
        <w:widowControl w:val="0"/>
        <w:autoSpaceDE w:val="0"/>
        <w:autoSpaceDN w:val="0"/>
        <w:adjustRightInd w:val="0"/>
        <w:spacing w:after="0" w:line="240" w:lineRule="auto"/>
        <w:rPr>
          <w:rFonts w:ascii="Arial" w:hAnsi="Arial" w:cs="Arial"/>
          <w:kern w:val="0"/>
          <w:sz w:val="20"/>
          <w:szCs w:val="20"/>
        </w:rPr>
      </w:pPr>
    </w:p>
    <w:p w14:paraId="461A9418" w14:textId="00ADB2DF" w:rsidR="008C71DC" w:rsidRPr="00D91C9B" w:rsidRDefault="00000000">
      <w:pPr>
        <w:widowControl w:val="0"/>
        <w:autoSpaceDE w:val="0"/>
        <w:autoSpaceDN w:val="0"/>
        <w:adjustRightInd w:val="0"/>
        <w:spacing w:after="0" w:line="240" w:lineRule="auto"/>
        <w:jc w:val="center"/>
        <w:rPr>
          <w:rFonts w:ascii="Arial" w:hAnsi="Arial" w:cs="Arial"/>
          <w:kern w:val="0"/>
          <w:sz w:val="20"/>
          <w:szCs w:val="20"/>
        </w:rPr>
      </w:pPr>
      <w:r w:rsidRPr="00D91C9B">
        <w:rPr>
          <w:rFonts w:ascii="Arial" w:hAnsi="Arial" w:cs="Arial"/>
          <w:kern w:val="0"/>
          <w:sz w:val="20"/>
          <w:szCs w:val="20"/>
        </w:rPr>
        <w:t>Čl.</w:t>
      </w:r>
      <w:r w:rsidR="00584411">
        <w:rPr>
          <w:rFonts w:ascii="Arial" w:hAnsi="Arial" w:cs="Arial"/>
          <w:kern w:val="0"/>
          <w:sz w:val="20"/>
          <w:szCs w:val="20"/>
        </w:rPr>
        <w:t xml:space="preserve"> </w:t>
      </w:r>
      <w:r w:rsidRPr="00D91C9B">
        <w:rPr>
          <w:rFonts w:ascii="Arial" w:hAnsi="Arial" w:cs="Arial"/>
          <w:kern w:val="0"/>
          <w:sz w:val="20"/>
          <w:szCs w:val="20"/>
        </w:rPr>
        <w:t>1</w:t>
      </w:r>
    </w:p>
    <w:p w14:paraId="04B027BA" w14:textId="77777777" w:rsidR="008C71DC" w:rsidRPr="00D91C9B" w:rsidRDefault="008C71DC">
      <w:pPr>
        <w:widowControl w:val="0"/>
        <w:autoSpaceDE w:val="0"/>
        <w:autoSpaceDN w:val="0"/>
        <w:adjustRightInd w:val="0"/>
        <w:spacing w:after="0" w:line="240" w:lineRule="auto"/>
        <w:jc w:val="center"/>
        <w:rPr>
          <w:rFonts w:ascii="Arial" w:hAnsi="Arial" w:cs="Arial"/>
          <w:kern w:val="0"/>
          <w:sz w:val="20"/>
          <w:szCs w:val="20"/>
        </w:rPr>
      </w:pPr>
    </w:p>
    <w:p w14:paraId="74F0B73A" w14:textId="77777777" w:rsidR="008C71DC" w:rsidRPr="00584411" w:rsidRDefault="00000000">
      <w:pPr>
        <w:widowControl w:val="0"/>
        <w:autoSpaceDE w:val="0"/>
        <w:autoSpaceDN w:val="0"/>
        <w:adjustRightInd w:val="0"/>
        <w:spacing w:after="0" w:line="240" w:lineRule="auto"/>
        <w:jc w:val="center"/>
        <w:rPr>
          <w:rFonts w:ascii="Arial" w:hAnsi="Arial" w:cs="Arial"/>
          <w:kern w:val="0"/>
          <w:sz w:val="20"/>
          <w:szCs w:val="20"/>
        </w:rPr>
      </w:pPr>
      <w:r w:rsidRPr="00584411">
        <w:rPr>
          <w:rFonts w:ascii="Arial" w:hAnsi="Arial" w:cs="Arial"/>
          <w:kern w:val="0"/>
          <w:sz w:val="20"/>
          <w:szCs w:val="20"/>
        </w:rPr>
        <w:t xml:space="preserve">Vymezení přírodní památky a její poslání </w:t>
      </w:r>
    </w:p>
    <w:p w14:paraId="51B20FCD" w14:textId="77777777" w:rsidR="008C71DC" w:rsidRPr="00D91C9B" w:rsidRDefault="008C71DC">
      <w:pPr>
        <w:widowControl w:val="0"/>
        <w:autoSpaceDE w:val="0"/>
        <w:autoSpaceDN w:val="0"/>
        <w:adjustRightInd w:val="0"/>
        <w:spacing w:after="0" w:line="240" w:lineRule="auto"/>
        <w:rPr>
          <w:rFonts w:ascii="Arial" w:hAnsi="Arial" w:cs="Arial"/>
          <w:b/>
          <w:bCs/>
          <w:kern w:val="0"/>
          <w:sz w:val="20"/>
          <w:szCs w:val="20"/>
        </w:rPr>
      </w:pPr>
    </w:p>
    <w:p w14:paraId="15776E59" w14:textId="77777777" w:rsidR="00584411" w:rsidRDefault="00000000">
      <w:pPr>
        <w:widowControl w:val="0"/>
        <w:autoSpaceDE w:val="0"/>
        <w:autoSpaceDN w:val="0"/>
        <w:adjustRightInd w:val="0"/>
        <w:spacing w:after="0" w:line="240" w:lineRule="auto"/>
        <w:jc w:val="both"/>
        <w:rPr>
          <w:rFonts w:ascii="Arial" w:hAnsi="Arial" w:cs="Arial"/>
          <w:kern w:val="0"/>
          <w:sz w:val="20"/>
          <w:szCs w:val="20"/>
        </w:rPr>
      </w:pPr>
      <w:r w:rsidRPr="00D91C9B">
        <w:rPr>
          <w:rFonts w:ascii="Arial" w:hAnsi="Arial" w:cs="Arial"/>
          <w:kern w:val="0"/>
          <w:sz w:val="20"/>
          <w:szCs w:val="20"/>
        </w:rPr>
        <w:t>1. Přírodní památka "Turkov" se nachází v okrese Ostrava v katastrálním území Poruba - sever na pozemcích parcelních čísel:</w:t>
      </w:r>
    </w:p>
    <w:p w14:paraId="60B01FC0" w14:textId="77777777" w:rsidR="00584411" w:rsidRDefault="00584411">
      <w:pPr>
        <w:widowControl w:val="0"/>
        <w:autoSpaceDE w:val="0"/>
        <w:autoSpaceDN w:val="0"/>
        <w:adjustRightInd w:val="0"/>
        <w:spacing w:after="0" w:line="240" w:lineRule="auto"/>
        <w:jc w:val="both"/>
        <w:rPr>
          <w:rFonts w:ascii="Arial" w:hAnsi="Arial" w:cs="Arial"/>
          <w:kern w:val="0"/>
          <w:sz w:val="20"/>
          <w:szCs w:val="20"/>
        </w:rPr>
      </w:pPr>
    </w:p>
    <w:p w14:paraId="3CAAE2A0" w14:textId="77777777" w:rsidR="00584411" w:rsidRDefault="00000000">
      <w:pPr>
        <w:widowControl w:val="0"/>
        <w:autoSpaceDE w:val="0"/>
        <w:autoSpaceDN w:val="0"/>
        <w:adjustRightInd w:val="0"/>
        <w:spacing w:after="0" w:line="240" w:lineRule="auto"/>
        <w:jc w:val="both"/>
        <w:rPr>
          <w:rFonts w:ascii="Arial" w:hAnsi="Arial" w:cs="Arial"/>
          <w:kern w:val="0"/>
          <w:sz w:val="20"/>
          <w:szCs w:val="20"/>
        </w:rPr>
      </w:pPr>
      <w:r w:rsidRPr="00D91C9B">
        <w:rPr>
          <w:rFonts w:ascii="Arial" w:hAnsi="Arial" w:cs="Arial"/>
          <w:kern w:val="0"/>
          <w:sz w:val="20"/>
          <w:szCs w:val="20"/>
        </w:rPr>
        <w:t>1058, 1075, 1076 (část), 1077, 2393/1 (část), 2418, 2419, 2428</w:t>
      </w:r>
    </w:p>
    <w:p w14:paraId="58F8223F" w14:textId="77777777" w:rsidR="00584411" w:rsidRDefault="00584411">
      <w:pPr>
        <w:widowControl w:val="0"/>
        <w:autoSpaceDE w:val="0"/>
        <w:autoSpaceDN w:val="0"/>
        <w:adjustRightInd w:val="0"/>
        <w:spacing w:after="0" w:line="240" w:lineRule="auto"/>
        <w:jc w:val="both"/>
        <w:rPr>
          <w:rFonts w:ascii="Arial" w:hAnsi="Arial" w:cs="Arial"/>
          <w:kern w:val="0"/>
          <w:sz w:val="20"/>
          <w:szCs w:val="20"/>
        </w:rPr>
      </w:pPr>
    </w:p>
    <w:p w14:paraId="73BA8354" w14:textId="77777777" w:rsidR="00584411" w:rsidRDefault="00000000">
      <w:pPr>
        <w:widowControl w:val="0"/>
        <w:autoSpaceDE w:val="0"/>
        <w:autoSpaceDN w:val="0"/>
        <w:adjustRightInd w:val="0"/>
        <w:spacing w:after="0" w:line="240" w:lineRule="auto"/>
        <w:jc w:val="both"/>
        <w:rPr>
          <w:rFonts w:ascii="Arial" w:hAnsi="Arial" w:cs="Arial"/>
          <w:kern w:val="0"/>
          <w:sz w:val="20"/>
          <w:szCs w:val="20"/>
        </w:rPr>
      </w:pPr>
      <w:r w:rsidRPr="00D91C9B">
        <w:rPr>
          <w:rFonts w:ascii="Arial" w:hAnsi="Arial" w:cs="Arial"/>
          <w:kern w:val="0"/>
          <w:sz w:val="20"/>
          <w:szCs w:val="20"/>
        </w:rPr>
        <w:t>v obvodu lesní správy Šenov,</w:t>
      </w:r>
    </w:p>
    <w:p w14:paraId="4654C7EC" w14:textId="77777777" w:rsidR="00584411" w:rsidRDefault="00000000">
      <w:pPr>
        <w:widowControl w:val="0"/>
        <w:autoSpaceDE w:val="0"/>
        <w:autoSpaceDN w:val="0"/>
        <w:adjustRightInd w:val="0"/>
        <w:spacing w:after="0" w:line="240" w:lineRule="auto"/>
        <w:jc w:val="both"/>
        <w:rPr>
          <w:rFonts w:ascii="Arial" w:hAnsi="Arial" w:cs="Arial"/>
          <w:kern w:val="0"/>
          <w:sz w:val="20"/>
          <w:szCs w:val="20"/>
        </w:rPr>
      </w:pPr>
      <w:r w:rsidRPr="00D91C9B">
        <w:rPr>
          <w:rFonts w:ascii="Arial" w:hAnsi="Arial" w:cs="Arial"/>
          <w:kern w:val="0"/>
          <w:sz w:val="20"/>
          <w:szCs w:val="20"/>
        </w:rPr>
        <w:t>na lesních porostech 707 K 11/5, 707 L 11/5</w:t>
      </w:r>
      <w:r w:rsidR="00584411">
        <w:rPr>
          <w:rFonts w:ascii="Arial" w:hAnsi="Arial" w:cs="Arial"/>
          <w:kern w:val="0"/>
          <w:sz w:val="20"/>
          <w:szCs w:val="20"/>
        </w:rPr>
        <w:t>.</w:t>
      </w:r>
    </w:p>
    <w:p w14:paraId="2BEA204A" w14:textId="77777777" w:rsidR="00584411" w:rsidRDefault="00000000">
      <w:pPr>
        <w:widowControl w:val="0"/>
        <w:autoSpaceDE w:val="0"/>
        <w:autoSpaceDN w:val="0"/>
        <w:adjustRightInd w:val="0"/>
        <w:spacing w:after="0" w:line="240" w:lineRule="auto"/>
        <w:jc w:val="both"/>
        <w:rPr>
          <w:rFonts w:ascii="Arial" w:hAnsi="Arial" w:cs="Arial"/>
          <w:kern w:val="0"/>
          <w:sz w:val="20"/>
          <w:szCs w:val="20"/>
        </w:rPr>
      </w:pPr>
      <w:r w:rsidRPr="00D91C9B">
        <w:rPr>
          <w:rFonts w:ascii="Arial" w:hAnsi="Arial" w:cs="Arial"/>
          <w:kern w:val="0"/>
          <w:sz w:val="20"/>
          <w:szCs w:val="20"/>
        </w:rPr>
        <w:t>Obvod dráhy železniční vlečky (6m) není součástí přírodní památky.</w:t>
      </w:r>
    </w:p>
    <w:p w14:paraId="3714FC52" w14:textId="4FE59392" w:rsidR="008C71DC" w:rsidRPr="00D91C9B" w:rsidRDefault="00000000">
      <w:pPr>
        <w:widowControl w:val="0"/>
        <w:autoSpaceDE w:val="0"/>
        <w:autoSpaceDN w:val="0"/>
        <w:adjustRightInd w:val="0"/>
        <w:spacing w:after="0" w:line="240" w:lineRule="auto"/>
        <w:jc w:val="both"/>
        <w:rPr>
          <w:rFonts w:ascii="Arial" w:hAnsi="Arial" w:cs="Arial"/>
          <w:kern w:val="0"/>
          <w:sz w:val="20"/>
          <w:szCs w:val="20"/>
        </w:rPr>
      </w:pPr>
      <w:r w:rsidRPr="00D91C9B">
        <w:rPr>
          <w:rFonts w:ascii="Arial" w:hAnsi="Arial" w:cs="Arial"/>
          <w:kern w:val="0"/>
          <w:sz w:val="20"/>
          <w:szCs w:val="20"/>
        </w:rPr>
        <w:t>Celková výměra přírodní památky je 20,1204 ha.</w:t>
      </w:r>
      <w:r w:rsidRPr="00D91C9B">
        <w:rPr>
          <w:rFonts w:ascii="Arial" w:hAnsi="Arial" w:cs="Arial"/>
          <w:kern w:val="0"/>
          <w:sz w:val="20"/>
          <w:szCs w:val="20"/>
          <w:vertAlign w:val="superscript"/>
        </w:rPr>
        <w:t>1)</w:t>
      </w:r>
      <w:r w:rsidRPr="00D91C9B">
        <w:rPr>
          <w:rFonts w:ascii="Arial" w:hAnsi="Arial" w:cs="Arial"/>
          <w:kern w:val="0"/>
          <w:sz w:val="20"/>
          <w:szCs w:val="20"/>
        </w:rPr>
        <w:t xml:space="preserve"> </w:t>
      </w:r>
    </w:p>
    <w:p w14:paraId="3B20AF41" w14:textId="77777777" w:rsidR="008C71DC" w:rsidRPr="00D91C9B" w:rsidRDefault="00000000">
      <w:pPr>
        <w:widowControl w:val="0"/>
        <w:autoSpaceDE w:val="0"/>
        <w:autoSpaceDN w:val="0"/>
        <w:adjustRightInd w:val="0"/>
        <w:spacing w:after="0" w:line="240" w:lineRule="auto"/>
        <w:rPr>
          <w:rFonts w:ascii="Arial" w:hAnsi="Arial" w:cs="Arial"/>
          <w:kern w:val="0"/>
          <w:sz w:val="20"/>
          <w:szCs w:val="20"/>
        </w:rPr>
      </w:pPr>
      <w:r w:rsidRPr="00D91C9B">
        <w:rPr>
          <w:rFonts w:ascii="Arial" w:hAnsi="Arial" w:cs="Arial"/>
          <w:kern w:val="0"/>
          <w:sz w:val="20"/>
          <w:szCs w:val="20"/>
        </w:rPr>
        <w:t xml:space="preserve"> </w:t>
      </w:r>
    </w:p>
    <w:p w14:paraId="6FF025CE" w14:textId="3D867DC7" w:rsidR="008C71DC" w:rsidRPr="00D91C9B" w:rsidRDefault="00000000">
      <w:pPr>
        <w:widowControl w:val="0"/>
        <w:autoSpaceDE w:val="0"/>
        <w:autoSpaceDN w:val="0"/>
        <w:adjustRightInd w:val="0"/>
        <w:spacing w:after="0" w:line="240" w:lineRule="auto"/>
        <w:jc w:val="both"/>
        <w:rPr>
          <w:rFonts w:ascii="Arial" w:hAnsi="Arial" w:cs="Arial"/>
          <w:kern w:val="0"/>
          <w:sz w:val="20"/>
          <w:szCs w:val="20"/>
        </w:rPr>
      </w:pPr>
      <w:r w:rsidRPr="00D91C9B">
        <w:rPr>
          <w:rFonts w:ascii="Arial" w:hAnsi="Arial" w:cs="Arial"/>
          <w:kern w:val="0"/>
          <w:sz w:val="20"/>
          <w:szCs w:val="20"/>
        </w:rPr>
        <w:t xml:space="preserve">2. Posláním přírodní památky je zachování velmi cenného území v údolní nivě řeky Opavy v oblasti zóny lehkého průmyslu a skladů mezi Třebovicemi a Martinovem. Jedná se o mokřad charakteru lužního lesa, který slouží jako refugium živočichů z širšího okolí a kde se vedle kvalitních výstavků dubů nachází i ohrožená měsíčnice vytrvalá. </w:t>
      </w:r>
    </w:p>
    <w:p w14:paraId="6AE73DD4" w14:textId="77777777" w:rsidR="008C71DC" w:rsidRPr="00D91C9B" w:rsidRDefault="00000000">
      <w:pPr>
        <w:widowControl w:val="0"/>
        <w:autoSpaceDE w:val="0"/>
        <w:autoSpaceDN w:val="0"/>
        <w:adjustRightInd w:val="0"/>
        <w:spacing w:after="0" w:line="240" w:lineRule="auto"/>
        <w:rPr>
          <w:rFonts w:ascii="Arial" w:hAnsi="Arial" w:cs="Arial"/>
          <w:kern w:val="0"/>
          <w:sz w:val="20"/>
          <w:szCs w:val="20"/>
        </w:rPr>
      </w:pPr>
      <w:r w:rsidRPr="00D91C9B">
        <w:rPr>
          <w:rFonts w:ascii="Arial" w:hAnsi="Arial" w:cs="Arial"/>
          <w:kern w:val="0"/>
          <w:sz w:val="20"/>
          <w:szCs w:val="20"/>
        </w:rPr>
        <w:t xml:space="preserve"> </w:t>
      </w:r>
    </w:p>
    <w:p w14:paraId="443BE0BB" w14:textId="22B3CA37" w:rsidR="008C71DC" w:rsidRPr="00D91C9B" w:rsidRDefault="00000000">
      <w:pPr>
        <w:widowControl w:val="0"/>
        <w:autoSpaceDE w:val="0"/>
        <w:autoSpaceDN w:val="0"/>
        <w:adjustRightInd w:val="0"/>
        <w:spacing w:after="0" w:line="240" w:lineRule="auto"/>
        <w:jc w:val="center"/>
        <w:rPr>
          <w:rFonts w:ascii="Arial" w:hAnsi="Arial" w:cs="Arial"/>
          <w:kern w:val="0"/>
          <w:sz w:val="20"/>
          <w:szCs w:val="20"/>
        </w:rPr>
      </w:pPr>
      <w:r w:rsidRPr="00D91C9B">
        <w:rPr>
          <w:rFonts w:ascii="Arial" w:hAnsi="Arial" w:cs="Arial"/>
          <w:kern w:val="0"/>
          <w:sz w:val="20"/>
          <w:szCs w:val="20"/>
        </w:rPr>
        <w:t>Čl.</w:t>
      </w:r>
      <w:r w:rsidR="00584411">
        <w:rPr>
          <w:rFonts w:ascii="Arial" w:hAnsi="Arial" w:cs="Arial"/>
          <w:kern w:val="0"/>
          <w:sz w:val="20"/>
          <w:szCs w:val="20"/>
        </w:rPr>
        <w:t xml:space="preserve"> </w:t>
      </w:r>
      <w:r w:rsidRPr="00D91C9B">
        <w:rPr>
          <w:rFonts w:ascii="Arial" w:hAnsi="Arial" w:cs="Arial"/>
          <w:kern w:val="0"/>
          <w:sz w:val="20"/>
          <w:szCs w:val="20"/>
        </w:rPr>
        <w:t>2</w:t>
      </w:r>
    </w:p>
    <w:p w14:paraId="4829435E" w14:textId="77777777" w:rsidR="008C71DC" w:rsidRPr="00584411" w:rsidRDefault="00000000">
      <w:pPr>
        <w:widowControl w:val="0"/>
        <w:autoSpaceDE w:val="0"/>
        <w:autoSpaceDN w:val="0"/>
        <w:adjustRightInd w:val="0"/>
        <w:spacing w:after="0" w:line="240" w:lineRule="auto"/>
        <w:jc w:val="center"/>
        <w:rPr>
          <w:rFonts w:ascii="Arial" w:hAnsi="Arial" w:cs="Arial"/>
          <w:kern w:val="0"/>
          <w:sz w:val="20"/>
          <w:szCs w:val="20"/>
        </w:rPr>
      </w:pPr>
      <w:r w:rsidRPr="00584411">
        <w:rPr>
          <w:rFonts w:ascii="Arial" w:hAnsi="Arial" w:cs="Arial"/>
          <w:kern w:val="0"/>
          <w:sz w:val="20"/>
          <w:szCs w:val="20"/>
        </w:rPr>
        <w:t xml:space="preserve">Podmínky ochrany přírodní památky </w:t>
      </w:r>
    </w:p>
    <w:p w14:paraId="720A5A64" w14:textId="77777777" w:rsidR="008C71DC" w:rsidRPr="00D91C9B" w:rsidRDefault="008C71DC">
      <w:pPr>
        <w:widowControl w:val="0"/>
        <w:autoSpaceDE w:val="0"/>
        <w:autoSpaceDN w:val="0"/>
        <w:adjustRightInd w:val="0"/>
        <w:spacing w:after="0" w:line="240" w:lineRule="auto"/>
        <w:rPr>
          <w:rFonts w:ascii="Arial" w:hAnsi="Arial" w:cs="Arial"/>
          <w:b/>
          <w:bCs/>
          <w:kern w:val="0"/>
          <w:sz w:val="20"/>
          <w:szCs w:val="20"/>
        </w:rPr>
      </w:pPr>
    </w:p>
    <w:p w14:paraId="123AA817" w14:textId="77777777" w:rsidR="008C71DC" w:rsidRPr="00D91C9B" w:rsidRDefault="00000000">
      <w:pPr>
        <w:widowControl w:val="0"/>
        <w:autoSpaceDE w:val="0"/>
        <w:autoSpaceDN w:val="0"/>
        <w:adjustRightInd w:val="0"/>
        <w:spacing w:after="0" w:line="240" w:lineRule="auto"/>
        <w:jc w:val="both"/>
        <w:rPr>
          <w:rFonts w:ascii="Arial" w:hAnsi="Arial" w:cs="Arial"/>
          <w:kern w:val="0"/>
          <w:sz w:val="20"/>
          <w:szCs w:val="20"/>
        </w:rPr>
      </w:pPr>
      <w:r w:rsidRPr="00D91C9B">
        <w:rPr>
          <w:rFonts w:ascii="Arial" w:hAnsi="Arial" w:cs="Arial"/>
          <w:kern w:val="0"/>
          <w:sz w:val="20"/>
          <w:szCs w:val="20"/>
        </w:rPr>
        <w:tab/>
        <w:t xml:space="preserve">Jen se souhlasem orgánu ochrany přírody je možno(ý) na území přírodní památky: </w:t>
      </w:r>
    </w:p>
    <w:p w14:paraId="6F4F3446" w14:textId="77777777" w:rsidR="008C71DC" w:rsidRPr="00D91C9B" w:rsidRDefault="00000000">
      <w:pPr>
        <w:widowControl w:val="0"/>
        <w:autoSpaceDE w:val="0"/>
        <w:autoSpaceDN w:val="0"/>
        <w:adjustRightInd w:val="0"/>
        <w:spacing w:after="0" w:line="240" w:lineRule="auto"/>
        <w:jc w:val="both"/>
        <w:rPr>
          <w:rFonts w:ascii="Arial" w:hAnsi="Arial" w:cs="Arial"/>
          <w:kern w:val="0"/>
          <w:sz w:val="20"/>
          <w:szCs w:val="20"/>
        </w:rPr>
      </w:pPr>
      <w:r w:rsidRPr="00D91C9B">
        <w:rPr>
          <w:rFonts w:ascii="Arial" w:hAnsi="Arial" w:cs="Arial"/>
          <w:kern w:val="0"/>
          <w:sz w:val="20"/>
          <w:szCs w:val="20"/>
        </w:rPr>
        <w:t xml:space="preserve"> </w:t>
      </w:r>
    </w:p>
    <w:p w14:paraId="4C954AEE" w14:textId="1B16D349" w:rsidR="008C71DC" w:rsidRPr="00D91C9B" w:rsidRDefault="00000000" w:rsidP="00584411">
      <w:pPr>
        <w:widowControl w:val="0"/>
        <w:autoSpaceDE w:val="0"/>
        <w:autoSpaceDN w:val="0"/>
        <w:adjustRightInd w:val="0"/>
        <w:spacing w:after="0" w:line="240" w:lineRule="auto"/>
        <w:ind w:left="567" w:hanging="425"/>
        <w:jc w:val="both"/>
        <w:rPr>
          <w:rFonts w:ascii="Arial" w:hAnsi="Arial" w:cs="Arial"/>
          <w:kern w:val="0"/>
          <w:sz w:val="20"/>
          <w:szCs w:val="20"/>
        </w:rPr>
      </w:pPr>
      <w:r w:rsidRPr="00D91C9B">
        <w:rPr>
          <w:rFonts w:ascii="Arial" w:hAnsi="Arial" w:cs="Arial"/>
          <w:kern w:val="0"/>
          <w:sz w:val="20"/>
          <w:szCs w:val="20"/>
        </w:rPr>
        <w:t>1)</w:t>
      </w:r>
      <w:r w:rsidR="00584411">
        <w:rPr>
          <w:rFonts w:ascii="Arial" w:hAnsi="Arial" w:cs="Arial"/>
          <w:kern w:val="0"/>
          <w:sz w:val="20"/>
          <w:szCs w:val="20"/>
        </w:rPr>
        <w:tab/>
      </w:r>
      <w:r w:rsidRPr="00D91C9B">
        <w:rPr>
          <w:rFonts w:ascii="Arial" w:hAnsi="Arial" w:cs="Arial"/>
          <w:kern w:val="0"/>
          <w:sz w:val="20"/>
          <w:szCs w:val="20"/>
        </w:rPr>
        <w:t>hospodařit na pozemcích způsobem vyžadujícím intenzivní technologie, zejména prostředky a činnosti, které mohou způsobit změny v biologické rozmanitosti, struktuře a funkci ekosystému nebo ne</w:t>
      </w:r>
      <w:r w:rsidR="002F5863">
        <w:rPr>
          <w:rFonts w:ascii="Arial" w:hAnsi="Arial" w:cs="Arial"/>
          <w:kern w:val="0"/>
          <w:sz w:val="20"/>
          <w:szCs w:val="20"/>
        </w:rPr>
        <w:t>v</w:t>
      </w:r>
      <w:r w:rsidRPr="00D91C9B">
        <w:rPr>
          <w:rFonts w:ascii="Arial" w:hAnsi="Arial" w:cs="Arial"/>
          <w:kern w:val="0"/>
          <w:sz w:val="20"/>
          <w:szCs w:val="20"/>
        </w:rPr>
        <w:t>ratně poškozovat půdní povrch</w:t>
      </w:r>
      <w:r w:rsidR="002F5863">
        <w:rPr>
          <w:rFonts w:ascii="Arial" w:hAnsi="Arial" w:cs="Arial"/>
          <w:kern w:val="0"/>
          <w:sz w:val="20"/>
          <w:szCs w:val="20"/>
        </w:rPr>
        <w:t>,</w:t>
      </w:r>
      <w:r w:rsidRPr="00D91C9B">
        <w:rPr>
          <w:rFonts w:ascii="Arial" w:hAnsi="Arial" w:cs="Arial"/>
          <w:kern w:val="0"/>
          <w:sz w:val="20"/>
          <w:szCs w:val="20"/>
        </w:rPr>
        <w:t xml:space="preserve"> </w:t>
      </w:r>
    </w:p>
    <w:p w14:paraId="3CB97A33" w14:textId="5BF3F19A" w:rsidR="008C71DC" w:rsidRPr="00D91C9B" w:rsidRDefault="00000000" w:rsidP="00584411">
      <w:pPr>
        <w:widowControl w:val="0"/>
        <w:autoSpaceDE w:val="0"/>
        <w:autoSpaceDN w:val="0"/>
        <w:adjustRightInd w:val="0"/>
        <w:spacing w:after="0" w:line="240" w:lineRule="auto"/>
        <w:ind w:left="567" w:hanging="425"/>
        <w:jc w:val="both"/>
        <w:rPr>
          <w:rFonts w:ascii="Arial" w:hAnsi="Arial" w:cs="Arial"/>
          <w:kern w:val="0"/>
          <w:sz w:val="20"/>
          <w:szCs w:val="20"/>
        </w:rPr>
      </w:pPr>
      <w:r w:rsidRPr="00D91C9B">
        <w:rPr>
          <w:rFonts w:ascii="Arial" w:hAnsi="Arial" w:cs="Arial"/>
          <w:kern w:val="0"/>
          <w:sz w:val="20"/>
          <w:szCs w:val="20"/>
        </w:rPr>
        <w:t>2)</w:t>
      </w:r>
      <w:r w:rsidR="00584411">
        <w:rPr>
          <w:rFonts w:ascii="Arial" w:hAnsi="Arial" w:cs="Arial"/>
          <w:kern w:val="0"/>
          <w:sz w:val="20"/>
          <w:szCs w:val="20"/>
        </w:rPr>
        <w:tab/>
      </w:r>
      <w:r w:rsidRPr="00D91C9B">
        <w:rPr>
          <w:rFonts w:ascii="Arial" w:hAnsi="Arial" w:cs="Arial"/>
          <w:kern w:val="0"/>
          <w:sz w:val="20"/>
          <w:szCs w:val="20"/>
        </w:rPr>
        <w:t xml:space="preserve">měnit dochované přírodní prostředí, </w:t>
      </w:r>
    </w:p>
    <w:p w14:paraId="1D724927" w14:textId="42E2F16E" w:rsidR="008C71DC" w:rsidRPr="00D91C9B" w:rsidRDefault="00000000" w:rsidP="00584411">
      <w:pPr>
        <w:widowControl w:val="0"/>
        <w:autoSpaceDE w:val="0"/>
        <w:autoSpaceDN w:val="0"/>
        <w:adjustRightInd w:val="0"/>
        <w:spacing w:after="0" w:line="240" w:lineRule="auto"/>
        <w:ind w:left="567" w:hanging="425"/>
        <w:jc w:val="both"/>
        <w:rPr>
          <w:rFonts w:ascii="Arial" w:hAnsi="Arial" w:cs="Arial"/>
          <w:kern w:val="0"/>
          <w:sz w:val="20"/>
          <w:szCs w:val="20"/>
        </w:rPr>
      </w:pPr>
      <w:r w:rsidRPr="00D91C9B">
        <w:rPr>
          <w:rFonts w:ascii="Arial" w:hAnsi="Arial" w:cs="Arial"/>
          <w:kern w:val="0"/>
          <w:sz w:val="20"/>
          <w:szCs w:val="20"/>
        </w:rPr>
        <w:t>3)</w:t>
      </w:r>
      <w:r w:rsidR="00584411">
        <w:rPr>
          <w:rFonts w:ascii="Arial" w:hAnsi="Arial" w:cs="Arial"/>
          <w:kern w:val="0"/>
          <w:sz w:val="20"/>
          <w:szCs w:val="20"/>
        </w:rPr>
        <w:tab/>
      </w:r>
      <w:r w:rsidRPr="00D91C9B">
        <w:rPr>
          <w:rFonts w:ascii="Arial" w:hAnsi="Arial" w:cs="Arial"/>
          <w:kern w:val="0"/>
          <w:sz w:val="20"/>
          <w:szCs w:val="20"/>
        </w:rPr>
        <w:t xml:space="preserve">záměrně rozšiřovat geograficky nepůvodní druhy rostlin a živočichů, </w:t>
      </w:r>
    </w:p>
    <w:p w14:paraId="2957C244" w14:textId="5C02743A" w:rsidR="008C71DC" w:rsidRPr="00D91C9B" w:rsidRDefault="00000000" w:rsidP="00584411">
      <w:pPr>
        <w:widowControl w:val="0"/>
        <w:autoSpaceDE w:val="0"/>
        <w:autoSpaceDN w:val="0"/>
        <w:adjustRightInd w:val="0"/>
        <w:spacing w:after="0" w:line="240" w:lineRule="auto"/>
        <w:ind w:left="567" w:hanging="425"/>
        <w:jc w:val="both"/>
        <w:rPr>
          <w:rFonts w:ascii="Arial" w:hAnsi="Arial" w:cs="Arial"/>
          <w:kern w:val="0"/>
          <w:sz w:val="20"/>
          <w:szCs w:val="20"/>
        </w:rPr>
      </w:pPr>
      <w:r w:rsidRPr="00D91C9B">
        <w:rPr>
          <w:rFonts w:ascii="Arial" w:hAnsi="Arial" w:cs="Arial"/>
          <w:kern w:val="0"/>
          <w:sz w:val="20"/>
          <w:szCs w:val="20"/>
        </w:rPr>
        <w:t>4)</w:t>
      </w:r>
      <w:r w:rsidR="00584411">
        <w:rPr>
          <w:rFonts w:ascii="Arial" w:hAnsi="Arial" w:cs="Arial"/>
          <w:kern w:val="0"/>
          <w:sz w:val="20"/>
          <w:szCs w:val="20"/>
        </w:rPr>
        <w:tab/>
      </w:r>
      <w:r w:rsidRPr="00D91C9B">
        <w:rPr>
          <w:rFonts w:ascii="Arial" w:hAnsi="Arial" w:cs="Arial"/>
          <w:kern w:val="0"/>
          <w:sz w:val="20"/>
          <w:szCs w:val="20"/>
        </w:rPr>
        <w:t xml:space="preserve">sbírat či odchytávat rostliny a živočichy včetně výkonu práva myslivosti či sběru lesních plodů, </w:t>
      </w:r>
    </w:p>
    <w:p w14:paraId="5BBBDE90" w14:textId="6EC99538" w:rsidR="008C71DC" w:rsidRPr="00D91C9B" w:rsidRDefault="00000000" w:rsidP="00584411">
      <w:pPr>
        <w:widowControl w:val="0"/>
        <w:autoSpaceDE w:val="0"/>
        <w:autoSpaceDN w:val="0"/>
        <w:adjustRightInd w:val="0"/>
        <w:spacing w:after="0" w:line="240" w:lineRule="auto"/>
        <w:ind w:left="567" w:hanging="425"/>
        <w:jc w:val="both"/>
        <w:rPr>
          <w:rFonts w:ascii="Arial" w:hAnsi="Arial" w:cs="Arial"/>
          <w:kern w:val="0"/>
          <w:sz w:val="20"/>
          <w:szCs w:val="20"/>
        </w:rPr>
      </w:pPr>
      <w:r w:rsidRPr="00D91C9B">
        <w:rPr>
          <w:rFonts w:ascii="Arial" w:hAnsi="Arial" w:cs="Arial"/>
          <w:kern w:val="0"/>
          <w:sz w:val="20"/>
          <w:szCs w:val="20"/>
        </w:rPr>
        <w:t>5)</w:t>
      </w:r>
      <w:r w:rsidR="00584411">
        <w:rPr>
          <w:rFonts w:ascii="Arial" w:hAnsi="Arial" w:cs="Arial"/>
          <w:kern w:val="0"/>
          <w:sz w:val="20"/>
          <w:szCs w:val="20"/>
        </w:rPr>
        <w:tab/>
      </w:r>
      <w:r w:rsidRPr="00D91C9B">
        <w:rPr>
          <w:rFonts w:ascii="Arial" w:hAnsi="Arial" w:cs="Arial"/>
          <w:kern w:val="0"/>
          <w:sz w:val="20"/>
          <w:szCs w:val="20"/>
        </w:rPr>
        <w:t>zřizovat intenzivní chovy zvěře (bažant</w:t>
      </w:r>
      <w:r w:rsidR="00584411">
        <w:rPr>
          <w:rFonts w:ascii="Arial" w:hAnsi="Arial" w:cs="Arial"/>
          <w:kern w:val="0"/>
          <w:sz w:val="20"/>
          <w:szCs w:val="20"/>
        </w:rPr>
        <w:t>n</w:t>
      </w:r>
      <w:r w:rsidRPr="00D91C9B">
        <w:rPr>
          <w:rFonts w:ascii="Arial" w:hAnsi="Arial" w:cs="Arial"/>
          <w:kern w:val="0"/>
          <w:sz w:val="20"/>
          <w:szCs w:val="20"/>
        </w:rPr>
        <w:t xml:space="preserve">ice, obora) při výkonu práva myslivosti, </w:t>
      </w:r>
    </w:p>
    <w:p w14:paraId="71FEC36B" w14:textId="086A267D" w:rsidR="008C71DC" w:rsidRPr="00D91C9B" w:rsidRDefault="00000000" w:rsidP="00584411">
      <w:pPr>
        <w:widowControl w:val="0"/>
        <w:autoSpaceDE w:val="0"/>
        <w:autoSpaceDN w:val="0"/>
        <w:adjustRightInd w:val="0"/>
        <w:spacing w:after="0" w:line="240" w:lineRule="auto"/>
        <w:ind w:left="567" w:hanging="425"/>
        <w:jc w:val="both"/>
        <w:rPr>
          <w:rFonts w:ascii="Arial" w:hAnsi="Arial" w:cs="Arial"/>
          <w:kern w:val="0"/>
          <w:sz w:val="20"/>
          <w:szCs w:val="20"/>
        </w:rPr>
      </w:pPr>
      <w:r w:rsidRPr="00D91C9B">
        <w:rPr>
          <w:rFonts w:ascii="Arial" w:hAnsi="Arial" w:cs="Arial"/>
          <w:kern w:val="0"/>
          <w:sz w:val="20"/>
          <w:szCs w:val="20"/>
        </w:rPr>
        <w:t>6)</w:t>
      </w:r>
      <w:r w:rsidR="00584411">
        <w:rPr>
          <w:rFonts w:ascii="Arial" w:hAnsi="Arial" w:cs="Arial"/>
          <w:kern w:val="0"/>
          <w:sz w:val="20"/>
          <w:szCs w:val="20"/>
        </w:rPr>
        <w:tab/>
      </w:r>
      <w:r w:rsidRPr="00D91C9B">
        <w:rPr>
          <w:rFonts w:ascii="Arial" w:hAnsi="Arial" w:cs="Arial"/>
          <w:kern w:val="0"/>
          <w:sz w:val="20"/>
          <w:szCs w:val="20"/>
        </w:rPr>
        <w:t xml:space="preserve">zřizovat a stavět myslivecká zařízení včetně posedů, </w:t>
      </w:r>
    </w:p>
    <w:p w14:paraId="5685DAF1" w14:textId="18F92882" w:rsidR="008C71DC" w:rsidRPr="00D91C9B" w:rsidRDefault="00000000" w:rsidP="00584411">
      <w:pPr>
        <w:widowControl w:val="0"/>
        <w:autoSpaceDE w:val="0"/>
        <w:autoSpaceDN w:val="0"/>
        <w:adjustRightInd w:val="0"/>
        <w:spacing w:after="0" w:line="240" w:lineRule="auto"/>
        <w:ind w:left="567" w:hanging="425"/>
        <w:jc w:val="both"/>
        <w:rPr>
          <w:rFonts w:ascii="Arial" w:hAnsi="Arial" w:cs="Arial"/>
          <w:kern w:val="0"/>
          <w:sz w:val="20"/>
          <w:szCs w:val="20"/>
        </w:rPr>
      </w:pPr>
      <w:r w:rsidRPr="00D91C9B">
        <w:rPr>
          <w:rFonts w:ascii="Arial" w:hAnsi="Arial" w:cs="Arial"/>
          <w:kern w:val="0"/>
          <w:sz w:val="20"/>
          <w:szCs w:val="20"/>
        </w:rPr>
        <w:t>7)</w:t>
      </w:r>
      <w:r w:rsidR="00584411">
        <w:rPr>
          <w:rFonts w:ascii="Arial" w:hAnsi="Arial" w:cs="Arial"/>
          <w:kern w:val="0"/>
          <w:sz w:val="20"/>
          <w:szCs w:val="20"/>
        </w:rPr>
        <w:tab/>
      </w:r>
      <w:r w:rsidRPr="00D91C9B">
        <w:rPr>
          <w:rFonts w:ascii="Arial" w:hAnsi="Arial" w:cs="Arial"/>
          <w:kern w:val="0"/>
          <w:sz w:val="20"/>
          <w:szCs w:val="20"/>
        </w:rPr>
        <w:t xml:space="preserve">zakládat políčka pro zvěř v lesních honitbách a zakládat remízky v polních honitbách, </w:t>
      </w:r>
    </w:p>
    <w:p w14:paraId="2BA76451" w14:textId="5838EC1F" w:rsidR="008C71DC" w:rsidRPr="00D91C9B" w:rsidRDefault="00000000" w:rsidP="00584411">
      <w:pPr>
        <w:widowControl w:val="0"/>
        <w:autoSpaceDE w:val="0"/>
        <w:autoSpaceDN w:val="0"/>
        <w:adjustRightInd w:val="0"/>
        <w:spacing w:after="0" w:line="240" w:lineRule="auto"/>
        <w:ind w:left="567" w:hanging="425"/>
        <w:jc w:val="both"/>
        <w:rPr>
          <w:rFonts w:ascii="Arial" w:hAnsi="Arial" w:cs="Arial"/>
          <w:kern w:val="0"/>
          <w:sz w:val="20"/>
          <w:szCs w:val="20"/>
        </w:rPr>
      </w:pPr>
      <w:r w:rsidRPr="00D91C9B">
        <w:rPr>
          <w:rFonts w:ascii="Arial" w:hAnsi="Arial" w:cs="Arial"/>
          <w:kern w:val="0"/>
          <w:sz w:val="20"/>
          <w:szCs w:val="20"/>
        </w:rPr>
        <w:t>8)</w:t>
      </w:r>
      <w:r w:rsidR="00584411">
        <w:rPr>
          <w:rFonts w:ascii="Arial" w:hAnsi="Arial" w:cs="Arial"/>
          <w:kern w:val="0"/>
          <w:sz w:val="20"/>
          <w:szCs w:val="20"/>
        </w:rPr>
        <w:tab/>
      </w:r>
      <w:r w:rsidRPr="00D91C9B">
        <w:rPr>
          <w:rFonts w:ascii="Arial" w:hAnsi="Arial" w:cs="Arial"/>
          <w:kern w:val="0"/>
          <w:sz w:val="20"/>
          <w:szCs w:val="20"/>
        </w:rPr>
        <w:t xml:space="preserve">přikrmovat spárkatou a drobnou užitkovou zvěř, </w:t>
      </w:r>
    </w:p>
    <w:p w14:paraId="702A098B" w14:textId="684A5303" w:rsidR="008C71DC" w:rsidRPr="00D91C9B" w:rsidRDefault="00000000" w:rsidP="002F5863">
      <w:pPr>
        <w:widowControl w:val="0"/>
        <w:autoSpaceDE w:val="0"/>
        <w:autoSpaceDN w:val="0"/>
        <w:adjustRightInd w:val="0"/>
        <w:spacing w:after="0" w:line="240" w:lineRule="auto"/>
        <w:ind w:left="567" w:hanging="425"/>
        <w:jc w:val="both"/>
        <w:rPr>
          <w:rFonts w:ascii="Arial" w:hAnsi="Arial" w:cs="Arial"/>
          <w:kern w:val="0"/>
          <w:sz w:val="20"/>
          <w:szCs w:val="20"/>
        </w:rPr>
      </w:pPr>
      <w:r w:rsidRPr="00D91C9B">
        <w:rPr>
          <w:rFonts w:ascii="Arial" w:hAnsi="Arial" w:cs="Arial"/>
          <w:kern w:val="0"/>
          <w:sz w:val="20"/>
          <w:szCs w:val="20"/>
        </w:rPr>
        <w:t>9)</w:t>
      </w:r>
      <w:r w:rsidR="00584411">
        <w:rPr>
          <w:rFonts w:ascii="Arial" w:hAnsi="Arial" w:cs="Arial"/>
          <w:kern w:val="0"/>
          <w:sz w:val="20"/>
          <w:szCs w:val="20"/>
        </w:rPr>
        <w:tab/>
      </w:r>
      <w:r w:rsidRPr="00D91C9B">
        <w:rPr>
          <w:rFonts w:ascii="Arial" w:hAnsi="Arial" w:cs="Arial"/>
          <w:kern w:val="0"/>
          <w:sz w:val="20"/>
          <w:szCs w:val="20"/>
        </w:rPr>
        <w:t xml:space="preserve">hospodařit </w:t>
      </w:r>
      <w:r w:rsidR="002F5863">
        <w:rPr>
          <w:rFonts w:ascii="Arial" w:hAnsi="Arial" w:cs="Arial"/>
          <w:kern w:val="0"/>
          <w:sz w:val="20"/>
          <w:szCs w:val="20"/>
        </w:rPr>
        <w:t xml:space="preserve">v </w:t>
      </w:r>
      <w:r w:rsidRPr="00D91C9B">
        <w:rPr>
          <w:rFonts w:ascii="Arial" w:hAnsi="Arial" w:cs="Arial"/>
          <w:kern w:val="0"/>
          <w:sz w:val="20"/>
          <w:szCs w:val="20"/>
        </w:rPr>
        <w:t>lesí</w:t>
      </w:r>
      <w:r w:rsidR="002F5863">
        <w:rPr>
          <w:rFonts w:ascii="Arial" w:hAnsi="Arial" w:cs="Arial"/>
          <w:kern w:val="0"/>
          <w:sz w:val="20"/>
          <w:szCs w:val="20"/>
        </w:rPr>
        <w:t>ch</w:t>
      </w:r>
      <w:r w:rsidRPr="00D91C9B">
        <w:rPr>
          <w:rFonts w:ascii="Arial" w:hAnsi="Arial" w:cs="Arial"/>
          <w:kern w:val="0"/>
          <w:sz w:val="20"/>
          <w:szCs w:val="20"/>
        </w:rPr>
        <w:t xml:space="preserve"> způsobem, který je v rozporu s</w:t>
      </w:r>
      <w:r w:rsidR="002F5863">
        <w:rPr>
          <w:rFonts w:ascii="Arial" w:hAnsi="Arial" w:cs="Arial"/>
          <w:kern w:val="0"/>
          <w:sz w:val="20"/>
          <w:szCs w:val="20"/>
        </w:rPr>
        <w:t> </w:t>
      </w:r>
      <w:r w:rsidRPr="00D91C9B">
        <w:rPr>
          <w:rFonts w:ascii="Arial" w:hAnsi="Arial" w:cs="Arial"/>
          <w:kern w:val="0"/>
          <w:sz w:val="20"/>
          <w:szCs w:val="20"/>
        </w:rPr>
        <w:t>platným</w:t>
      </w:r>
      <w:r w:rsidR="002F5863">
        <w:rPr>
          <w:rFonts w:ascii="Arial" w:hAnsi="Arial" w:cs="Arial"/>
          <w:kern w:val="0"/>
          <w:sz w:val="20"/>
          <w:szCs w:val="20"/>
        </w:rPr>
        <w:t xml:space="preserve"> </w:t>
      </w:r>
      <w:r w:rsidRPr="00D91C9B">
        <w:rPr>
          <w:rFonts w:ascii="Arial" w:hAnsi="Arial" w:cs="Arial"/>
          <w:kern w:val="0"/>
          <w:sz w:val="20"/>
          <w:szCs w:val="20"/>
        </w:rPr>
        <w:t>lesním hospodářským plánem, pro jehož zpracování je podkladem plán péče,</w:t>
      </w:r>
    </w:p>
    <w:p w14:paraId="4B144AD8" w14:textId="412CAF35" w:rsidR="008C71DC" w:rsidRPr="00D91C9B" w:rsidRDefault="00000000" w:rsidP="00584411">
      <w:pPr>
        <w:widowControl w:val="0"/>
        <w:autoSpaceDE w:val="0"/>
        <w:autoSpaceDN w:val="0"/>
        <w:adjustRightInd w:val="0"/>
        <w:spacing w:after="0" w:line="240" w:lineRule="auto"/>
        <w:ind w:left="567" w:hanging="425"/>
        <w:jc w:val="both"/>
        <w:rPr>
          <w:rFonts w:ascii="Arial" w:hAnsi="Arial" w:cs="Arial"/>
          <w:kern w:val="0"/>
          <w:sz w:val="20"/>
          <w:szCs w:val="20"/>
        </w:rPr>
      </w:pPr>
      <w:r w:rsidRPr="00D91C9B">
        <w:rPr>
          <w:rFonts w:ascii="Arial" w:hAnsi="Arial" w:cs="Arial"/>
          <w:kern w:val="0"/>
          <w:sz w:val="20"/>
          <w:szCs w:val="20"/>
        </w:rPr>
        <w:t>10)</w:t>
      </w:r>
      <w:r w:rsidR="00584411">
        <w:rPr>
          <w:rFonts w:ascii="Arial" w:hAnsi="Arial" w:cs="Arial"/>
          <w:kern w:val="0"/>
          <w:sz w:val="20"/>
          <w:szCs w:val="20"/>
        </w:rPr>
        <w:tab/>
      </w:r>
      <w:r w:rsidRPr="00D91C9B">
        <w:rPr>
          <w:rFonts w:ascii="Arial" w:hAnsi="Arial" w:cs="Arial"/>
          <w:kern w:val="0"/>
          <w:sz w:val="20"/>
          <w:szCs w:val="20"/>
        </w:rPr>
        <w:t>kácet dřeviny rostoucí mimo les (včetně dřevin s obvodem kmene menším než 80 cm a souvislých keřových porostů do celkové plochy 40 m</w:t>
      </w:r>
      <w:r w:rsidRPr="00D91C9B">
        <w:rPr>
          <w:rFonts w:ascii="Arial" w:hAnsi="Arial" w:cs="Arial"/>
          <w:kern w:val="0"/>
          <w:sz w:val="20"/>
          <w:szCs w:val="20"/>
          <w:vertAlign w:val="superscript"/>
        </w:rPr>
        <w:t>2</w:t>
      </w:r>
      <w:r w:rsidRPr="00D91C9B">
        <w:rPr>
          <w:rFonts w:ascii="Arial" w:hAnsi="Arial" w:cs="Arial"/>
          <w:kern w:val="0"/>
          <w:sz w:val="20"/>
          <w:szCs w:val="20"/>
        </w:rPr>
        <w:t xml:space="preserve">), </w:t>
      </w:r>
    </w:p>
    <w:p w14:paraId="5668A338" w14:textId="0A0AD87E" w:rsidR="008C71DC" w:rsidRPr="00D91C9B" w:rsidRDefault="00000000" w:rsidP="00584411">
      <w:pPr>
        <w:widowControl w:val="0"/>
        <w:autoSpaceDE w:val="0"/>
        <w:autoSpaceDN w:val="0"/>
        <w:adjustRightInd w:val="0"/>
        <w:spacing w:after="0" w:line="240" w:lineRule="auto"/>
        <w:ind w:left="567" w:hanging="425"/>
        <w:jc w:val="both"/>
        <w:rPr>
          <w:rFonts w:ascii="Arial" w:hAnsi="Arial" w:cs="Arial"/>
          <w:kern w:val="0"/>
          <w:sz w:val="20"/>
          <w:szCs w:val="20"/>
        </w:rPr>
      </w:pPr>
      <w:r w:rsidRPr="00D91C9B">
        <w:rPr>
          <w:rFonts w:ascii="Arial" w:hAnsi="Arial" w:cs="Arial"/>
          <w:kern w:val="0"/>
          <w:sz w:val="20"/>
          <w:szCs w:val="20"/>
        </w:rPr>
        <w:t>11)</w:t>
      </w:r>
      <w:r w:rsidR="00584411">
        <w:rPr>
          <w:rFonts w:ascii="Arial" w:hAnsi="Arial" w:cs="Arial"/>
          <w:kern w:val="0"/>
          <w:sz w:val="20"/>
          <w:szCs w:val="20"/>
        </w:rPr>
        <w:tab/>
      </w:r>
      <w:r w:rsidRPr="00D91C9B">
        <w:rPr>
          <w:rFonts w:ascii="Arial" w:hAnsi="Arial" w:cs="Arial"/>
          <w:kern w:val="0"/>
          <w:sz w:val="20"/>
          <w:szCs w:val="20"/>
        </w:rPr>
        <w:t xml:space="preserve">změnit kulturu pozemku, </w:t>
      </w:r>
    </w:p>
    <w:p w14:paraId="52DC8B70" w14:textId="537AEFDD" w:rsidR="008C71DC" w:rsidRPr="00D91C9B" w:rsidRDefault="00000000" w:rsidP="00584411">
      <w:pPr>
        <w:widowControl w:val="0"/>
        <w:autoSpaceDE w:val="0"/>
        <w:autoSpaceDN w:val="0"/>
        <w:adjustRightInd w:val="0"/>
        <w:spacing w:after="0" w:line="240" w:lineRule="auto"/>
        <w:ind w:left="567" w:hanging="425"/>
        <w:jc w:val="both"/>
        <w:rPr>
          <w:rFonts w:ascii="Arial" w:hAnsi="Arial" w:cs="Arial"/>
          <w:kern w:val="0"/>
          <w:sz w:val="20"/>
          <w:szCs w:val="20"/>
        </w:rPr>
      </w:pPr>
      <w:r w:rsidRPr="00D91C9B">
        <w:rPr>
          <w:rFonts w:ascii="Arial" w:hAnsi="Arial" w:cs="Arial"/>
          <w:kern w:val="0"/>
          <w:sz w:val="20"/>
          <w:szCs w:val="20"/>
        </w:rPr>
        <w:t>12)</w:t>
      </w:r>
      <w:r w:rsidR="00584411">
        <w:rPr>
          <w:rFonts w:ascii="Arial" w:hAnsi="Arial" w:cs="Arial"/>
          <w:kern w:val="0"/>
          <w:sz w:val="20"/>
          <w:szCs w:val="20"/>
        </w:rPr>
        <w:tab/>
      </w:r>
      <w:r w:rsidRPr="00D91C9B">
        <w:rPr>
          <w:rFonts w:ascii="Arial" w:hAnsi="Arial" w:cs="Arial"/>
          <w:kern w:val="0"/>
          <w:sz w:val="20"/>
          <w:szCs w:val="20"/>
        </w:rPr>
        <w:t xml:space="preserve">používat biocidy a chemické prostředky, </w:t>
      </w:r>
    </w:p>
    <w:p w14:paraId="72E11C64" w14:textId="6D5F32DB" w:rsidR="008C71DC" w:rsidRPr="00D91C9B" w:rsidRDefault="00000000" w:rsidP="00584411">
      <w:pPr>
        <w:widowControl w:val="0"/>
        <w:autoSpaceDE w:val="0"/>
        <w:autoSpaceDN w:val="0"/>
        <w:adjustRightInd w:val="0"/>
        <w:spacing w:after="0" w:line="240" w:lineRule="auto"/>
        <w:ind w:left="567" w:hanging="425"/>
        <w:jc w:val="both"/>
        <w:rPr>
          <w:rFonts w:ascii="Arial" w:hAnsi="Arial" w:cs="Arial"/>
          <w:kern w:val="0"/>
          <w:sz w:val="20"/>
          <w:szCs w:val="20"/>
        </w:rPr>
      </w:pPr>
      <w:r w:rsidRPr="00D91C9B">
        <w:rPr>
          <w:rFonts w:ascii="Arial" w:hAnsi="Arial" w:cs="Arial"/>
          <w:kern w:val="0"/>
          <w:sz w:val="20"/>
          <w:szCs w:val="20"/>
        </w:rPr>
        <w:t>13)</w:t>
      </w:r>
      <w:r w:rsidR="00584411">
        <w:rPr>
          <w:rFonts w:ascii="Arial" w:hAnsi="Arial" w:cs="Arial"/>
          <w:kern w:val="0"/>
          <w:sz w:val="20"/>
          <w:szCs w:val="20"/>
        </w:rPr>
        <w:tab/>
      </w:r>
      <w:r w:rsidRPr="00D91C9B">
        <w:rPr>
          <w:rFonts w:ascii="Arial" w:hAnsi="Arial" w:cs="Arial"/>
          <w:kern w:val="0"/>
          <w:sz w:val="20"/>
          <w:szCs w:val="20"/>
        </w:rPr>
        <w:t xml:space="preserve">umisťovat nové stavby a stavební zařízení, oplotit pozemek, </w:t>
      </w:r>
    </w:p>
    <w:p w14:paraId="63B18011" w14:textId="3895122D" w:rsidR="008C71DC" w:rsidRPr="00D91C9B" w:rsidRDefault="00000000" w:rsidP="00584411">
      <w:pPr>
        <w:widowControl w:val="0"/>
        <w:autoSpaceDE w:val="0"/>
        <w:autoSpaceDN w:val="0"/>
        <w:adjustRightInd w:val="0"/>
        <w:spacing w:after="0" w:line="240" w:lineRule="auto"/>
        <w:ind w:left="567" w:hanging="425"/>
        <w:jc w:val="both"/>
        <w:rPr>
          <w:rFonts w:ascii="Arial" w:hAnsi="Arial" w:cs="Arial"/>
          <w:kern w:val="0"/>
          <w:sz w:val="20"/>
          <w:szCs w:val="20"/>
        </w:rPr>
      </w:pPr>
      <w:r w:rsidRPr="00D91C9B">
        <w:rPr>
          <w:rFonts w:ascii="Arial" w:hAnsi="Arial" w:cs="Arial"/>
          <w:kern w:val="0"/>
          <w:sz w:val="20"/>
          <w:szCs w:val="20"/>
        </w:rPr>
        <w:t>14)</w:t>
      </w:r>
      <w:r w:rsidR="00584411">
        <w:rPr>
          <w:rFonts w:ascii="Arial" w:hAnsi="Arial" w:cs="Arial"/>
          <w:kern w:val="0"/>
          <w:sz w:val="20"/>
          <w:szCs w:val="20"/>
        </w:rPr>
        <w:tab/>
      </w:r>
      <w:r w:rsidRPr="00D91C9B">
        <w:rPr>
          <w:rFonts w:ascii="Arial" w:hAnsi="Arial" w:cs="Arial"/>
          <w:kern w:val="0"/>
          <w:sz w:val="20"/>
          <w:szCs w:val="20"/>
        </w:rPr>
        <w:t xml:space="preserve">zřizovat provozovat skládky a deponie, </w:t>
      </w:r>
    </w:p>
    <w:p w14:paraId="7DAF4D2C" w14:textId="77777777" w:rsidR="00584411" w:rsidRDefault="00000000" w:rsidP="00584411">
      <w:pPr>
        <w:widowControl w:val="0"/>
        <w:autoSpaceDE w:val="0"/>
        <w:autoSpaceDN w:val="0"/>
        <w:adjustRightInd w:val="0"/>
        <w:spacing w:after="0" w:line="240" w:lineRule="auto"/>
        <w:ind w:left="567" w:hanging="425"/>
        <w:jc w:val="both"/>
        <w:rPr>
          <w:rFonts w:ascii="Arial" w:hAnsi="Arial" w:cs="Arial"/>
          <w:kern w:val="0"/>
          <w:sz w:val="20"/>
          <w:szCs w:val="20"/>
        </w:rPr>
      </w:pPr>
      <w:r w:rsidRPr="00D91C9B">
        <w:rPr>
          <w:rFonts w:ascii="Arial" w:hAnsi="Arial" w:cs="Arial"/>
          <w:kern w:val="0"/>
          <w:sz w:val="20"/>
          <w:szCs w:val="20"/>
        </w:rPr>
        <w:t>15)</w:t>
      </w:r>
      <w:r w:rsidR="00584411">
        <w:rPr>
          <w:rFonts w:ascii="Arial" w:hAnsi="Arial" w:cs="Arial"/>
          <w:kern w:val="0"/>
          <w:sz w:val="20"/>
          <w:szCs w:val="20"/>
        </w:rPr>
        <w:tab/>
      </w:r>
      <w:r w:rsidRPr="00D91C9B">
        <w:rPr>
          <w:rFonts w:ascii="Arial" w:hAnsi="Arial" w:cs="Arial"/>
          <w:kern w:val="0"/>
          <w:sz w:val="20"/>
          <w:szCs w:val="20"/>
        </w:rPr>
        <w:t>provádět terénní a vodohospodářské úpravy,</w:t>
      </w:r>
    </w:p>
    <w:p w14:paraId="684FC3F9" w14:textId="77777777" w:rsidR="00584411" w:rsidRDefault="00584411">
      <w:pPr>
        <w:rPr>
          <w:rFonts w:ascii="Arial" w:hAnsi="Arial" w:cs="Arial"/>
          <w:kern w:val="0"/>
          <w:sz w:val="20"/>
          <w:szCs w:val="20"/>
        </w:rPr>
      </w:pPr>
      <w:r>
        <w:rPr>
          <w:rFonts w:ascii="Arial" w:hAnsi="Arial" w:cs="Arial"/>
          <w:kern w:val="0"/>
          <w:sz w:val="20"/>
          <w:szCs w:val="20"/>
        </w:rPr>
        <w:br w:type="page"/>
      </w:r>
    </w:p>
    <w:p w14:paraId="225743D6" w14:textId="0866DE13" w:rsidR="008C71DC" w:rsidRPr="00D91C9B" w:rsidRDefault="00000000" w:rsidP="00B35A5E">
      <w:pPr>
        <w:widowControl w:val="0"/>
        <w:autoSpaceDE w:val="0"/>
        <w:autoSpaceDN w:val="0"/>
        <w:adjustRightInd w:val="0"/>
        <w:spacing w:after="0" w:line="240" w:lineRule="auto"/>
        <w:ind w:left="567" w:hanging="425"/>
        <w:jc w:val="both"/>
        <w:rPr>
          <w:rFonts w:ascii="Arial" w:hAnsi="Arial" w:cs="Arial"/>
          <w:kern w:val="0"/>
          <w:sz w:val="20"/>
          <w:szCs w:val="20"/>
        </w:rPr>
      </w:pPr>
      <w:r w:rsidRPr="00D91C9B">
        <w:rPr>
          <w:rFonts w:ascii="Arial" w:hAnsi="Arial" w:cs="Arial"/>
          <w:kern w:val="0"/>
          <w:sz w:val="20"/>
          <w:szCs w:val="20"/>
        </w:rPr>
        <w:lastRenderedPageBreak/>
        <w:t>16)</w:t>
      </w:r>
      <w:r w:rsidR="00584411">
        <w:rPr>
          <w:rFonts w:ascii="Arial" w:hAnsi="Arial" w:cs="Arial"/>
          <w:kern w:val="0"/>
          <w:sz w:val="20"/>
          <w:szCs w:val="20"/>
        </w:rPr>
        <w:tab/>
      </w:r>
      <w:r w:rsidRPr="00D91C9B">
        <w:rPr>
          <w:rFonts w:ascii="Arial" w:hAnsi="Arial" w:cs="Arial"/>
          <w:kern w:val="0"/>
          <w:sz w:val="20"/>
          <w:szCs w:val="20"/>
        </w:rPr>
        <w:t xml:space="preserve">provádět běžnou údržbu komunikací, železniční vlečky, inženýrských sítí a vodních toků, pokud by touto činností byla dotčena ostatní plocha přírodní památky (pokud touto činností ostatní plocha přírodní památky dotčena nebude je nutné tuto činnost oznámit 15 dnů před jejím zahájením orgánu ochrany přírody), </w:t>
      </w:r>
    </w:p>
    <w:p w14:paraId="041D8DA5" w14:textId="53A5080F" w:rsidR="008C71DC" w:rsidRPr="00D91C9B" w:rsidRDefault="00000000" w:rsidP="00B35A5E">
      <w:pPr>
        <w:widowControl w:val="0"/>
        <w:autoSpaceDE w:val="0"/>
        <w:autoSpaceDN w:val="0"/>
        <w:adjustRightInd w:val="0"/>
        <w:spacing w:after="0" w:line="240" w:lineRule="auto"/>
        <w:ind w:left="567" w:hanging="425"/>
        <w:jc w:val="both"/>
        <w:rPr>
          <w:rFonts w:ascii="Arial" w:hAnsi="Arial" w:cs="Arial"/>
          <w:kern w:val="0"/>
          <w:sz w:val="20"/>
          <w:szCs w:val="20"/>
        </w:rPr>
      </w:pPr>
      <w:r w:rsidRPr="00D91C9B">
        <w:rPr>
          <w:rFonts w:ascii="Arial" w:hAnsi="Arial" w:cs="Arial"/>
          <w:kern w:val="0"/>
          <w:sz w:val="20"/>
          <w:szCs w:val="20"/>
        </w:rPr>
        <w:t>17)</w:t>
      </w:r>
      <w:r w:rsidR="00B35A5E">
        <w:rPr>
          <w:rFonts w:ascii="Arial" w:hAnsi="Arial" w:cs="Arial"/>
          <w:kern w:val="0"/>
          <w:sz w:val="20"/>
          <w:szCs w:val="20"/>
        </w:rPr>
        <w:tab/>
      </w:r>
      <w:r w:rsidRPr="00D91C9B">
        <w:rPr>
          <w:rFonts w:ascii="Arial" w:hAnsi="Arial" w:cs="Arial"/>
          <w:kern w:val="0"/>
          <w:sz w:val="20"/>
          <w:szCs w:val="20"/>
        </w:rPr>
        <w:t xml:space="preserve">vstup veřejnosti mimo cesty vyznačené na informačních tabulích (orgány bezpečnostní, protipožární, zdravotnické i orgány lesnické a jejich pracovníci při výkonu služby, majitelé a uživatelé pozemků při jejich řádném obhospodařování, uživatel honitby při výkonu práva myslivosti a orgány ochrany přírody i jimi pověření odborní a vědečtí pracovníci mohou na území přírodní památky vstupovat i mimo cesty bez souhlasu orgánu ochrany přírody), </w:t>
      </w:r>
    </w:p>
    <w:p w14:paraId="349C6E67" w14:textId="28580A79" w:rsidR="00B1553E" w:rsidRPr="00D91C9B" w:rsidRDefault="00000000" w:rsidP="00B35A5E">
      <w:pPr>
        <w:widowControl w:val="0"/>
        <w:autoSpaceDE w:val="0"/>
        <w:autoSpaceDN w:val="0"/>
        <w:adjustRightInd w:val="0"/>
        <w:spacing w:after="0" w:line="240" w:lineRule="auto"/>
        <w:ind w:left="567" w:hanging="425"/>
        <w:jc w:val="both"/>
        <w:rPr>
          <w:rFonts w:ascii="Arial" w:hAnsi="Arial" w:cs="Arial"/>
          <w:kern w:val="0"/>
          <w:sz w:val="20"/>
          <w:szCs w:val="20"/>
        </w:rPr>
      </w:pPr>
      <w:r w:rsidRPr="00D91C9B">
        <w:rPr>
          <w:rFonts w:ascii="Arial" w:hAnsi="Arial" w:cs="Arial"/>
          <w:kern w:val="0"/>
          <w:sz w:val="20"/>
          <w:szCs w:val="20"/>
        </w:rPr>
        <w:t>18)</w:t>
      </w:r>
      <w:r w:rsidR="00B35A5E">
        <w:rPr>
          <w:rFonts w:ascii="Arial" w:hAnsi="Arial" w:cs="Arial"/>
          <w:kern w:val="0"/>
          <w:sz w:val="20"/>
          <w:szCs w:val="20"/>
        </w:rPr>
        <w:tab/>
      </w:r>
      <w:r w:rsidRPr="00D91C9B">
        <w:rPr>
          <w:rFonts w:ascii="Arial" w:hAnsi="Arial" w:cs="Arial"/>
          <w:kern w:val="0"/>
          <w:sz w:val="20"/>
          <w:szCs w:val="20"/>
        </w:rPr>
        <w:t>vjezd motorových vozidel mimo zpevněnou komunikaci (ul. Provozní), spojující pozemky parcelních čísel 1065 a 2429,</w:t>
      </w:r>
    </w:p>
    <w:p w14:paraId="42366AD1" w14:textId="2BD82A58" w:rsidR="008C71DC" w:rsidRPr="00D91C9B" w:rsidRDefault="00000000" w:rsidP="00B35A5E">
      <w:pPr>
        <w:widowControl w:val="0"/>
        <w:autoSpaceDE w:val="0"/>
        <w:autoSpaceDN w:val="0"/>
        <w:adjustRightInd w:val="0"/>
        <w:spacing w:after="0" w:line="240" w:lineRule="auto"/>
        <w:ind w:left="567" w:hanging="425"/>
        <w:jc w:val="both"/>
        <w:rPr>
          <w:rFonts w:ascii="Arial" w:hAnsi="Arial" w:cs="Arial"/>
          <w:kern w:val="0"/>
          <w:sz w:val="20"/>
          <w:szCs w:val="20"/>
        </w:rPr>
      </w:pPr>
      <w:r w:rsidRPr="00D91C9B">
        <w:rPr>
          <w:rFonts w:ascii="Arial" w:hAnsi="Arial" w:cs="Arial"/>
          <w:kern w:val="0"/>
          <w:sz w:val="20"/>
          <w:szCs w:val="20"/>
        </w:rPr>
        <w:t>19)</w:t>
      </w:r>
      <w:r w:rsidR="00B35A5E">
        <w:rPr>
          <w:rFonts w:ascii="Arial" w:hAnsi="Arial" w:cs="Arial"/>
          <w:kern w:val="0"/>
          <w:sz w:val="20"/>
          <w:szCs w:val="20"/>
        </w:rPr>
        <w:tab/>
      </w:r>
      <w:r w:rsidRPr="00D91C9B">
        <w:rPr>
          <w:rFonts w:ascii="Arial" w:hAnsi="Arial" w:cs="Arial"/>
          <w:kern w:val="0"/>
          <w:sz w:val="20"/>
          <w:szCs w:val="20"/>
        </w:rPr>
        <w:t xml:space="preserve">volný pohyb psů po území přírodní památky, </w:t>
      </w:r>
    </w:p>
    <w:p w14:paraId="4473EDD4" w14:textId="37317366" w:rsidR="008C71DC" w:rsidRPr="00D91C9B" w:rsidRDefault="00000000" w:rsidP="00B35A5E">
      <w:pPr>
        <w:widowControl w:val="0"/>
        <w:autoSpaceDE w:val="0"/>
        <w:autoSpaceDN w:val="0"/>
        <w:adjustRightInd w:val="0"/>
        <w:spacing w:after="0" w:line="240" w:lineRule="auto"/>
        <w:ind w:left="567" w:hanging="425"/>
        <w:jc w:val="both"/>
        <w:rPr>
          <w:rFonts w:ascii="Arial" w:hAnsi="Arial" w:cs="Arial"/>
          <w:kern w:val="0"/>
          <w:sz w:val="20"/>
          <w:szCs w:val="20"/>
        </w:rPr>
      </w:pPr>
      <w:r w:rsidRPr="00D91C9B">
        <w:rPr>
          <w:rFonts w:ascii="Arial" w:hAnsi="Arial" w:cs="Arial"/>
          <w:kern w:val="0"/>
          <w:sz w:val="20"/>
          <w:szCs w:val="20"/>
        </w:rPr>
        <w:t>20)</w:t>
      </w:r>
      <w:r w:rsidR="00B35A5E">
        <w:rPr>
          <w:rFonts w:ascii="Arial" w:hAnsi="Arial" w:cs="Arial"/>
          <w:kern w:val="0"/>
          <w:sz w:val="20"/>
          <w:szCs w:val="20"/>
        </w:rPr>
        <w:tab/>
      </w:r>
      <w:r w:rsidRPr="00D91C9B">
        <w:rPr>
          <w:rFonts w:ascii="Arial" w:hAnsi="Arial" w:cs="Arial"/>
          <w:kern w:val="0"/>
          <w:sz w:val="20"/>
          <w:szCs w:val="20"/>
        </w:rPr>
        <w:t xml:space="preserve">provádět další úpravy a změny způsobu hospodaření na území přírodní památky. </w:t>
      </w:r>
    </w:p>
    <w:p w14:paraId="2E77B229" w14:textId="77777777" w:rsidR="008C71DC" w:rsidRPr="00D91C9B" w:rsidRDefault="00000000">
      <w:pPr>
        <w:widowControl w:val="0"/>
        <w:autoSpaceDE w:val="0"/>
        <w:autoSpaceDN w:val="0"/>
        <w:adjustRightInd w:val="0"/>
        <w:spacing w:after="0" w:line="240" w:lineRule="auto"/>
        <w:rPr>
          <w:rFonts w:ascii="Arial" w:hAnsi="Arial" w:cs="Arial"/>
          <w:kern w:val="0"/>
          <w:sz w:val="20"/>
          <w:szCs w:val="20"/>
        </w:rPr>
      </w:pPr>
      <w:r w:rsidRPr="00D91C9B">
        <w:rPr>
          <w:rFonts w:ascii="Arial" w:hAnsi="Arial" w:cs="Arial"/>
          <w:kern w:val="0"/>
          <w:sz w:val="20"/>
          <w:szCs w:val="20"/>
        </w:rPr>
        <w:t xml:space="preserve"> </w:t>
      </w:r>
    </w:p>
    <w:p w14:paraId="40FAA80F" w14:textId="6661521B" w:rsidR="008C71DC" w:rsidRPr="00D91C9B" w:rsidRDefault="00000000">
      <w:pPr>
        <w:widowControl w:val="0"/>
        <w:autoSpaceDE w:val="0"/>
        <w:autoSpaceDN w:val="0"/>
        <w:adjustRightInd w:val="0"/>
        <w:spacing w:after="0" w:line="240" w:lineRule="auto"/>
        <w:jc w:val="center"/>
        <w:rPr>
          <w:rFonts w:ascii="Arial" w:hAnsi="Arial" w:cs="Arial"/>
          <w:kern w:val="0"/>
          <w:sz w:val="20"/>
          <w:szCs w:val="20"/>
        </w:rPr>
      </w:pPr>
      <w:r w:rsidRPr="00D91C9B">
        <w:rPr>
          <w:rFonts w:ascii="Arial" w:hAnsi="Arial" w:cs="Arial"/>
          <w:kern w:val="0"/>
          <w:sz w:val="20"/>
          <w:szCs w:val="20"/>
        </w:rPr>
        <w:t>Čl.</w:t>
      </w:r>
      <w:r w:rsidR="00584411">
        <w:rPr>
          <w:rFonts w:ascii="Arial" w:hAnsi="Arial" w:cs="Arial"/>
          <w:kern w:val="0"/>
          <w:sz w:val="20"/>
          <w:szCs w:val="20"/>
        </w:rPr>
        <w:t xml:space="preserve"> </w:t>
      </w:r>
      <w:r w:rsidRPr="00D91C9B">
        <w:rPr>
          <w:rFonts w:ascii="Arial" w:hAnsi="Arial" w:cs="Arial"/>
          <w:kern w:val="0"/>
          <w:sz w:val="20"/>
          <w:szCs w:val="20"/>
        </w:rPr>
        <w:t>3</w:t>
      </w:r>
    </w:p>
    <w:p w14:paraId="6B0E2721" w14:textId="77777777" w:rsidR="008C71DC" w:rsidRPr="00584411" w:rsidRDefault="00000000">
      <w:pPr>
        <w:widowControl w:val="0"/>
        <w:autoSpaceDE w:val="0"/>
        <w:autoSpaceDN w:val="0"/>
        <w:adjustRightInd w:val="0"/>
        <w:spacing w:after="0" w:line="240" w:lineRule="auto"/>
        <w:jc w:val="center"/>
        <w:rPr>
          <w:rFonts w:ascii="Arial" w:hAnsi="Arial" w:cs="Arial"/>
          <w:kern w:val="0"/>
          <w:sz w:val="20"/>
          <w:szCs w:val="20"/>
        </w:rPr>
      </w:pPr>
      <w:r w:rsidRPr="00584411">
        <w:rPr>
          <w:rFonts w:ascii="Arial" w:hAnsi="Arial" w:cs="Arial"/>
          <w:kern w:val="0"/>
          <w:sz w:val="20"/>
          <w:szCs w:val="20"/>
        </w:rPr>
        <w:t xml:space="preserve">Ochranné pásmo </w:t>
      </w:r>
    </w:p>
    <w:p w14:paraId="19001B78" w14:textId="77777777" w:rsidR="008C71DC" w:rsidRPr="00D91C9B" w:rsidRDefault="008C71DC">
      <w:pPr>
        <w:widowControl w:val="0"/>
        <w:autoSpaceDE w:val="0"/>
        <w:autoSpaceDN w:val="0"/>
        <w:adjustRightInd w:val="0"/>
        <w:spacing w:after="0" w:line="240" w:lineRule="auto"/>
        <w:rPr>
          <w:rFonts w:ascii="Arial" w:hAnsi="Arial" w:cs="Arial"/>
          <w:b/>
          <w:bCs/>
          <w:kern w:val="0"/>
          <w:sz w:val="20"/>
          <w:szCs w:val="20"/>
        </w:rPr>
      </w:pPr>
    </w:p>
    <w:p w14:paraId="45D78BBE" w14:textId="77777777" w:rsidR="00B35A5E" w:rsidRDefault="00000000">
      <w:pPr>
        <w:widowControl w:val="0"/>
        <w:autoSpaceDE w:val="0"/>
        <w:autoSpaceDN w:val="0"/>
        <w:adjustRightInd w:val="0"/>
        <w:spacing w:after="0" w:line="240" w:lineRule="auto"/>
        <w:jc w:val="both"/>
        <w:rPr>
          <w:rFonts w:ascii="Arial" w:hAnsi="Arial" w:cs="Arial"/>
          <w:kern w:val="0"/>
          <w:sz w:val="20"/>
          <w:szCs w:val="20"/>
        </w:rPr>
      </w:pPr>
      <w:r w:rsidRPr="00D91C9B">
        <w:rPr>
          <w:rFonts w:ascii="Arial" w:hAnsi="Arial" w:cs="Arial"/>
          <w:kern w:val="0"/>
          <w:sz w:val="20"/>
          <w:szCs w:val="20"/>
        </w:rPr>
        <w:tab/>
        <w:t>1. K zabezpečení přírodní památky před škodlivými vlivy okolí se zřizuje ochranné pásmo, které se rozkládá v okrese Ostrava, v katastrálním území Poruba - sever na pozemcích parcelních čísel:</w:t>
      </w:r>
    </w:p>
    <w:p w14:paraId="342A9573" w14:textId="7F24E7A4" w:rsidR="008C71DC" w:rsidRPr="00D91C9B" w:rsidRDefault="00000000">
      <w:pPr>
        <w:widowControl w:val="0"/>
        <w:autoSpaceDE w:val="0"/>
        <w:autoSpaceDN w:val="0"/>
        <w:adjustRightInd w:val="0"/>
        <w:spacing w:after="0" w:line="240" w:lineRule="auto"/>
        <w:jc w:val="both"/>
        <w:rPr>
          <w:rFonts w:ascii="Arial" w:hAnsi="Arial" w:cs="Arial"/>
          <w:kern w:val="0"/>
          <w:sz w:val="20"/>
          <w:szCs w:val="20"/>
        </w:rPr>
      </w:pPr>
      <w:r w:rsidRPr="00D91C9B">
        <w:rPr>
          <w:rFonts w:ascii="Arial" w:hAnsi="Arial" w:cs="Arial"/>
          <w:kern w:val="0"/>
          <w:sz w:val="20"/>
          <w:szCs w:val="20"/>
        </w:rPr>
        <w:t xml:space="preserve"> </w:t>
      </w:r>
    </w:p>
    <w:p w14:paraId="27D928BD" w14:textId="7C6C19AA" w:rsidR="00B35A5E" w:rsidRDefault="00000000">
      <w:pPr>
        <w:widowControl w:val="0"/>
        <w:autoSpaceDE w:val="0"/>
        <w:autoSpaceDN w:val="0"/>
        <w:adjustRightInd w:val="0"/>
        <w:spacing w:after="0" w:line="240" w:lineRule="auto"/>
        <w:jc w:val="both"/>
        <w:rPr>
          <w:rFonts w:ascii="Arial" w:hAnsi="Arial" w:cs="Arial"/>
          <w:kern w:val="0"/>
          <w:sz w:val="20"/>
          <w:szCs w:val="20"/>
        </w:rPr>
      </w:pPr>
      <w:r w:rsidRPr="00D91C9B">
        <w:rPr>
          <w:rFonts w:ascii="Arial" w:hAnsi="Arial" w:cs="Arial"/>
          <w:kern w:val="0"/>
          <w:sz w:val="20"/>
          <w:szCs w:val="20"/>
        </w:rPr>
        <w:t>1057/2 (část), 1057/3, 1057/4, 1057/10 (část), 1057/11, 1057/12, 1057/13, 1057/16, 1057/17, 1057/18 (část), 1057/22, 1057/23 (část), 1057/25, 1057/26(část), 1057/29, 1057/33, 1059/1 (část), 1059/</w:t>
      </w:r>
      <w:r w:rsidR="00B35A5E">
        <w:rPr>
          <w:rFonts w:ascii="Arial" w:hAnsi="Arial" w:cs="Arial"/>
          <w:kern w:val="0"/>
          <w:sz w:val="20"/>
          <w:szCs w:val="20"/>
        </w:rPr>
        <w:t>2</w:t>
      </w:r>
      <w:r w:rsidRPr="00D91C9B">
        <w:rPr>
          <w:rFonts w:ascii="Arial" w:hAnsi="Arial" w:cs="Arial"/>
          <w:kern w:val="0"/>
          <w:sz w:val="20"/>
          <w:szCs w:val="20"/>
        </w:rPr>
        <w:t xml:space="preserve"> (část), 1063, 1064,</w:t>
      </w:r>
      <w:r w:rsidR="00DB7A4A">
        <w:rPr>
          <w:rFonts w:ascii="Arial" w:hAnsi="Arial" w:cs="Arial"/>
          <w:kern w:val="0"/>
          <w:sz w:val="20"/>
          <w:szCs w:val="20"/>
        </w:rPr>
        <w:t xml:space="preserve"> 1065 (část),</w:t>
      </w:r>
      <w:r w:rsidRPr="00D91C9B">
        <w:rPr>
          <w:rFonts w:ascii="Arial" w:hAnsi="Arial" w:cs="Arial"/>
          <w:kern w:val="0"/>
          <w:sz w:val="20"/>
          <w:szCs w:val="20"/>
        </w:rPr>
        <w:t xml:space="preserve"> 1073 (část), 1074, 2393/1 (část), 2393</w:t>
      </w:r>
      <w:r w:rsidR="00B35A5E">
        <w:rPr>
          <w:rFonts w:ascii="Arial" w:hAnsi="Arial" w:cs="Arial"/>
          <w:kern w:val="0"/>
          <w:sz w:val="20"/>
          <w:szCs w:val="20"/>
        </w:rPr>
        <w:t>/2</w:t>
      </w:r>
      <w:r w:rsidRPr="00D91C9B">
        <w:rPr>
          <w:rFonts w:ascii="Arial" w:hAnsi="Arial" w:cs="Arial"/>
          <w:kern w:val="0"/>
          <w:sz w:val="20"/>
          <w:szCs w:val="20"/>
        </w:rPr>
        <w:t xml:space="preserve"> (část), 2393/3, 2393/4, 2393/5, 2393/6, 2393/7, 2393/8, 2393/9, 2393/10, 2393/11, 2393/12, 2393/13, 2393/14, 2393/15, 2393/16, 2393/17, 2393/18, 2393/19, 2393/20, 2393/23 (část), 2393/24, 2393/25, 2393/26, 2393/28, 2393/29, 2393/32, 2393/33, 2393/34, 2393/35, 2393/36, 2393/37, 2413 (část), 2414, 2416/1 (část), 2416/4, 2416/5, 2416/6, 2416/7, 2416/8, 2416/9, 2416/10, 2416/11, 2416/12, 2416/13, 2416/14, 2416/15, 2416/16, 2416/17, 2416/18, 2416/19, 2416/20, 2416/21, 2416/22, 2416/23, 2416/24, 2416/25, 2416/26, 2416/27, 2416/28, 2416/29, 2416/30, 2416/43, 2416/45, 2416/46, 2417 (část), 2420 (část), 2421 (část), 2424/1 (část), 2424/7 (část), 2425/1 (část), 2425/2 (část), 2425/3, 2429, 2430, 4431/1 (část), 4431/5 (část).</w:t>
      </w:r>
    </w:p>
    <w:p w14:paraId="60B421DC" w14:textId="496E4EFD" w:rsidR="008C71DC" w:rsidRPr="00D91C9B" w:rsidRDefault="00000000">
      <w:pPr>
        <w:widowControl w:val="0"/>
        <w:autoSpaceDE w:val="0"/>
        <w:autoSpaceDN w:val="0"/>
        <w:adjustRightInd w:val="0"/>
        <w:spacing w:after="0" w:line="240" w:lineRule="auto"/>
        <w:jc w:val="both"/>
        <w:rPr>
          <w:rFonts w:ascii="Arial" w:hAnsi="Arial" w:cs="Arial"/>
          <w:kern w:val="0"/>
          <w:sz w:val="20"/>
          <w:szCs w:val="20"/>
        </w:rPr>
      </w:pPr>
      <w:r w:rsidRPr="00D91C9B">
        <w:rPr>
          <w:rFonts w:ascii="Arial" w:hAnsi="Arial" w:cs="Arial"/>
          <w:kern w:val="0"/>
          <w:sz w:val="20"/>
          <w:szCs w:val="20"/>
        </w:rPr>
        <w:t xml:space="preserve"> </w:t>
      </w:r>
    </w:p>
    <w:p w14:paraId="048F3EC3" w14:textId="3DAA92C8" w:rsidR="00B35A5E" w:rsidRDefault="00000000" w:rsidP="00B35A5E">
      <w:pPr>
        <w:widowControl w:val="0"/>
        <w:autoSpaceDE w:val="0"/>
        <w:autoSpaceDN w:val="0"/>
        <w:adjustRightInd w:val="0"/>
        <w:spacing w:after="0" w:line="240" w:lineRule="auto"/>
        <w:jc w:val="both"/>
        <w:rPr>
          <w:rFonts w:ascii="Arial" w:hAnsi="Arial" w:cs="Arial"/>
          <w:kern w:val="0"/>
          <w:sz w:val="20"/>
          <w:szCs w:val="20"/>
        </w:rPr>
      </w:pPr>
      <w:r w:rsidRPr="00D91C9B">
        <w:rPr>
          <w:rFonts w:ascii="Arial" w:hAnsi="Arial" w:cs="Arial"/>
          <w:kern w:val="0"/>
          <w:sz w:val="20"/>
          <w:szCs w:val="20"/>
        </w:rPr>
        <w:t>Obvod celostátní železniční dráhy je dán hranicí drážního tělesa (pata svahu nebo 1m za odvodňovacím příkopem). Ochranné pásmo přírodní památky se překrývá s ochranným pásmem dráhy a nemá vliv na dopravní cestu (železniční stanice Ostrava</w:t>
      </w:r>
      <w:r w:rsidR="00B35A5E">
        <w:rPr>
          <w:rFonts w:ascii="Arial" w:hAnsi="Arial" w:cs="Arial"/>
          <w:kern w:val="0"/>
          <w:sz w:val="20"/>
          <w:szCs w:val="20"/>
        </w:rPr>
        <w:t xml:space="preserve"> </w:t>
      </w:r>
      <w:r w:rsidRPr="00D91C9B">
        <w:rPr>
          <w:rFonts w:ascii="Arial" w:hAnsi="Arial" w:cs="Arial"/>
          <w:kern w:val="0"/>
          <w:sz w:val="20"/>
          <w:szCs w:val="20"/>
        </w:rPr>
        <w:t>-</w:t>
      </w:r>
      <w:r w:rsidR="00B35A5E">
        <w:rPr>
          <w:rFonts w:ascii="Arial" w:hAnsi="Arial" w:cs="Arial"/>
          <w:kern w:val="0"/>
          <w:sz w:val="20"/>
          <w:szCs w:val="20"/>
        </w:rPr>
        <w:t xml:space="preserve"> </w:t>
      </w:r>
      <w:r w:rsidRPr="00D91C9B">
        <w:rPr>
          <w:rFonts w:ascii="Arial" w:hAnsi="Arial" w:cs="Arial"/>
          <w:kern w:val="0"/>
          <w:sz w:val="20"/>
          <w:szCs w:val="20"/>
        </w:rPr>
        <w:t>Třebovice).</w:t>
      </w:r>
    </w:p>
    <w:p w14:paraId="4796D63F" w14:textId="77777777" w:rsidR="00B35A5E" w:rsidRDefault="00B35A5E" w:rsidP="00B35A5E">
      <w:pPr>
        <w:widowControl w:val="0"/>
        <w:autoSpaceDE w:val="0"/>
        <w:autoSpaceDN w:val="0"/>
        <w:adjustRightInd w:val="0"/>
        <w:spacing w:after="0" w:line="240" w:lineRule="auto"/>
        <w:jc w:val="both"/>
        <w:rPr>
          <w:rFonts w:ascii="Arial" w:hAnsi="Arial" w:cs="Arial"/>
          <w:kern w:val="0"/>
          <w:sz w:val="20"/>
          <w:szCs w:val="20"/>
        </w:rPr>
      </w:pPr>
    </w:p>
    <w:p w14:paraId="7983E0E4" w14:textId="00A6110C" w:rsidR="008C71DC" w:rsidRPr="00D91C9B" w:rsidRDefault="00000000" w:rsidP="00B35A5E">
      <w:pPr>
        <w:widowControl w:val="0"/>
        <w:autoSpaceDE w:val="0"/>
        <w:autoSpaceDN w:val="0"/>
        <w:adjustRightInd w:val="0"/>
        <w:spacing w:after="0" w:line="240" w:lineRule="auto"/>
        <w:jc w:val="both"/>
        <w:rPr>
          <w:rFonts w:ascii="Arial" w:hAnsi="Arial" w:cs="Arial"/>
          <w:kern w:val="0"/>
          <w:sz w:val="20"/>
          <w:szCs w:val="20"/>
        </w:rPr>
      </w:pPr>
      <w:r w:rsidRPr="00D91C9B">
        <w:rPr>
          <w:rFonts w:ascii="Arial" w:hAnsi="Arial" w:cs="Arial"/>
          <w:kern w:val="0"/>
          <w:sz w:val="20"/>
          <w:szCs w:val="20"/>
        </w:rPr>
        <w:t xml:space="preserve">Celková výměra ochranného pásma je 14,016 ha. </w:t>
      </w:r>
    </w:p>
    <w:p w14:paraId="53578137" w14:textId="77777777" w:rsidR="008C71DC" w:rsidRPr="00D91C9B" w:rsidRDefault="00000000">
      <w:pPr>
        <w:widowControl w:val="0"/>
        <w:autoSpaceDE w:val="0"/>
        <w:autoSpaceDN w:val="0"/>
        <w:adjustRightInd w:val="0"/>
        <w:spacing w:after="0" w:line="240" w:lineRule="auto"/>
        <w:rPr>
          <w:rFonts w:ascii="Arial" w:hAnsi="Arial" w:cs="Arial"/>
          <w:kern w:val="0"/>
          <w:sz w:val="20"/>
          <w:szCs w:val="20"/>
        </w:rPr>
      </w:pPr>
      <w:r w:rsidRPr="00D91C9B">
        <w:rPr>
          <w:rFonts w:ascii="Arial" w:hAnsi="Arial" w:cs="Arial"/>
          <w:kern w:val="0"/>
          <w:sz w:val="20"/>
          <w:szCs w:val="20"/>
        </w:rPr>
        <w:t xml:space="preserve"> </w:t>
      </w:r>
    </w:p>
    <w:p w14:paraId="5F04F485" w14:textId="65CE9644" w:rsidR="008C71DC" w:rsidRPr="00D91C9B" w:rsidRDefault="00000000">
      <w:pPr>
        <w:widowControl w:val="0"/>
        <w:autoSpaceDE w:val="0"/>
        <w:autoSpaceDN w:val="0"/>
        <w:adjustRightInd w:val="0"/>
        <w:spacing w:after="0" w:line="240" w:lineRule="auto"/>
        <w:jc w:val="both"/>
        <w:rPr>
          <w:rFonts w:ascii="Arial" w:hAnsi="Arial" w:cs="Arial"/>
          <w:kern w:val="0"/>
          <w:sz w:val="20"/>
          <w:szCs w:val="20"/>
        </w:rPr>
      </w:pPr>
      <w:r w:rsidRPr="00D91C9B">
        <w:rPr>
          <w:rFonts w:ascii="Arial" w:hAnsi="Arial" w:cs="Arial"/>
          <w:kern w:val="0"/>
          <w:sz w:val="20"/>
          <w:szCs w:val="20"/>
        </w:rPr>
        <w:tab/>
        <w:t>2. V ochranném pásmu je nutný souhlas orgánu ochrany přírody k činnostem uvedeným v ust. § 37 odst. 2 zákona</w:t>
      </w:r>
      <w:r w:rsidRPr="00D91C9B">
        <w:rPr>
          <w:rFonts w:ascii="Arial" w:hAnsi="Arial" w:cs="Arial"/>
          <w:kern w:val="0"/>
          <w:sz w:val="20"/>
          <w:szCs w:val="20"/>
          <w:vertAlign w:val="superscript"/>
        </w:rPr>
        <w:t>2)</w:t>
      </w:r>
      <w:r w:rsidRPr="00D91C9B">
        <w:rPr>
          <w:rFonts w:ascii="Arial" w:hAnsi="Arial" w:cs="Arial"/>
          <w:kern w:val="0"/>
          <w:sz w:val="20"/>
          <w:szCs w:val="20"/>
        </w:rPr>
        <w:t xml:space="preserve"> a dále ke kácení všech dřevin rostoucích mimo les (včetně dřevin s obvodem kmene menším než 80 cm a souvislých keřových porostů do celkové plochy 40 m</w:t>
      </w:r>
      <w:r w:rsidRPr="00D91C9B">
        <w:rPr>
          <w:rFonts w:ascii="Arial" w:hAnsi="Arial" w:cs="Arial"/>
          <w:kern w:val="0"/>
          <w:sz w:val="20"/>
          <w:szCs w:val="20"/>
          <w:vertAlign w:val="superscript"/>
        </w:rPr>
        <w:t>2</w:t>
      </w:r>
      <w:r w:rsidRPr="00D91C9B">
        <w:rPr>
          <w:rFonts w:ascii="Arial" w:hAnsi="Arial" w:cs="Arial"/>
          <w:kern w:val="0"/>
          <w:sz w:val="20"/>
          <w:szCs w:val="20"/>
        </w:rPr>
        <w:t xml:space="preserve">). </w:t>
      </w:r>
    </w:p>
    <w:p w14:paraId="5C256E7A" w14:textId="77777777" w:rsidR="008C71DC" w:rsidRPr="00D91C9B" w:rsidRDefault="00000000">
      <w:pPr>
        <w:widowControl w:val="0"/>
        <w:autoSpaceDE w:val="0"/>
        <w:autoSpaceDN w:val="0"/>
        <w:adjustRightInd w:val="0"/>
        <w:spacing w:after="0" w:line="240" w:lineRule="auto"/>
        <w:rPr>
          <w:rFonts w:ascii="Arial" w:hAnsi="Arial" w:cs="Arial"/>
          <w:kern w:val="0"/>
          <w:sz w:val="20"/>
          <w:szCs w:val="20"/>
        </w:rPr>
      </w:pPr>
      <w:r w:rsidRPr="00D91C9B">
        <w:rPr>
          <w:rFonts w:ascii="Arial" w:hAnsi="Arial" w:cs="Arial"/>
          <w:kern w:val="0"/>
          <w:sz w:val="20"/>
          <w:szCs w:val="20"/>
        </w:rPr>
        <w:t xml:space="preserve"> </w:t>
      </w:r>
    </w:p>
    <w:p w14:paraId="230C2832" w14:textId="3E97CF01" w:rsidR="008C71DC" w:rsidRPr="00D91C9B" w:rsidRDefault="00000000">
      <w:pPr>
        <w:widowControl w:val="0"/>
        <w:autoSpaceDE w:val="0"/>
        <w:autoSpaceDN w:val="0"/>
        <w:adjustRightInd w:val="0"/>
        <w:spacing w:after="0" w:line="240" w:lineRule="auto"/>
        <w:jc w:val="center"/>
        <w:rPr>
          <w:rFonts w:ascii="Arial" w:hAnsi="Arial" w:cs="Arial"/>
          <w:kern w:val="0"/>
          <w:sz w:val="20"/>
          <w:szCs w:val="20"/>
        </w:rPr>
      </w:pPr>
      <w:r w:rsidRPr="00D91C9B">
        <w:rPr>
          <w:rFonts w:ascii="Arial" w:hAnsi="Arial" w:cs="Arial"/>
          <w:kern w:val="0"/>
          <w:sz w:val="20"/>
          <w:szCs w:val="20"/>
        </w:rPr>
        <w:t>Čl.</w:t>
      </w:r>
      <w:r w:rsidR="00584411">
        <w:rPr>
          <w:rFonts w:ascii="Arial" w:hAnsi="Arial" w:cs="Arial"/>
          <w:kern w:val="0"/>
          <w:sz w:val="20"/>
          <w:szCs w:val="20"/>
        </w:rPr>
        <w:t xml:space="preserve"> </w:t>
      </w:r>
      <w:r w:rsidRPr="00D91C9B">
        <w:rPr>
          <w:rFonts w:ascii="Arial" w:hAnsi="Arial" w:cs="Arial"/>
          <w:kern w:val="0"/>
          <w:sz w:val="20"/>
          <w:szCs w:val="20"/>
        </w:rPr>
        <w:t>4</w:t>
      </w:r>
    </w:p>
    <w:p w14:paraId="246ED2E5" w14:textId="77777777" w:rsidR="008C71DC" w:rsidRPr="00584411" w:rsidRDefault="00000000">
      <w:pPr>
        <w:widowControl w:val="0"/>
        <w:autoSpaceDE w:val="0"/>
        <w:autoSpaceDN w:val="0"/>
        <w:adjustRightInd w:val="0"/>
        <w:spacing w:after="0" w:line="240" w:lineRule="auto"/>
        <w:jc w:val="center"/>
        <w:rPr>
          <w:rFonts w:ascii="Arial" w:hAnsi="Arial" w:cs="Arial"/>
          <w:kern w:val="0"/>
          <w:sz w:val="20"/>
          <w:szCs w:val="20"/>
        </w:rPr>
      </w:pPr>
      <w:r w:rsidRPr="00584411">
        <w:rPr>
          <w:rFonts w:ascii="Arial" w:hAnsi="Arial" w:cs="Arial"/>
          <w:kern w:val="0"/>
          <w:sz w:val="20"/>
          <w:szCs w:val="20"/>
        </w:rPr>
        <w:t xml:space="preserve">Plán péče o přírodní památku </w:t>
      </w:r>
    </w:p>
    <w:p w14:paraId="4A9D4EAB" w14:textId="77777777" w:rsidR="008C71DC" w:rsidRPr="00D91C9B" w:rsidRDefault="008C71DC">
      <w:pPr>
        <w:widowControl w:val="0"/>
        <w:autoSpaceDE w:val="0"/>
        <w:autoSpaceDN w:val="0"/>
        <w:adjustRightInd w:val="0"/>
        <w:spacing w:after="0" w:line="240" w:lineRule="auto"/>
        <w:rPr>
          <w:rFonts w:ascii="Arial" w:hAnsi="Arial" w:cs="Arial"/>
          <w:b/>
          <w:bCs/>
          <w:kern w:val="0"/>
          <w:sz w:val="20"/>
          <w:szCs w:val="20"/>
        </w:rPr>
      </w:pPr>
    </w:p>
    <w:p w14:paraId="0FDFC7CC" w14:textId="53CDD3F4" w:rsidR="008C71DC" w:rsidRPr="00D91C9B" w:rsidRDefault="00000000">
      <w:pPr>
        <w:widowControl w:val="0"/>
        <w:autoSpaceDE w:val="0"/>
        <w:autoSpaceDN w:val="0"/>
        <w:adjustRightInd w:val="0"/>
        <w:spacing w:after="0" w:line="240" w:lineRule="auto"/>
        <w:jc w:val="both"/>
        <w:rPr>
          <w:rFonts w:ascii="Arial" w:hAnsi="Arial" w:cs="Arial"/>
          <w:kern w:val="0"/>
          <w:sz w:val="20"/>
          <w:szCs w:val="20"/>
        </w:rPr>
      </w:pPr>
      <w:r w:rsidRPr="00D91C9B">
        <w:rPr>
          <w:rFonts w:ascii="Arial" w:hAnsi="Arial" w:cs="Arial"/>
          <w:kern w:val="0"/>
          <w:sz w:val="20"/>
          <w:szCs w:val="20"/>
        </w:rPr>
        <w:t xml:space="preserve">Závazným podkladem pro veškeré plánování hospodářského využívání území a pro další druhy plánovací dokumentace, jakož i pro užívání pozemků na území přírodní památky (a jejího ochranného pásma) je plán péče o přírodní památku (ust. § 38 zákona). Plán péče je přílohou této vyhlášky. </w:t>
      </w:r>
    </w:p>
    <w:p w14:paraId="17009023" w14:textId="77777777" w:rsidR="008C71DC" w:rsidRPr="00D91C9B" w:rsidRDefault="00000000">
      <w:pPr>
        <w:widowControl w:val="0"/>
        <w:autoSpaceDE w:val="0"/>
        <w:autoSpaceDN w:val="0"/>
        <w:adjustRightInd w:val="0"/>
        <w:spacing w:after="0" w:line="240" w:lineRule="auto"/>
        <w:rPr>
          <w:rFonts w:ascii="Arial" w:hAnsi="Arial" w:cs="Arial"/>
          <w:kern w:val="0"/>
          <w:sz w:val="20"/>
          <w:szCs w:val="20"/>
        </w:rPr>
      </w:pPr>
      <w:r w:rsidRPr="00D91C9B">
        <w:rPr>
          <w:rFonts w:ascii="Arial" w:hAnsi="Arial" w:cs="Arial"/>
          <w:kern w:val="0"/>
          <w:sz w:val="20"/>
          <w:szCs w:val="20"/>
        </w:rPr>
        <w:t xml:space="preserve"> </w:t>
      </w:r>
    </w:p>
    <w:p w14:paraId="0BA65CF2" w14:textId="60ED3ED1" w:rsidR="008C71DC" w:rsidRPr="00D91C9B" w:rsidRDefault="00000000">
      <w:pPr>
        <w:widowControl w:val="0"/>
        <w:autoSpaceDE w:val="0"/>
        <w:autoSpaceDN w:val="0"/>
        <w:adjustRightInd w:val="0"/>
        <w:spacing w:after="0" w:line="240" w:lineRule="auto"/>
        <w:jc w:val="center"/>
        <w:rPr>
          <w:rFonts w:ascii="Arial" w:hAnsi="Arial" w:cs="Arial"/>
          <w:kern w:val="0"/>
          <w:sz w:val="20"/>
          <w:szCs w:val="20"/>
        </w:rPr>
      </w:pPr>
      <w:r w:rsidRPr="00D91C9B">
        <w:rPr>
          <w:rFonts w:ascii="Arial" w:hAnsi="Arial" w:cs="Arial"/>
          <w:kern w:val="0"/>
          <w:sz w:val="20"/>
          <w:szCs w:val="20"/>
        </w:rPr>
        <w:t>Čl.</w:t>
      </w:r>
      <w:r w:rsidR="00584411">
        <w:rPr>
          <w:rFonts w:ascii="Arial" w:hAnsi="Arial" w:cs="Arial"/>
          <w:kern w:val="0"/>
          <w:sz w:val="20"/>
          <w:szCs w:val="20"/>
        </w:rPr>
        <w:t xml:space="preserve"> </w:t>
      </w:r>
      <w:r w:rsidRPr="00D91C9B">
        <w:rPr>
          <w:rFonts w:ascii="Arial" w:hAnsi="Arial" w:cs="Arial"/>
          <w:kern w:val="0"/>
          <w:sz w:val="20"/>
          <w:szCs w:val="20"/>
        </w:rPr>
        <w:t>5</w:t>
      </w:r>
    </w:p>
    <w:p w14:paraId="0848554F" w14:textId="77777777" w:rsidR="008C71DC" w:rsidRPr="00584411" w:rsidRDefault="00000000">
      <w:pPr>
        <w:widowControl w:val="0"/>
        <w:autoSpaceDE w:val="0"/>
        <w:autoSpaceDN w:val="0"/>
        <w:adjustRightInd w:val="0"/>
        <w:spacing w:after="0" w:line="240" w:lineRule="auto"/>
        <w:jc w:val="center"/>
        <w:rPr>
          <w:rFonts w:ascii="Arial" w:hAnsi="Arial" w:cs="Arial"/>
          <w:kern w:val="0"/>
          <w:sz w:val="20"/>
          <w:szCs w:val="20"/>
        </w:rPr>
      </w:pPr>
      <w:r w:rsidRPr="00584411">
        <w:rPr>
          <w:rFonts w:ascii="Arial" w:hAnsi="Arial" w:cs="Arial"/>
          <w:kern w:val="0"/>
          <w:sz w:val="20"/>
          <w:szCs w:val="20"/>
        </w:rPr>
        <w:t>Sankce</w:t>
      </w:r>
    </w:p>
    <w:p w14:paraId="67F1A6F1" w14:textId="77777777" w:rsidR="008C71DC" w:rsidRPr="00D91C9B" w:rsidRDefault="00000000">
      <w:pPr>
        <w:widowControl w:val="0"/>
        <w:autoSpaceDE w:val="0"/>
        <w:autoSpaceDN w:val="0"/>
        <w:adjustRightInd w:val="0"/>
        <w:spacing w:after="0" w:line="240" w:lineRule="auto"/>
        <w:jc w:val="center"/>
        <w:rPr>
          <w:rFonts w:ascii="Arial" w:hAnsi="Arial" w:cs="Arial"/>
          <w:kern w:val="0"/>
          <w:sz w:val="20"/>
          <w:szCs w:val="20"/>
        </w:rPr>
      </w:pPr>
      <w:r w:rsidRPr="00D91C9B">
        <w:rPr>
          <w:rFonts w:ascii="Arial" w:hAnsi="Arial" w:cs="Arial"/>
          <w:kern w:val="0"/>
          <w:sz w:val="20"/>
          <w:szCs w:val="20"/>
        </w:rPr>
        <w:t xml:space="preserve"> </w:t>
      </w:r>
    </w:p>
    <w:p w14:paraId="02B70138" w14:textId="14A78222" w:rsidR="00B35A5E" w:rsidRDefault="00000000">
      <w:pPr>
        <w:widowControl w:val="0"/>
        <w:autoSpaceDE w:val="0"/>
        <w:autoSpaceDN w:val="0"/>
        <w:adjustRightInd w:val="0"/>
        <w:spacing w:after="0" w:line="240" w:lineRule="auto"/>
        <w:jc w:val="both"/>
        <w:rPr>
          <w:rFonts w:ascii="Arial" w:hAnsi="Arial" w:cs="Arial"/>
          <w:kern w:val="0"/>
          <w:sz w:val="20"/>
          <w:szCs w:val="20"/>
        </w:rPr>
      </w:pPr>
      <w:r w:rsidRPr="00D91C9B">
        <w:rPr>
          <w:rFonts w:ascii="Arial" w:hAnsi="Arial" w:cs="Arial"/>
          <w:kern w:val="0"/>
          <w:sz w:val="20"/>
          <w:szCs w:val="20"/>
        </w:rPr>
        <w:t>Právnické osobě a fyzické osobě, která při výkonu podnikatelské činnosti poruší povinnosti stanovené touto obecně závaznou vyhláškou může být uložena dle ustanovení § 88 zákona ČNR č. 114/1992 Sb., o ochraně přírody a krajiny, pokuta do výše 500</w:t>
      </w:r>
      <w:r w:rsidR="00B35A5E">
        <w:rPr>
          <w:rFonts w:ascii="Arial" w:hAnsi="Arial" w:cs="Arial"/>
          <w:kern w:val="0"/>
          <w:sz w:val="20"/>
          <w:szCs w:val="20"/>
        </w:rPr>
        <w:t>.</w:t>
      </w:r>
      <w:r w:rsidRPr="00D91C9B">
        <w:rPr>
          <w:rFonts w:ascii="Arial" w:hAnsi="Arial" w:cs="Arial"/>
          <w:kern w:val="0"/>
          <w:sz w:val="20"/>
          <w:szCs w:val="20"/>
        </w:rPr>
        <w:t>000,- Kč. Fyzické osoby lze postihnout podle ust. § 87 výše uvedeného zákona pokutou do 5</w:t>
      </w:r>
      <w:r w:rsidR="00B35A5E">
        <w:rPr>
          <w:rFonts w:ascii="Arial" w:hAnsi="Arial" w:cs="Arial"/>
          <w:kern w:val="0"/>
          <w:sz w:val="20"/>
          <w:szCs w:val="20"/>
        </w:rPr>
        <w:t>.</w:t>
      </w:r>
      <w:r w:rsidRPr="00D91C9B">
        <w:rPr>
          <w:rFonts w:ascii="Arial" w:hAnsi="Arial" w:cs="Arial"/>
          <w:kern w:val="0"/>
          <w:sz w:val="20"/>
          <w:szCs w:val="20"/>
        </w:rPr>
        <w:t>000,- Kč.</w:t>
      </w:r>
    </w:p>
    <w:p w14:paraId="0E845B4A" w14:textId="77777777" w:rsidR="00B35A5E" w:rsidRDefault="00B35A5E">
      <w:pPr>
        <w:rPr>
          <w:rFonts w:ascii="Arial" w:hAnsi="Arial" w:cs="Arial"/>
          <w:kern w:val="0"/>
          <w:sz w:val="20"/>
          <w:szCs w:val="20"/>
        </w:rPr>
      </w:pPr>
      <w:r>
        <w:rPr>
          <w:rFonts w:ascii="Arial" w:hAnsi="Arial" w:cs="Arial"/>
          <w:kern w:val="0"/>
          <w:sz w:val="20"/>
          <w:szCs w:val="20"/>
        </w:rPr>
        <w:br w:type="page"/>
      </w:r>
    </w:p>
    <w:p w14:paraId="23CC85F8" w14:textId="76448191" w:rsidR="008C71DC" w:rsidRPr="00D91C9B" w:rsidRDefault="008C71DC">
      <w:pPr>
        <w:widowControl w:val="0"/>
        <w:autoSpaceDE w:val="0"/>
        <w:autoSpaceDN w:val="0"/>
        <w:adjustRightInd w:val="0"/>
        <w:spacing w:after="0" w:line="240" w:lineRule="auto"/>
        <w:rPr>
          <w:rFonts w:ascii="Arial" w:hAnsi="Arial" w:cs="Arial"/>
          <w:kern w:val="0"/>
          <w:sz w:val="20"/>
          <w:szCs w:val="20"/>
        </w:rPr>
      </w:pPr>
    </w:p>
    <w:p w14:paraId="783C462B" w14:textId="088FAF85" w:rsidR="008C71DC" w:rsidRPr="00D91C9B" w:rsidRDefault="00000000">
      <w:pPr>
        <w:widowControl w:val="0"/>
        <w:autoSpaceDE w:val="0"/>
        <w:autoSpaceDN w:val="0"/>
        <w:adjustRightInd w:val="0"/>
        <w:spacing w:after="0" w:line="240" w:lineRule="auto"/>
        <w:jc w:val="center"/>
        <w:rPr>
          <w:rFonts w:ascii="Arial" w:hAnsi="Arial" w:cs="Arial"/>
          <w:kern w:val="0"/>
          <w:sz w:val="20"/>
          <w:szCs w:val="20"/>
        </w:rPr>
      </w:pPr>
      <w:r w:rsidRPr="00D91C9B">
        <w:rPr>
          <w:rFonts w:ascii="Arial" w:hAnsi="Arial" w:cs="Arial"/>
          <w:kern w:val="0"/>
          <w:sz w:val="20"/>
          <w:szCs w:val="20"/>
        </w:rPr>
        <w:t>Čl.</w:t>
      </w:r>
      <w:r w:rsidR="00584411">
        <w:rPr>
          <w:rFonts w:ascii="Arial" w:hAnsi="Arial" w:cs="Arial"/>
          <w:kern w:val="0"/>
          <w:sz w:val="20"/>
          <w:szCs w:val="20"/>
        </w:rPr>
        <w:t xml:space="preserve"> </w:t>
      </w:r>
      <w:r w:rsidRPr="00D91C9B">
        <w:rPr>
          <w:rFonts w:ascii="Arial" w:hAnsi="Arial" w:cs="Arial"/>
          <w:kern w:val="0"/>
          <w:sz w:val="20"/>
          <w:szCs w:val="20"/>
        </w:rPr>
        <w:t>6</w:t>
      </w:r>
    </w:p>
    <w:p w14:paraId="3B5CDFF9" w14:textId="77777777" w:rsidR="008C71DC" w:rsidRPr="00D91C9B" w:rsidRDefault="00000000">
      <w:pPr>
        <w:widowControl w:val="0"/>
        <w:autoSpaceDE w:val="0"/>
        <w:autoSpaceDN w:val="0"/>
        <w:adjustRightInd w:val="0"/>
        <w:spacing w:after="0" w:line="240" w:lineRule="auto"/>
        <w:jc w:val="center"/>
        <w:rPr>
          <w:rFonts w:ascii="Arial" w:hAnsi="Arial" w:cs="Arial"/>
          <w:kern w:val="0"/>
          <w:sz w:val="20"/>
          <w:szCs w:val="20"/>
        </w:rPr>
      </w:pPr>
      <w:r w:rsidRPr="00D91C9B">
        <w:rPr>
          <w:rFonts w:ascii="Arial" w:hAnsi="Arial" w:cs="Arial"/>
          <w:kern w:val="0"/>
          <w:sz w:val="20"/>
          <w:szCs w:val="20"/>
        </w:rPr>
        <w:t xml:space="preserve"> </w:t>
      </w:r>
    </w:p>
    <w:p w14:paraId="75093323" w14:textId="7AD5C71C" w:rsidR="008C71DC" w:rsidRPr="00D91C9B" w:rsidRDefault="00000000">
      <w:pPr>
        <w:widowControl w:val="0"/>
        <w:autoSpaceDE w:val="0"/>
        <w:autoSpaceDN w:val="0"/>
        <w:adjustRightInd w:val="0"/>
        <w:spacing w:after="0" w:line="240" w:lineRule="auto"/>
        <w:jc w:val="both"/>
        <w:rPr>
          <w:rFonts w:ascii="Arial" w:hAnsi="Arial" w:cs="Arial"/>
          <w:kern w:val="0"/>
          <w:sz w:val="20"/>
          <w:szCs w:val="20"/>
        </w:rPr>
      </w:pPr>
      <w:r w:rsidRPr="00D91C9B">
        <w:rPr>
          <w:rFonts w:ascii="Arial" w:hAnsi="Arial" w:cs="Arial"/>
          <w:kern w:val="0"/>
          <w:sz w:val="20"/>
          <w:szCs w:val="20"/>
        </w:rPr>
        <w:t xml:space="preserve">Tato vyhláška nabývá účinnosti dne 25. září 1993. </w:t>
      </w:r>
    </w:p>
    <w:p w14:paraId="7CFBC431" w14:textId="77777777" w:rsidR="008C71DC" w:rsidRDefault="008C71DC">
      <w:pPr>
        <w:widowControl w:val="0"/>
        <w:autoSpaceDE w:val="0"/>
        <w:autoSpaceDN w:val="0"/>
        <w:adjustRightInd w:val="0"/>
        <w:spacing w:after="0" w:line="240" w:lineRule="auto"/>
        <w:rPr>
          <w:rFonts w:ascii="Arial" w:hAnsi="Arial" w:cs="Arial"/>
          <w:kern w:val="0"/>
          <w:sz w:val="20"/>
          <w:szCs w:val="20"/>
        </w:rPr>
      </w:pPr>
    </w:p>
    <w:p w14:paraId="4C34E712" w14:textId="77777777" w:rsidR="00B35A5E" w:rsidRDefault="00B35A5E">
      <w:pPr>
        <w:widowControl w:val="0"/>
        <w:autoSpaceDE w:val="0"/>
        <w:autoSpaceDN w:val="0"/>
        <w:adjustRightInd w:val="0"/>
        <w:spacing w:after="0" w:line="240" w:lineRule="auto"/>
        <w:rPr>
          <w:rFonts w:ascii="Arial" w:hAnsi="Arial" w:cs="Arial"/>
          <w:kern w:val="0"/>
          <w:sz w:val="20"/>
          <w:szCs w:val="20"/>
        </w:rPr>
      </w:pPr>
    </w:p>
    <w:p w14:paraId="7D7220D4" w14:textId="77777777" w:rsidR="00B35A5E" w:rsidRPr="00D91C9B" w:rsidRDefault="00B35A5E">
      <w:pPr>
        <w:widowControl w:val="0"/>
        <w:autoSpaceDE w:val="0"/>
        <w:autoSpaceDN w:val="0"/>
        <w:adjustRightInd w:val="0"/>
        <w:spacing w:after="0" w:line="240" w:lineRule="auto"/>
        <w:rPr>
          <w:rFonts w:ascii="Arial" w:hAnsi="Arial" w:cs="Arial"/>
          <w:kern w:val="0"/>
          <w:sz w:val="20"/>
          <w:szCs w:val="20"/>
        </w:rPr>
      </w:pPr>
    </w:p>
    <w:p w14:paraId="61A27D04" w14:textId="0331B8BD" w:rsidR="008C71DC" w:rsidRPr="00D91C9B" w:rsidRDefault="00000000">
      <w:pPr>
        <w:widowControl w:val="0"/>
        <w:autoSpaceDE w:val="0"/>
        <w:autoSpaceDN w:val="0"/>
        <w:adjustRightInd w:val="0"/>
        <w:spacing w:after="0" w:line="240" w:lineRule="auto"/>
        <w:jc w:val="center"/>
        <w:rPr>
          <w:rFonts w:ascii="Arial" w:hAnsi="Arial" w:cs="Arial"/>
          <w:b/>
          <w:bCs/>
          <w:kern w:val="0"/>
          <w:sz w:val="20"/>
          <w:szCs w:val="20"/>
        </w:rPr>
      </w:pPr>
      <w:r w:rsidRPr="00D91C9B">
        <w:rPr>
          <w:rFonts w:ascii="Arial" w:hAnsi="Arial" w:cs="Arial"/>
          <w:b/>
          <w:bCs/>
          <w:kern w:val="0"/>
          <w:sz w:val="20"/>
          <w:szCs w:val="20"/>
        </w:rPr>
        <w:t>Ing. Milan B</w:t>
      </w:r>
      <w:r w:rsidR="00B35A5E">
        <w:rPr>
          <w:rFonts w:ascii="Arial" w:hAnsi="Arial" w:cs="Arial"/>
          <w:b/>
          <w:bCs/>
          <w:kern w:val="0"/>
          <w:sz w:val="20"/>
          <w:szCs w:val="20"/>
        </w:rPr>
        <w:t xml:space="preserve"> </w:t>
      </w:r>
      <w:r w:rsidRPr="00D91C9B">
        <w:rPr>
          <w:rFonts w:ascii="Arial" w:hAnsi="Arial" w:cs="Arial"/>
          <w:b/>
          <w:bCs/>
          <w:kern w:val="0"/>
          <w:sz w:val="20"/>
          <w:szCs w:val="20"/>
        </w:rPr>
        <w:t>a</w:t>
      </w:r>
      <w:r w:rsidR="00B35A5E">
        <w:rPr>
          <w:rFonts w:ascii="Arial" w:hAnsi="Arial" w:cs="Arial"/>
          <w:b/>
          <w:bCs/>
          <w:kern w:val="0"/>
          <w:sz w:val="20"/>
          <w:szCs w:val="20"/>
        </w:rPr>
        <w:t xml:space="preserve"> </w:t>
      </w:r>
      <w:r w:rsidRPr="00D91C9B">
        <w:rPr>
          <w:rFonts w:ascii="Arial" w:hAnsi="Arial" w:cs="Arial"/>
          <w:b/>
          <w:bCs/>
          <w:kern w:val="0"/>
          <w:sz w:val="20"/>
          <w:szCs w:val="20"/>
        </w:rPr>
        <w:t>l</w:t>
      </w:r>
      <w:r w:rsidR="00B35A5E">
        <w:rPr>
          <w:rFonts w:ascii="Arial" w:hAnsi="Arial" w:cs="Arial"/>
          <w:b/>
          <w:bCs/>
          <w:kern w:val="0"/>
          <w:sz w:val="20"/>
          <w:szCs w:val="20"/>
        </w:rPr>
        <w:t xml:space="preserve"> </w:t>
      </w:r>
      <w:r w:rsidRPr="00D91C9B">
        <w:rPr>
          <w:rFonts w:ascii="Arial" w:hAnsi="Arial" w:cs="Arial"/>
          <w:b/>
          <w:bCs/>
          <w:kern w:val="0"/>
          <w:sz w:val="20"/>
          <w:szCs w:val="20"/>
        </w:rPr>
        <w:t>a</w:t>
      </w:r>
      <w:r w:rsidR="00B35A5E">
        <w:rPr>
          <w:rFonts w:ascii="Arial" w:hAnsi="Arial" w:cs="Arial"/>
          <w:b/>
          <w:bCs/>
          <w:kern w:val="0"/>
          <w:sz w:val="20"/>
          <w:szCs w:val="20"/>
        </w:rPr>
        <w:t xml:space="preserve"> </w:t>
      </w:r>
      <w:r w:rsidRPr="00D91C9B">
        <w:rPr>
          <w:rFonts w:ascii="Arial" w:hAnsi="Arial" w:cs="Arial"/>
          <w:b/>
          <w:bCs/>
          <w:kern w:val="0"/>
          <w:sz w:val="20"/>
          <w:szCs w:val="20"/>
        </w:rPr>
        <w:t>b</w:t>
      </w:r>
      <w:r w:rsidR="00B35A5E">
        <w:rPr>
          <w:rFonts w:ascii="Arial" w:hAnsi="Arial" w:cs="Arial"/>
          <w:b/>
          <w:bCs/>
          <w:kern w:val="0"/>
          <w:sz w:val="20"/>
          <w:szCs w:val="20"/>
        </w:rPr>
        <w:t xml:space="preserve"> </w:t>
      </w:r>
      <w:r w:rsidRPr="00D91C9B">
        <w:rPr>
          <w:rFonts w:ascii="Arial" w:hAnsi="Arial" w:cs="Arial"/>
          <w:b/>
          <w:bCs/>
          <w:kern w:val="0"/>
          <w:sz w:val="20"/>
          <w:szCs w:val="20"/>
        </w:rPr>
        <w:t>á</w:t>
      </w:r>
      <w:r w:rsidR="00B35A5E">
        <w:rPr>
          <w:rFonts w:ascii="Arial" w:hAnsi="Arial" w:cs="Arial"/>
          <w:b/>
          <w:bCs/>
          <w:kern w:val="0"/>
          <w:sz w:val="20"/>
          <w:szCs w:val="20"/>
        </w:rPr>
        <w:t xml:space="preserve"> </w:t>
      </w:r>
      <w:r w:rsidRPr="00D91C9B">
        <w:rPr>
          <w:rFonts w:ascii="Arial" w:hAnsi="Arial" w:cs="Arial"/>
          <w:b/>
          <w:bCs/>
          <w:kern w:val="0"/>
          <w:sz w:val="20"/>
          <w:szCs w:val="20"/>
        </w:rPr>
        <w:t xml:space="preserve">n, v. r. </w:t>
      </w:r>
    </w:p>
    <w:p w14:paraId="31A2EDFA" w14:textId="77777777" w:rsidR="008C71DC" w:rsidRPr="00D91C9B" w:rsidRDefault="008C71DC">
      <w:pPr>
        <w:widowControl w:val="0"/>
        <w:autoSpaceDE w:val="0"/>
        <w:autoSpaceDN w:val="0"/>
        <w:adjustRightInd w:val="0"/>
        <w:spacing w:after="0" w:line="240" w:lineRule="auto"/>
        <w:rPr>
          <w:rFonts w:ascii="Arial" w:hAnsi="Arial" w:cs="Arial"/>
          <w:b/>
          <w:bCs/>
          <w:kern w:val="0"/>
          <w:sz w:val="20"/>
          <w:szCs w:val="20"/>
        </w:rPr>
      </w:pPr>
    </w:p>
    <w:p w14:paraId="52905C65" w14:textId="77777777" w:rsidR="008C71DC" w:rsidRPr="00D91C9B" w:rsidRDefault="00000000">
      <w:pPr>
        <w:widowControl w:val="0"/>
        <w:autoSpaceDE w:val="0"/>
        <w:autoSpaceDN w:val="0"/>
        <w:adjustRightInd w:val="0"/>
        <w:spacing w:after="0" w:line="240" w:lineRule="auto"/>
        <w:jc w:val="center"/>
        <w:rPr>
          <w:rFonts w:ascii="Arial" w:hAnsi="Arial" w:cs="Arial"/>
          <w:kern w:val="0"/>
          <w:sz w:val="20"/>
          <w:szCs w:val="20"/>
        </w:rPr>
      </w:pPr>
      <w:r w:rsidRPr="00D91C9B">
        <w:rPr>
          <w:rFonts w:ascii="Arial" w:hAnsi="Arial" w:cs="Arial"/>
          <w:kern w:val="0"/>
          <w:sz w:val="20"/>
          <w:szCs w:val="20"/>
        </w:rPr>
        <w:t xml:space="preserve">náměstek primátora města Ostravy </w:t>
      </w:r>
    </w:p>
    <w:p w14:paraId="073580F6" w14:textId="77777777" w:rsidR="008C71DC" w:rsidRDefault="008C71DC">
      <w:pPr>
        <w:widowControl w:val="0"/>
        <w:autoSpaceDE w:val="0"/>
        <w:autoSpaceDN w:val="0"/>
        <w:adjustRightInd w:val="0"/>
        <w:spacing w:after="0" w:line="240" w:lineRule="auto"/>
        <w:rPr>
          <w:rFonts w:ascii="Arial" w:hAnsi="Arial" w:cs="Arial"/>
          <w:kern w:val="0"/>
          <w:sz w:val="20"/>
          <w:szCs w:val="20"/>
        </w:rPr>
      </w:pPr>
    </w:p>
    <w:p w14:paraId="3CD2698C" w14:textId="77777777" w:rsidR="00B35A5E" w:rsidRPr="00D91C9B" w:rsidRDefault="00B35A5E">
      <w:pPr>
        <w:widowControl w:val="0"/>
        <w:autoSpaceDE w:val="0"/>
        <w:autoSpaceDN w:val="0"/>
        <w:adjustRightInd w:val="0"/>
        <w:spacing w:after="0" w:line="240" w:lineRule="auto"/>
        <w:rPr>
          <w:rFonts w:ascii="Arial" w:hAnsi="Arial" w:cs="Arial"/>
          <w:kern w:val="0"/>
          <w:sz w:val="20"/>
          <w:szCs w:val="20"/>
        </w:rPr>
      </w:pPr>
    </w:p>
    <w:p w14:paraId="2AA110EB" w14:textId="0663B716" w:rsidR="008C71DC" w:rsidRPr="00D91C9B" w:rsidRDefault="00B35A5E">
      <w:pPr>
        <w:widowControl w:val="0"/>
        <w:autoSpaceDE w:val="0"/>
        <w:autoSpaceDN w:val="0"/>
        <w:adjustRightInd w:val="0"/>
        <w:spacing w:after="0" w:line="240" w:lineRule="auto"/>
        <w:jc w:val="center"/>
        <w:rPr>
          <w:rFonts w:ascii="Arial" w:hAnsi="Arial" w:cs="Arial"/>
          <w:b/>
          <w:bCs/>
          <w:kern w:val="0"/>
          <w:sz w:val="20"/>
          <w:szCs w:val="20"/>
        </w:rPr>
      </w:pPr>
      <w:r>
        <w:rPr>
          <w:rFonts w:ascii="Arial" w:hAnsi="Arial" w:cs="Arial"/>
          <w:b/>
          <w:bCs/>
          <w:kern w:val="0"/>
          <w:sz w:val="20"/>
          <w:szCs w:val="20"/>
        </w:rPr>
        <w:t>I</w:t>
      </w:r>
      <w:r w:rsidRPr="00D91C9B">
        <w:rPr>
          <w:rFonts w:ascii="Arial" w:hAnsi="Arial" w:cs="Arial"/>
          <w:b/>
          <w:bCs/>
          <w:kern w:val="0"/>
          <w:sz w:val="20"/>
          <w:szCs w:val="20"/>
        </w:rPr>
        <w:t>ng. Josef J</w:t>
      </w:r>
      <w:r>
        <w:rPr>
          <w:rFonts w:ascii="Arial" w:hAnsi="Arial" w:cs="Arial"/>
          <w:b/>
          <w:bCs/>
          <w:kern w:val="0"/>
          <w:sz w:val="20"/>
          <w:szCs w:val="20"/>
        </w:rPr>
        <w:t xml:space="preserve"> </w:t>
      </w:r>
      <w:r w:rsidRPr="00D91C9B">
        <w:rPr>
          <w:rFonts w:ascii="Arial" w:hAnsi="Arial" w:cs="Arial"/>
          <w:b/>
          <w:bCs/>
          <w:kern w:val="0"/>
          <w:sz w:val="20"/>
          <w:szCs w:val="20"/>
        </w:rPr>
        <w:t>e</w:t>
      </w:r>
      <w:r>
        <w:rPr>
          <w:rFonts w:ascii="Arial" w:hAnsi="Arial" w:cs="Arial"/>
          <w:b/>
          <w:bCs/>
          <w:kern w:val="0"/>
          <w:sz w:val="20"/>
          <w:szCs w:val="20"/>
        </w:rPr>
        <w:t xml:space="preserve"> </w:t>
      </w:r>
      <w:r w:rsidRPr="00D91C9B">
        <w:rPr>
          <w:rFonts w:ascii="Arial" w:hAnsi="Arial" w:cs="Arial"/>
          <w:b/>
          <w:bCs/>
          <w:kern w:val="0"/>
          <w:sz w:val="20"/>
          <w:szCs w:val="20"/>
        </w:rPr>
        <w:t>l</w:t>
      </w:r>
      <w:r>
        <w:rPr>
          <w:rFonts w:ascii="Arial" w:hAnsi="Arial" w:cs="Arial"/>
          <w:b/>
          <w:bCs/>
          <w:kern w:val="0"/>
          <w:sz w:val="20"/>
          <w:szCs w:val="20"/>
        </w:rPr>
        <w:t xml:space="preserve"> </w:t>
      </w:r>
      <w:r w:rsidRPr="00D91C9B">
        <w:rPr>
          <w:rFonts w:ascii="Arial" w:hAnsi="Arial" w:cs="Arial"/>
          <w:b/>
          <w:bCs/>
          <w:kern w:val="0"/>
          <w:sz w:val="20"/>
          <w:szCs w:val="20"/>
        </w:rPr>
        <w:t>í</w:t>
      </w:r>
      <w:r>
        <w:rPr>
          <w:rFonts w:ascii="Arial" w:hAnsi="Arial" w:cs="Arial"/>
          <w:b/>
          <w:bCs/>
          <w:kern w:val="0"/>
          <w:sz w:val="20"/>
          <w:szCs w:val="20"/>
        </w:rPr>
        <w:t xml:space="preserve"> </w:t>
      </w:r>
      <w:r w:rsidRPr="00D91C9B">
        <w:rPr>
          <w:rFonts w:ascii="Arial" w:hAnsi="Arial" w:cs="Arial"/>
          <w:b/>
          <w:bCs/>
          <w:kern w:val="0"/>
          <w:sz w:val="20"/>
          <w:szCs w:val="20"/>
        </w:rPr>
        <w:t>n</w:t>
      </w:r>
      <w:r>
        <w:rPr>
          <w:rFonts w:ascii="Arial" w:hAnsi="Arial" w:cs="Arial"/>
          <w:b/>
          <w:bCs/>
          <w:kern w:val="0"/>
          <w:sz w:val="20"/>
          <w:szCs w:val="20"/>
        </w:rPr>
        <w:t xml:space="preserve"> </w:t>
      </w:r>
      <w:r w:rsidRPr="00D91C9B">
        <w:rPr>
          <w:rFonts w:ascii="Arial" w:hAnsi="Arial" w:cs="Arial"/>
          <w:b/>
          <w:bCs/>
          <w:kern w:val="0"/>
          <w:sz w:val="20"/>
          <w:szCs w:val="20"/>
        </w:rPr>
        <w:t>e</w:t>
      </w:r>
      <w:r>
        <w:rPr>
          <w:rFonts w:ascii="Arial" w:hAnsi="Arial" w:cs="Arial"/>
          <w:b/>
          <w:bCs/>
          <w:kern w:val="0"/>
          <w:sz w:val="20"/>
          <w:szCs w:val="20"/>
        </w:rPr>
        <w:t xml:space="preserve"> </w:t>
      </w:r>
      <w:r w:rsidRPr="00D91C9B">
        <w:rPr>
          <w:rFonts w:ascii="Arial" w:hAnsi="Arial" w:cs="Arial"/>
          <w:b/>
          <w:bCs/>
          <w:kern w:val="0"/>
          <w:sz w:val="20"/>
          <w:szCs w:val="20"/>
        </w:rPr>
        <w:t>k, v.</w:t>
      </w:r>
      <w:r>
        <w:rPr>
          <w:rFonts w:ascii="Arial" w:hAnsi="Arial" w:cs="Arial"/>
          <w:b/>
          <w:bCs/>
          <w:kern w:val="0"/>
          <w:sz w:val="20"/>
          <w:szCs w:val="20"/>
        </w:rPr>
        <w:t xml:space="preserve"> </w:t>
      </w:r>
      <w:r w:rsidRPr="00D91C9B">
        <w:rPr>
          <w:rFonts w:ascii="Arial" w:hAnsi="Arial" w:cs="Arial"/>
          <w:b/>
          <w:bCs/>
          <w:kern w:val="0"/>
          <w:sz w:val="20"/>
          <w:szCs w:val="20"/>
        </w:rPr>
        <w:t xml:space="preserve">r. </w:t>
      </w:r>
    </w:p>
    <w:p w14:paraId="0012E004" w14:textId="77777777" w:rsidR="008C71DC" w:rsidRPr="00D91C9B" w:rsidRDefault="008C71DC">
      <w:pPr>
        <w:widowControl w:val="0"/>
        <w:autoSpaceDE w:val="0"/>
        <w:autoSpaceDN w:val="0"/>
        <w:adjustRightInd w:val="0"/>
        <w:spacing w:after="0" w:line="240" w:lineRule="auto"/>
        <w:rPr>
          <w:rFonts w:ascii="Arial" w:hAnsi="Arial" w:cs="Arial"/>
          <w:b/>
          <w:bCs/>
          <w:kern w:val="0"/>
          <w:sz w:val="20"/>
          <w:szCs w:val="20"/>
        </w:rPr>
      </w:pPr>
    </w:p>
    <w:p w14:paraId="6F28A85B" w14:textId="77777777" w:rsidR="008C71DC" w:rsidRPr="00D91C9B" w:rsidRDefault="00000000">
      <w:pPr>
        <w:widowControl w:val="0"/>
        <w:autoSpaceDE w:val="0"/>
        <w:autoSpaceDN w:val="0"/>
        <w:adjustRightInd w:val="0"/>
        <w:spacing w:after="0" w:line="240" w:lineRule="auto"/>
        <w:jc w:val="center"/>
        <w:rPr>
          <w:rFonts w:ascii="Arial" w:hAnsi="Arial" w:cs="Arial"/>
          <w:kern w:val="0"/>
          <w:sz w:val="20"/>
          <w:szCs w:val="20"/>
        </w:rPr>
      </w:pPr>
      <w:r w:rsidRPr="00D91C9B">
        <w:rPr>
          <w:rFonts w:ascii="Arial" w:hAnsi="Arial" w:cs="Arial"/>
          <w:kern w:val="0"/>
          <w:sz w:val="20"/>
          <w:szCs w:val="20"/>
        </w:rPr>
        <w:t xml:space="preserve">náměstek primátora města Ostravy </w:t>
      </w:r>
    </w:p>
    <w:p w14:paraId="05CFA007" w14:textId="77777777" w:rsidR="008C71DC" w:rsidRPr="00D91C9B" w:rsidRDefault="008C71DC">
      <w:pPr>
        <w:widowControl w:val="0"/>
        <w:autoSpaceDE w:val="0"/>
        <w:autoSpaceDN w:val="0"/>
        <w:adjustRightInd w:val="0"/>
        <w:spacing w:after="0" w:line="240" w:lineRule="auto"/>
        <w:rPr>
          <w:rFonts w:ascii="Arial" w:hAnsi="Arial" w:cs="Arial"/>
          <w:kern w:val="0"/>
          <w:sz w:val="20"/>
          <w:szCs w:val="20"/>
        </w:rPr>
      </w:pPr>
    </w:p>
    <w:p w14:paraId="093ADC20" w14:textId="77777777" w:rsidR="008C71DC" w:rsidRPr="00D91C9B" w:rsidRDefault="00000000">
      <w:pPr>
        <w:widowControl w:val="0"/>
        <w:autoSpaceDE w:val="0"/>
        <w:autoSpaceDN w:val="0"/>
        <w:adjustRightInd w:val="0"/>
        <w:spacing w:after="0" w:line="240" w:lineRule="auto"/>
        <w:rPr>
          <w:rFonts w:ascii="Arial" w:hAnsi="Arial" w:cs="Arial"/>
          <w:kern w:val="0"/>
          <w:sz w:val="20"/>
          <w:szCs w:val="20"/>
        </w:rPr>
      </w:pPr>
      <w:r w:rsidRPr="00D91C9B">
        <w:rPr>
          <w:rFonts w:ascii="Arial" w:hAnsi="Arial" w:cs="Arial"/>
          <w:kern w:val="0"/>
          <w:sz w:val="20"/>
          <w:szCs w:val="20"/>
        </w:rPr>
        <w:t>____________________</w:t>
      </w:r>
    </w:p>
    <w:p w14:paraId="321B7837" w14:textId="77777777" w:rsidR="008C71DC" w:rsidRPr="00D91C9B" w:rsidRDefault="008C71DC">
      <w:pPr>
        <w:widowControl w:val="0"/>
        <w:autoSpaceDE w:val="0"/>
        <w:autoSpaceDN w:val="0"/>
        <w:adjustRightInd w:val="0"/>
        <w:spacing w:after="0" w:line="240" w:lineRule="auto"/>
        <w:rPr>
          <w:rFonts w:ascii="Arial" w:hAnsi="Arial" w:cs="Arial"/>
          <w:kern w:val="0"/>
          <w:sz w:val="20"/>
          <w:szCs w:val="20"/>
        </w:rPr>
      </w:pPr>
    </w:p>
    <w:p w14:paraId="62DF9F7C" w14:textId="77777777" w:rsidR="008C71DC" w:rsidRPr="00D91C9B" w:rsidRDefault="00000000">
      <w:pPr>
        <w:widowControl w:val="0"/>
        <w:autoSpaceDE w:val="0"/>
        <w:autoSpaceDN w:val="0"/>
        <w:adjustRightInd w:val="0"/>
        <w:spacing w:after="0" w:line="240" w:lineRule="auto"/>
        <w:rPr>
          <w:rFonts w:ascii="Arial" w:hAnsi="Arial" w:cs="Arial"/>
          <w:kern w:val="0"/>
          <w:sz w:val="20"/>
          <w:szCs w:val="20"/>
        </w:rPr>
      </w:pPr>
      <w:r w:rsidRPr="00D91C9B">
        <w:rPr>
          <w:rFonts w:ascii="Arial" w:hAnsi="Arial" w:cs="Arial"/>
          <w:kern w:val="0"/>
          <w:sz w:val="20"/>
          <w:szCs w:val="20"/>
        </w:rPr>
        <w:t xml:space="preserve"> </w:t>
      </w:r>
    </w:p>
    <w:p w14:paraId="37F63928" w14:textId="1DB48ED8" w:rsidR="008C71DC" w:rsidRPr="00D91C9B" w:rsidRDefault="00000000">
      <w:pPr>
        <w:widowControl w:val="0"/>
        <w:autoSpaceDE w:val="0"/>
        <w:autoSpaceDN w:val="0"/>
        <w:adjustRightInd w:val="0"/>
        <w:spacing w:after="0" w:line="240" w:lineRule="auto"/>
        <w:jc w:val="both"/>
        <w:rPr>
          <w:rFonts w:ascii="Arial" w:hAnsi="Arial" w:cs="Arial"/>
          <w:kern w:val="0"/>
          <w:sz w:val="20"/>
          <w:szCs w:val="20"/>
        </w:rPr>
      </w:pPr>
      <w:r w:rsidRPr="0089446F">
        <w:rPr>
          <w:rFonts w:ascii="Arial" w:hAnsi="Arial" w:cs="Arial"/>
          <w:kern w:val="0"/>
          <w:sz w:val="20"/>
          <w:szCs w:val="20"/>
          <w:vertAlign w:val="superscript"/>
        </w:rPr>
        <w:t>1)</w:t>
      </w:r>
      <w:r w:rsidRPr="00D91C9B">
        <w:rPr>
          <w:rFonts w:ascii="Arial" w:hAnsi="Arial" w:cs="Arial"/>
          <w:kern w:val="0"/>
          <w:sz w:val="20"/>
          <w:szCs w:val="20"/>
        </w:rPr>
        <w:t xml:space="preserve"> Vymezení přírodní památky a jejího ochranného písma bylo provedeno podle podkladů Katastrálního úřadu z roku 1993 a podle lesního hospodářského plánu platného pro decenium 1986</w:t>
      </w:r>
      <w:r w:rsidR="0089446F">
        <w:rPr>
          <w:rFonts w:ascii="Arial" w:hAnsi="Arial" w:cs="Arial"/>
          <w:kern w:val="0"/>
          <w:sz w:val="20"/>
          <w:szCs w:val="20"/>
        </w:rPr>
        <w:t xml:space="preserve"> </w:t>
      </w:r>
      <w:r w:rsidRPr="00D91C9B">
        <w:rPr>
          <w:rFonts w:ascii="Arial" w:hAnsi="Arial" w:cs="Arial"/>
          <w:kern w:val="0"/>
          <w:sz w:val="20"/>
          <w:szCs w:val="20"/>
        </w:rPr>
        <w:t>-</w:t>
      </w:r>
      <w:r w:rsidR="0089446F">
        <w:rPr>
          <w:rFonts w:ascii="Arial" w:hAnsi="Arial" w:cs="Arial"/>
          <w:kern w:val="0"/>
          <w:sz w:val="20"/>
          <w:szCs w:val="20"/>
        </w:rPr>
        <w:t xml:space="preserve"> </w:t>
      </w:r>
      <w:r w:rsidRPr="00D91C9B">
        <w:rPr>
          <w:rFonts w:ascii="Arial" w:hAnsi="Arial" w:cs="Arial"/>
          <w:kern w:val="0"/>
          <w:sz w:val="20"/>
          <w:szCs w:val="20"/>
        </w:rPr>
        <w:t xml:space="preserve">1997. </w:t>
      </w:r>
    </w:p>
    <w:p w14:paraId="7BFB7697" w14:textId="77777777" w:rsidR="008C71DC" w:rsidRPr="00D91C9B" w:rsidRDefault="00000000">
      <w:pPr>
        <w:widowControl w:val="0"/>
        <w:autoSpaceDE w:val="0"/>
        <w:autoSpaceDN w:val="0"/>
        <w:adjustRightInd w:val="0"/>
        <w:spacing w:after="0" w:line="240" w:lineRule="auto"/>
        <w:rPr>
          <w:rFonts w:ascii="Arial" w:hAnsi="Arial" w:cs="Arial"/>
          <w:kern w:val="0"/>
          <w:sz w:val="20"/>
          <w:szCs w:val="20"/>
        </w:rPr>
      </w:pPr>
      <w:r w:rsidRPr="00D91C9B">
        <w:rPr>
          <w:rFonts w:ascii="Arial" w:hAnsi="Arial" w:cs="Arial"/>
          <w:kern w:val="0"/>
          <w:sz w:val="20"/>
          <w:szCs w:val="20"/>
        </w:rPr>
        <w:t xml:space="preserve"> </w:t>
      </w:r>
    </w:p>
    <w:p w14:paraId="79016E7F" w14:textId="32D8BC40" w:rsidR="0055595F" w:rsidRPr="00D91C9B" w:rsidRDefault="00000000">
      <w:pPr>
        <w:widowControl w:val="0"/>
        <w:autoSpaceDE w:val="0"/>
        <w:autoSpaceDN w:val="0"/>
        <w:adjustRightInd w:val="0"/>
        <w:spacing w:after="0" w:line="240" w:lineRule="auto"/>
        <w:jc w:val="both"/>
        <w:rPr>
          <w:rFonts w:ascii="Arial" w:hAnsi="Arial" w:cs="Arial"/>
          <w:sz w:val="20"/>
          <w:szCs w:val="20"/>
        </w:rPr>
      </w:pPr>
      <w:r w:rsidRPr="0089446F">
        <w:rPr>
          <w:rFonts w:ascii="Arial" w:hAnsi="Arial" w:cs="Arial"/>
          <w:kern w:val="0"/>
          <w:sz w:val="20"/>
          <w:szCs w:val="20"/>
          <w:vertAlign w:val="superscript"/>
        </w:rPr>
        <w:t>2)</w:t>
      </w:r>
      <w:r w:rsidRPr="00D91C9B">
        <w:rPr>
          <w:rFonts w:ascii="Arial" w:hAnsi="Arial" w:cs="Arial"/>
          <w:kern w:val="0"/>
          <w:sz w:val="20"/>
          <w:szCs w:val="20"/>
        </w:rPr>
        <w:t xml:space="preserve"> § 37 odst. 2 zákona: "Ke stavební činnosti, terénním a vodohospodářským úpravám,</w:t>
      </w:r>
      <w:r w:rsidR="00B1553E" w:rsidRPr="00D91C9B">
        <w:rPr>
          <w:rFonts w:ascii="Arial" w:hAnsi="Arial" w:cs="Arial"/>
          <w:kern w:val="0"/>
          <w:sz w:val="20"/>
          <w:szCs w:val="20"/>
        </w:rPr>
        <w:t xml:space="preserve"> </w:t>
      </w:r>
      <w:r w:rsidRPr="00D91C9B">
        <w:rPr>
          <w:rFonts w:ascii="Arial" w:hAnsi="Arial" w:cs="Arial"/>
          <w:kern w:val="0"/>
          <w:sz w:val="20"/>
          <w:szCs w:val="20"/>
        </w:rPr>
        <w:t>k použití chemických prostředků, změnám kultury pozemků a ke stanovení způsobu hospodaření v lesích v ochranném pásmu je nezbytný souhlas orgánu ochrany přírody.</w:t>
      </w:r>
    </w:p>
    <w:sectPr w:rsidR="0055595F" w:rsidRPr="00D91C9B">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53E"/>
    <w:rsid w:val="002F5863"/>
    <w:rsid w:val="0055595F"/>
    <w:rsid w:val="00584411"/>
    <w:rsid w:val="0089446F"/>
    <w:rsid w:val="008C71DC"/>
    <w:rsid w:val="00B1553E"/>
    <w:rsid w:val="00B35A5E"/>
    <w:rsid w:val="00D91C9B"/>
    <w:rsid w:val="00DB7A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3CB8A1"/>
  <w14:defaultImageDpi w14:val="0"/>
  <w15:docId w15:val="{6D58E356-630F-4007-B609-5C16D255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981</Words>
  <Characters>5788</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Jašík Martin</dc:creator>
  <cp:keywords/>
  <dc:description/>
  <cp:lastModifiedBy>Jašík Martin</cp:lastModifiedBy>
  <cp:revision>6</cp:revision>
  <dcterms:created xsi:type="dcterms:W3CDTF">2023-11-01T07:47:00Z</dcterms:created>
  <dcterms:modified xsi:type="dcterms:W3CDTF">2023-11-02T12:05:00Z</dcterms:modified>
</cp:coreProperties>
</file>