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24" w:rsidRDefault="00B85152" w:rsidP="008E1624">
      <w:pPr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-156845</wp:posOffset>
            </wp:positionV>
            <wp:extent cx="714375" cy="762000"/>
            <wp:effectExtent l="19050" t="0" r="9525" b="0"/>
            <wp:wrapTight wrapText="bothSides">
              <wp:wrapPolygon edited="0">
                <wp:start x="-576" y="0"/>
                <wp:lineTo x="-576" y="21060"/>
                <wp:lineTo x="21888" y="21060"/>
                <wp:lineTo x="21888" y="0"/>
                <wp:lineTo x="-576" y="0"/>
              </wp:wrapPolygon>
            </wp:wrapTight>
            <wp:docPr id="2" name="Obrázek 0" descr="Skopytce-ZNAK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kopytce-ZNAK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624">
        <w:rPr>
          <w:b/>
          <w:sz w:val="32"/>
          <w:szCs w:val="32"/>
          <w:u w:val="single"/>
        </w:rPr>
        <w:t xml:space="preserve">         Obec </w:t>
      </w:r>
      <w:proofErr w:type="spellStart"/>
      <w:r w:rsidR="008E1624">
        <w:rPr>
          <w:b/>
          <w:sz w:val="32"/>
          <w:szCs w:val="32"/>
          <w:u w:val="single"/>
        </w:rPr>
        <w:t>Skopytce</w:t>
      </w:r>
      <w:proofErr w:type="spellEnd"/>
      <w:r w:rsidR="008E1624">
        <w:rPr>
          <w:b/>
          <w:sz w:val="32"/>
          <w:szCs w:val="32"/>
          <w:u w:val="single"/>
        </w:rPr>
        <w:t xml:space="preserve">, </w:t>
      </w:r>
      <w:proofErr w:type="spellStart"/>
      <w:r w:rsidR="008E1624">
        <w:rPr>
          <w:b/>
          <w:sz w:val="32"/>
          <w:szCs w:val="32"/>
          <w:u w:val="single"/>
        </w:rPr>
        <w:t>Skopytce</w:t>
      </w:r>
      <w:proofErr w:type="spellEnd"/>
      <w:r w:rsidR="008E1624">
        <w:rPr>
          <w:b/>
          <w:sz w:val="32"/>
          <w:szCs w:val="32"/>
          <w:u w:val="single"/>
        </w:rPr>
        <w:t xml:space="preserve"> 44, 392 01  </w:t>
      </w:r>
      <w:proofErr w:type="gramStart"/>
      <w:r w:rsidR="008E1624">
        <w:rPr>
          <w:b/>
          <w:sz w:val="32"/>
          <w:szCs w:val="32"/>
          <w:u w:val="single"/>
        </w:rPr>
        <w:t>Soběslav              .</w:t>
      </w:r>
      <w:proofErr w:type="gramEnd"/>
      <w:r w:rsidR="008E1624">
        <w:rPr>
          <w:b/>
          <w:sz w:val="32"/>
          <w:szCs w:val="32"/>
          <w:u w:val="single"/>
        </w:rPr>
        <w:t xml:space="preserve">       </w:t>
      </w:r>
    </w:p>
    <w:p w:rsidR="008E1624" w:rsidRDefault="008E1624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B169E">
        <w:rPr>
          <w:rFonts w:ascii="Arial" w:hAnsi="Arial" w:cs="Arial"/>
          <w:b/>
        </w:rPr>
        <w:t>SKOPYTCE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</w:t>
      </w:r>
      <w:r w:rsidR="004B169E">
        <w:rPr>
          <w:rFonts w:ascii="Arial" w:hAnsi="Arial" w:cs="Arial"/>
          <w:b/>
        </w:rPr>
        <w:t>s</w:t>
      </w:r>
      <w:r w:rsidR="006132CB">
        <w:rPr>
          <w:rFonts w:ascii="Arial" w:hAnsi="Arial" w:cs="Arial"/>
          <w:b/>
        </w:rPr>
        <w:t>tvo obce</w:t>
      </w:r>
      <w:r w:rsidR="004B169E">
        <w:rPr>
          <w:rFonts w:ascii="Arial" w:hAnsi="Arial" w:cs="Arial"/>
          <w:b/>
        </w:rPr>
        <w:t xml:space="preserve"> </w:t>
      </w:r>
      <w:proofErr w:type="spellStart"/>
      <w:r w:rsidR="004B169E">
        <w:rPr>
          <w:rFonts w:ascii="Arial" w:hAnsi="Arial" w:cs="Arial"/>
          <w:b/>
        </w:rPr>
        <w:t>Skopytce</w:t>
      </w:r>
      <w:proofErr w:type="spellEnd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4B169E">
        <w:rPr>
          <w:rFonts w:ascii="Arial" w:hAnsi="Arial" w:cs="Arial"/>
          <w:b/>
        </w:rPr>
        <w:t>1/</w:t>
      </w:r>
      <w:r w:rsidRPr="002E0EAD">
        <w:rPr>
          <w:rFonts w:ascii="Arial" w:hAnsi="Arial" w:cs="Arial"/>
          <w:b/>
        </w:rPr>
        <w:t>20</w:t>
      </w:r>
      <w:r w:rsidR="004B169E">
        <w:rPr>
          <w:rFonts w:ascii="Arial" w:hAnsi="Arial" w:cs="Arial"/>
          <w:b/>
        </w:rPr>
        <w:t>2</w:t>
      </w:r>
      <w:r w:rsidR="00427C96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40DD9" w:rsidRPr="00FB6AE5" w:rsidRDefault="00140DD9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B16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69E">
        <w:rPr>
          <w:rFonts w:ascii="Arial" w:hAnsi="Arial" w:cs="Arial"/>
          <w:sz w:val="22"/>
          <w:szCs w:val="22"/>
        </w:rPr>
        <w:t>Skopytce</w:t>
      </w:r>
      <w:proofErr w:type="spellEnd"/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40DD9">
        <w:rPr>
          <w:rFonts w:ascii="Arial" w:hAnsi="Arial" w:cs="Arial"/>
          <w:sz w:val="22"/>
          <w:szCs w:val="22"/>
        </w:rPr>
        <w:t>28.11.</w:t>
      </w:r>
      <w:r w:rsidR="00140DD9" w:rsidRPr="00B85152">
        <w:rPr>
          <w:rFonts w:ascii="Arial" w:hAnsi="Arial" w:cs="Arial"/>
          <w:sz w:val="22"/>
          <w:szCs w:val="22"/>
        </w:rPr>
        <w:t>2024</w:t>
      </w:r>
      <w:proofErr w:type="gramEnd"/>
      <w:r w:rsidR="00E2491F" w:rsidRPr="00B85152">
        <w:rPr>
          <w:rFonts w:ascii="Arial" w:hAnsi="Arial" w:cs="Arial"/>
          <w:sz w:val="22"/>
          <w:szCs w:val="22"/>
        </w:rPr>
        <w:t xml:space="preserve"> </w:t>
      </w:r>
      <w:r w:rsidR="0024722A" w:rsidRPr="00B85152">
        <w:rPr>
          <w:rFonts w:ascii="Arial" w:hAnsi="Arial" w:cs="Arial"/>
          <w:sz w:val="22"/>
          <w:szCs w:val="22"/>
        </w:rPr>
        <w:t xml:space="preserve">usnesením č. </w:t>
      </w:r>
      <w:r w:rsidR="00140DD9" w:rsidRPr="00B85152">
        <w:rPr>
          <w:rFonts w:ascii="Arial" w:hAnsi="Arial" w:cs="Arial"/>
          <w:sz w:val="22"/>
          <w:szCs w:val="22"/>
        </w:rPr>
        <w:t>8-9/2024</w:t>
      </w:r>
      <w:r w:rsidR="0024722A" w:rsidRPr="00B8515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B85152">
        <w:rPr>
          <w:rFonts w:ascii="Arial" w:hAnsi="Arial" w:cs="Arial"/>
          <w:sz w:val="22"/>
          <w:szCs w:val="22"/>
        </w:rPr>
        <w:t>59</w:t>
      </w:r>
      <w:r w:rsidR="0024722A" w:rsidRPr="00B85152">
        <w:rPr>
          <w:rFonts w:ascii="Arial" w:hAnsi="Arial" w:cs="Arial"/>
          <w:sz w:val="22"/>
          <w:szCs w:val="22"/>
        </w:rPr>
        <w:t xml:space="preserve"> odst. </w:t>
      </w:r>
      <w:r w:rsidR="00A07653" w:rsidRPr="00B85152">
        <w:rPr>
          <w:rFonts w:ascii="Arial" w:hAnsi="Arial" w:cs="Arial"/>
          <w:sz w:val="22"/>
          <w:szCs w:val="22"/>
        </w:rPr>
        <w:t>4</w:t>
      </w:r>
      <w:r w:rsidR="0024722A" w:rsidRPr="00B85152">
        <w:rPr>
          <w:rFonts w:ascii="Arial" w:hAnsi="Arial" w:cs="Arial"/>
          <w:sz w:val="22"/>
          <w:szCs w:val="22"/>
        </w:rPr>
        <w:t xml:space="preserve"> zákona </w:t>
      </w:r>
      <w:r w:rsidR="00696155" w:rsidRPr="00B85152">
        <w:rPr>
          <w:rFonts w:ascii="Arial" w:hAnsi="Arial" w:cs="Arial"/>
          <w:sz w:val="22"/>
          <w:szCs w:val="22"/>
        </w:rPr>
        <w:t>č. 541/2020 Sb.,</w:t>
      </w:r>
      <w:r w:rsidR="0024722A" w:rsidRPr="00B85152">
        <w:rPr>
          <w:rFonts w:ascii="Arial" w:hAnsi="Arial" w:cs="Arial"/>
          <w:sz w:val="22"/>
          <w:szCs w:val="22"/>
        </w:rPr>
        <w:t xml:space="preserve"> o</w:t>
      </w:r>
      <w:r w:rsidR="001869E0" w:rsidRPr="00B85152">
        <w:rPr>
          <w:rFonts w:ascii="Arial" w:hAnsi="Arial" w:cs="Arial"/>
          <w:sz w:val="22"/>
          <w:szCs w:val="22"/>
        </w:rPr>
        <w:t xml:space="preserve"> odpadech</w:t>
      </w:r>
      <w:r w:rsidR="0024722A" w:rsidRPr="00B85152">
        <w:rPr>
          <w:rFonts w:ascii="Arial" w:hAnsi="Arial" w:cs="Arial"/>
          <w:sz w:val="22"/>
          <w:szCs w:val="22"/>
        </w:rPr>
        <w:t xml:space="preserve"> (dále jen „zákon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140DD9" w:rsidRPr="00FB6AE5" w:rsidRDefault="00140DD9" w:rsidP="00140DD9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140DD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4B169E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4B169E" w:rsidRPr="00140DD9">
        <w:rPr>
          <w:rFonts w:ascii="Arial" w:hAnsi="Arial" w:cs="Arial"/>
          <w:sz w:val="22"/>
          <w:szCs w:val="22"/>
        </w:rPr>
        <w:t>Skopytce</w:t>
      </w:r>
      <w:proofErr w:type="spellEnd"/>
      <w:r w:rsidR="004B169E" w:rsidRPr="00140DD9">
        <w:rPr>
          <w:rFonts w:ascii="Arial" w:hAnsi="Arial" w:cs="Arial"/>
          <w:sz w:val="22"/>
          <w:szCs w:val="22"/>
        </w:rPr>
        <w:t>.</w:t>
      </w:r>
    </w:p>
    <w:p w:rsidR="00EB486C" w:rsidRPr="00140DD9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40DD9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140DD9">
        <w:rPr>
          <w:rFonts w:ascii="Arial" w:hAnsi="Arial" w:cs="Arial"/>
          <w:sz w:val="22"/>
          <w:szCs w:val="22"/>
        </w:rPr>
        <w:t xml:space="preserve"> </w:t>
      </w:r>
      <w:r w:rsidRPr="00140DD9">
        <w:rPr>
          <w:rFonts w:ascii="Arial" w:hAnsi="Arial" w:cs="Arial"/>
          <w:sz w:val="22"/>
          <w:szCs w:val="22"/>
        </w:rPr>
        <w:t xml:space="preserve">odkládat na 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427C96" w:rsidRDefault="00427C96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40DD9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4B169E" w:rsidRPr="00FB6AE5" w:rsidRDefault="004B169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4B169E" w:rsidRPr="00FB6AE5" w:rsidRDefault="004B169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427C96" w:rsidRDefault="00427C9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27C96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CD652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E756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BE7568" w:rsidRPr="002248A1">
        <w:rPr>
          <w:rFonts w:ascii="Arial" w:hAnsi="Arial" w:cs="Arial"/>
          <w:sz w:val="22"/>
          <w:szCs w:val="22"/>
        </w:rPr>
        <w:t>(např. koberce, matrace, nábytek).</w:t>
      </w:r>
    </w:p>
    <w:p w:rsidR="00BE7568" w:rsidRPr="00BE7568" w:rsidRDefault="00BE7568" w:rsidP="00BE756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427C96" w:rsidRPr="00FB6AE5" w:rsidRDefault="00427C96" w:rsidP="00140DD9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E90A0B" w:rsidRDefault="00E90A0B" w:rsidP="00E90A0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BE7568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427C96">
        <w:rPr>
          <w:rFonts w:ascii="Arial" w:hAnsi="Arial" w:cs="Arial"/>
          <w:sz w:val="22"/>
          <w:szCs w:val="22"/>
        </w:rPr>
        <w:t>, textil</w:t>
      </w:r>
      <w:r w:rsidR="00BE75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E7568">
        <w:rPr>
          <w:rFonts w:ascii="Arial" w:hAnsi="Arial" w:cs="Arial"/>
          <w:sz w:val="22"/>
          <w:szCs w:val="22"/>
        </w:rPr>
        <w:t xml:space="preserve"> </w:t>
      </w:r>
      <w:r w:rsidR="00BE7568" w:rsidRPr="002248A1">
        <w:rPr>
          <w:rFonts w:ascii="Arial" w:hAnsi="Arial" w:cs="Arial"/>
          <w:bCs/>
          <w:sz w:val="22"/>
          <w:szCs w:val="22"/>
        </w:rPr>
        <w:t>(dále jen kontejnery).</w:t>
      </w:r>
      <w:r w:rsidR="00E90A0B">
        <w:rPr>
          <w:rFonts w:ascii="Arial" w:hAnsi="Arial" w:cs="Arial"/>
          <w:bCs/>
          <w:sz w:val="22"/>
          <w:szCs w:val="22"/>
        </w:rPr>
        <w:t xml:space="preserve"> Biologické odpady </w:t>
      </w:r>
      <w:r w:rsidR="00E90A0B" w:rsidRPr="00E90A0B">
        <w:rPr>
          <w:rFonts w:ascii="Arial" w:hAnsi="Arial" w:cs="Arial"/>
          <w:bCs/>
          <w:sz w:val="22"/>
          <w:szCs w:val="22"/>
        </w:rPr>
        <w:t xml:space="preserve">lze předávat do </w:t>
      </w:r>
      <w:proofErr w:type="spellStart"/>
      <w:r w:rsidR="00E90A0B" w:rsidRPr="00E90A0B">
        <w:rPr>
          <w:rFonts w:ascii="Arial" w:hAnsi="Arial" w:cs="Arial"/>
          <w:bCs/>
          <w:sz w:val="22"/>
          <w:szCs w:val="22"/>
        </w:rPr>
        <w:t>kompostárny</w:t>
      </w:r>
      <w:proofErr w:type="spellEnd"/>
      <w:r w:rsidR="00E90A0B" w:rsidRPr="00E90A0B">
        <w:rPr>
          <w:rFonts w:ascii="Arial" w:hAnsi="Arial" w:cs="Arial"/>
          <w:bCs/>
          <w:sz w:val="22"/>
          <w:szCs w:val="22"/>
        </w:rPr>
        <w:t xml:space="preserve"> umístěné na pozemku </w:t>
      </w:r>
      <w:proofErr w:type="spellStart"/>
      <w:proofErr w:type="gramStart"/>
      <w:r w:rsidR="00E90A0B" w:rsidRPr="00E90A0B">
        <w:rPr>
          <w:rFonts w:ascii="Arial" w:hAnsi="Arial" w:cs="Arial"/>
          <w:bCs/>
          <w:sz w:val="22"/>
          <w:szCs w:val="22"/>
        </w:rPr>
        <w:t>p.č</w:t>
      </w:r>
      <w:proofErr w:type="spellEnd"/>
      <w:r w:rsidR="00E90A0B" w:rsidRPr="00E90A0B">
        <w:rPr>
          <w:rFonts w:ascii="Arial" w:hAnsi="Arial" w:cs="Arial"/>
          <w:bCs/>
          <w:sz w:val="22"/>
          <w:szCs w:val="22"/>
        </w:rPr>
        <w:t>.</w:t>
      </w:r>
      <w:proofErr w:type="gramEnd"/>
      <w:r w:rsidR="00E90A0B" w:rsidRPr="00E90A0B">
        <w:rPr>
          <w:rFonts w:ascii="Arial" w:hAnsi="Arial" w:cs="Arial"/>
          <w:bCs/>
          <w:sz w:val="22"/>
          <w:szCs w:val="22"/>
        </w:rPr>
        <w:t xml:space="preserve"> 193/10 pana Václava Skořepy, </w:t>
      </w:r>
      <w:proofErr w:type="spellStart"/>
      <w:r w:rsidR="00E90A0B" w:rsidRPr="00E90A0B">
        <w:rPr>
          <w:rFonts w:ascii="Arial" w:hAnsi="Arial" w:cs="Arial"/>
          <w:bCs/>
          <w:sz w:val="22"/>
          <w:szCs w:val="22"/>
        </w:rPr>
        <w:t>Skopytce</w:t>
      </w:r>
      <w:proofErr w:type="spellEnd"/>
      <w:r w:rsidR="00E90A0B" w:rsidRPr="00E90A0B">
        <w:rPr>
          <w:rFonts w:ascii="Arial" w:hAnsi="Arial" w:cs="Arial"/>
          <w:bCs/>
          <w:sz w:val="22"/>
          <w:szCs w:val="22"/>
        </w:rPr>
        <w:t xml:space="preserve"> 47.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BE7568" w:rsidRPr="00BE7568" w:rsidRDefault="00BE7568" w:rsidP="00BE7568">
      <w:pPr>
        <w:numPr>
          <w:ilvl w:val="0"/>
          <w:numId w:val="4"/>
        </w:numPr>
        <w:tabs>
          <w:tab w:val="clear" w:pos="360"/>
          <w:tab w:val="num" w:pos="284"/>
          <w:tab w:val="num" w:pos="927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Pr="00AC1663">
        <w:rPr>
          <w:rFonts w:ascii="Arial" w:hAnsi="Arial" w:cs="Arial"/>
          <w:sz w:val="22"/>
          <w:szCs w:val="22"/>
        </w:rPr>
        <w:t xml:space="preserve"> jsou umístěny na dvou místech, a to u </w:t>
      </w:r>
      <w:r>
        <w:rPr>
          <w:rFonts w:ascii="Arial" w:hAnsi="Arial" w:cs="Arial"/>
          <w:sz w:val="22"/>
          <w:szCs w:val="22"/>
        </w:rPr>
        <w:t xml:space="preserve">bývalé </w:t>
      </w:r>
      <w:r w:rsidRPr="00AC1663">
        <w:rPr>
          <w:rFonts w:ascii="Arial" w:hAnsi="Arial" w:cs="Arial"/>
          <w:sz w:val="22"/>
          <w:szCs w:val="22"/>
        </w:rPr>
        <w:t xml:space="preserve">prodejny ve </w:t>
      </w:r>
      <w:proofErr w:type="spellStart"/>
      <w:r w:rsidRPr="00AC1663">
        <w:rPr>
          <w:rFonts w:ascii="Arial" w:hAnsi="Arial" w:cs="Arial"/>
          <w:sz w:val="22"/>
          <w:szCs w:val="22"/>
        </w:rPr>
        <w:t>Skopytcích</w:t>
      </w:r>
      <w:proofErr w:type="spellEnd"/>
      <w:r w:rsidRPr="00AC1663">
        <w:rPr>
          <w:rFonts w:ascii="Arial" w:hAnsi="Arial" w:cs="Arial"/>
          <w:sz w:val="22"/>
          <w:szCs w:val="22"/>
        </w:rPr>
        <w:t xml:space="preserve"> a u požární nádrže v </w:t>
      </w:r>
      <w:proofErr w:type="spellStart"/>
      <w:r w:rsidRPr="00AC1663">
        <w:rPr>
          <w:rFonts w:ascii="Arial" w:hAnsi="Arial" w:cs="Arial"/>
          <w:sz w:val="22"/>
          <w:szCs w:val="22"/>
        </w:rPr>
        <w:t>Chabrovicích</w:t>
      </w:r>
      <w:proofErr w:type="spellEnd"/>
      <w:r w:rsidRPr="00AC16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Velkoobjemové kontejnery na kovy jsou umístěny na okraji obou obcí, ve </w:t>
      </w:r>
      <w:proofErr w:type="spellStart"/>
      <w:r>
        <w:rPr>
          <w:rFonts w:ascii="Arial" w:hAnsi="Arial" w:cs="Arial"/>
          <w:sz w:val="22"/>
          <w:szCs w:val="22"/>
        </w:rPr>
        <w:t>Skopytcích</w:t>
      </w:r>
      <w:proofErr w:type="spellEnd"/>
      <w:r>
        <w:rPr>
          <w:rFonts w:ascii="Arial" w:hAnsi="Arial" w:cs="Arial"/>
          <w:sz w:val="22"/>
          <w:szCs w:val="22"/>
        </w:rPr>
        <w:t xml:space="preserve"> směrem ke kapličce, v </w:t>
      </w:r>
      <w:proofErr w:type="spellStart"/>
      <w:r>
        <w:rPr>
          <w:rFonts w:ascii="Arial" w:hAnsi="Arial" w:cs="Arial"/>
          <w:sz w:val="22"/>
          <w:szCs w:val="22"/>
        </w:rPr>
        <w:t>Chabrovicích</w:t>
      </w:r>
      <w:proofErr w:type="spellEnd"/>
      <w:r>
        <w:rPr>
          <w:rFonts w:ascii="Arial" w:hAnsi="Arial" w:cs="Arial"/>
          <w:sz w:val="22"/>
          <w:szCs w:val="22"/>
        </w:rPr>
        <w:t xml:space="preserve"> u kravína.</w:t>
      </w:r>
    </w:p>
    <w:p w:rsidR="0024722A" w:rsidRPr="00FB6AE5" w:rsidRDefault="00BE756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="0024722A"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:rsidR="00BE7568" w:rsidRPr="00DB3606" w:rsidRDefault="00BE7568" w:rsidP="00BE7568">
      <w:pPr>
        <w:pStyle w:val="Odstavecseseznamem"/>
        <w:numPr>
          <w:ilvl w:val="0"/>
          <w:numId w:val="1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Pr="00DB3606">
        <w:rPr>
          <w:rFonts w:ascii="Arial" w:hAnsi="Arial" w:cs="Arial"/>
          <w:bCs/>
          <w:color w:val="000000"/>
        </w:rPr>
        <w:t xml:space="preserve">apír – </w:t>
      </w:r>
      <w:r w:rsidRPr="00DB3606">
        <w:rPr>
          <w:rFonts w:ascii="Arial" w:hAnsi="Arial" w:cs="Arial"/>
          <w:bCs/>
          <w:i/>
          <w:color w:val="000000"/>
        </w:rPr>
        <w:t>barva modrá,</w:t>
      </w:r>
    </w:p>
    <w:p w:rsidR="00BE7568" w:rsidRPr="00DB3606" w:rsidRDefault="00BE7568" w:rsidP="00BE7568">
      <w:pPr>
        <w:pStyle w:val="Odstavecseseznamem"/>
        <w:numPr>
          <w:ilvl w:val="0"/>
          <w:numId w:val="1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Pr="00DB3606">
        <w:rPr>
          <w:rFonts w:ascii="Arial" w:hAnsi="Arial" w:cs="Arial"/>
          <w:bCs/>
          <w:color w:val="000000"/>
        </w:rPr>
        <w:t xml:space="preserve">lasty vč. PET lahví – </w:t>
      </w:r>
      <w:r w:rsidRPr="00DB3606">
        <w:rPr>
          <w:rFonts w:ascii="Arial" w:hAnsi="Arial" w:cs="Arial"/>
          <w:bCs/>
          <w:i/>
          <w:color w:val="000000"/>
        </w:rPr>
        <w:t>barva žlutá,</w:t>
      </w:r>
    </w:p>
    <w:p w:rsidR="00BE7568" w:rsidRPr="00BE7568" w:rsidRDefault="00BE7568" w:rsidP="00BE7568">
      <w:pPr>
        <w:pStyle w:val="Odstavecseseznamem"/>
        <w:numPr>
          <w:ilvl w:val="0"/>
          <w:numId w:val="1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Pr="00DB3606">
        <w:rPr>
          <w:rFonts w:ascii="Arial" w:hAnsi="Arial" w:cs="Arial"/>
          <w:bCs/>
          <w:color w:val="000000"/>
        </w:rPr>
        <w:t xml:space="preserve">měsné sklo – </w:t>
      </w:r>
      <w:r w:rsidRPr="00DB3606">
        <w:rPr>
          <w:rFonts w:ascii="Arial" w:hAnsi="Arial" w:cs="Arial"/>
          <w:bCs/>
          <w:i/>
          <w:color w:val="000000"/>
        </w:rPr>
        <w:t xml:space="preserve">barva </w:t>
      </w:r>
      <w:r w:rsidRPr="00DB3606">
        <w:rPr>
          <w:rFonts w:ascii="Arial" w:hAnsi="Arial" w:cs="Arial"/>
          <w:bCs/>
          <w:i/>
        </w:rPr>
        <w:t>zelená,</w:t>
      </w:r>
    </w:p>
    <w:p w:rsidR="00BE7568" w:rsidRPr="00DB3606" w:rsidRDefault="00BE7568" w:rsidP="00BE7568">
      <w:pPr>
        <w:pStyle w:val="Odstavecseseznamem"/>
        <w:numPr>
          <w:ilvl w:val="0"/>
          <w:numId w:val="1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Pr="00DB3606">
        <w:rPr>
          <w:rFonts w:ascii="Arial" w:hAnsi="Arial" w:cs="Arial"/>
          <w:bCs/>
          <w:color w:val="000000"/>
        </w:rPr>
        <w:t xml:space="preserve">ápojové kartony – </w:t>
      </w:r>
      <w:r w:rsidRPr="00DB3606">
        <w:rPr>
          <w:rFonts w:ascii="Arial" w:hAnsi="Arial" w:cs="Arial"/>
          <w:bCs/>
          <w:i/>
          <w:color w:val="000000"/>
        </w:rPr>
        <w:t>barva oranžová</w:t>
      </w:r>
    </w:p>
    <w:p w:rsidR="00BE7568" w:rsidRPr="00BE7568" w:rsidRDefault="00BE7568" w:rsidP="00BE7568">
      <w:pPr>
        <w:pStyle w:val="Odstavecseseznamem"/>
        <w:numPr>
          <w:ilvl w:val="0"/>
          <w:numId w:val="1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Pr="00DB3606">
        <w:rPr>
          <w:rFonts w:ascii="Arial" w:hAnsi="Arial" w:cs="Arial"/>
          <w:bCs/>
          <w:color w:val="000000"/>
        </w:rPr>
        <w:t xml:space="preserve">ovy – </w:t>
      </w:r>
      <w:r>
        <w:rPr>
          <w:rFonts w:ascii="Arial" w:hAnsi="Arial" w:cs="Arial"/>
          <w:bCs/>
          <w:i/>
          <w:color w:val="000000"/>
        </w:rPr>
        <w:t>velkoobjemový kontejner s nápisem Kovy</w:t>
      </w:r>
      <w:r w:rsidRPr="00DB3606">
        <w:rPr>
          <w:rFonts w:ascii="Arial" w:hAnsi="Arial" w:cs="Arial"/>
          <w:bCs/>
          <w:i/>
          <w:color w:val="000000"/>
        </w:rPr>
        <w:t>,</w:t>
      </w:r>
    </w:p>
    <w:p w:rsidR="00BE7568" w:rsidRDefault="00BE7568" w:rsidP="00BE7568">
      <w:pPr>
        <w:numPr>
          <w:ilvl w:val="0"/>
          <w:numId w:val="18"/>
        </w:numPr>
        <w:tabs>
          <w:tab w:val="num" w:pos="284"/>
        </w:tabs>
        <w:ind w:left="714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Pr="00DB3606">
        <w:rPr>
          <w:rFonts w:ascii="Arial" w:hAnsi="Arial" w:cs="Arial"/>
          <w:iCs/>
          <w:sz w:val="22"/>
          <w:szCs w:val="22"/>
        </w:rPr>
        <w:t xml:space="preserve">edlé oleje a tuky, nádoby o objemu 110 l </w:t>
      </w:r>
      <w:r w:rsidRPr="00DB3606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Pr="00DB3606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E90A0B">
        <w:rPr>
          <w:rFonts w:ascii="Arial" w:hAnsi="Arial" w:cs="Arial"/>
          <w:i/>
          <w:iCs/>
          <w:sz w:val="22"/>
          <w:szCs w:val="22"/>
        </w:rPr>
        <w:t>černá</w:t>
      </w:r>
      <w:r w:rsidRPr="00DB3606">
        <w:rPr>
          <w:rFonts w:ascii="Arial" w:hAnsi="Arial" w:cs="Arial"/>
          <w:i/>
          <w:iCs/>
          <w:sz w:val="22"/>
          <w:szCs w:val="22"/>
        </w:rPr>
        <w:t>,</w:t>
      </w:r>
    </w:p>
    <w:p w:rsidR="00E90A0B" w:rsidRPr="00140DD9" w:rsidRDefault="00E90A0B" w:rsidP="00BE7568">
      <w:pPr>
        <w:numPr>
          <w:ilvl w:val="0"/>
          <w:numId w:val="18"/>
        </w:numPr>
        <w:tabs>
          <w:tab w:val="num" w:pos="284"/>
        </w:tabs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140DD9">
        <w:rPr>
          <w:rFonts w:ascii="Arial" w:hAnsi="Arial" w:cs="Arial"/>
          <w:iCs/>
          <w:sz w:val="22"/>
          <w:szCs w:val="22"/>
        </w:rPr>
        <w:t>textil –</w:t>
      </w:r>
      <w:r w:rsidRPr="00140DD9">
        <w:rPr>
          <w:rFonts w:ascii="Arial" w:hAnsi="Arial" w:cs="Arial"/>
          <w:i/>
          <w:iCs/>
          <w:sz w:val="22"/>
          <w:szCs w:val="22"/>
        </w:rPr>
        <w:t xml:space="preserve"> barva </w:t>
      </w:r>
      <w:r w:rsidR="00140DD9" w:rsidRPr="00140DD9">
        <w:rPr>
          <w:rFonts w:ascii="Arial" w:hAnsi="Arial" w:cs="Arial"/>
          <w:i/>
          <w:iCs/>
          <w:sz w:val="22"/>
          <w:szCs w:val="22"/>
        </w:rPr>
        <w:t>bílá</w:t>
      </w:r>
    </w:p>
    <w:p w:rsidR="0024722A" w:rsidRPr="00BE7568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CD652A" w:rsidRPr="003A0DB1" w:rsidRDefault="00CD652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10443">
        <w:rPr>
          <w:rFonts w:ascii="Arial" w:hAnsi="Arial" w:cs="Arial"/>
          <w:sz w:val="22"/>
          <w:szCs w:val="22"/>
        </w:rPr>
        <w:t>zveřejňovány</w:t>
      </w:r>
      <w:r w:rsidR="00610443" w:rsidRPr="00610443">
        <w:rPr>
          <w:rFonts w:ascii="Arial" w:hAnsi="Arial" w:cs="Arial"/>
          <w:sz w:val="22"/>
          <w:szCs w:val="22"/>
        </w:rPr>
        <w:t xml:space="preserve"> místním rozhlasem, dále jsou zveřejňovány na úřední desce i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CD652A" w:rsidRDefault="00CD652A" w:rsidP="00765052">
      <w:pPr>
        <w:rPr>
          <w:rFonts w:ascii="Arial" w:hAnsi="Arial" w:cs="Arial"/>
          <w:b/>
          <w:sz w:val="22"/>
          <w:szCs w:val="22"/>
        </w:rPr>
      </w:pPr>
    </w:p>
    <w:p w:rsidR="00CD652A" w:rsidRDefault="00CD652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10443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610443" w:rsidRPr="00A94551">
        <w:rPr>
          <w:rFonts w:ascii="Arial" w:hAnsi="Arial" w:cs="Arial"/>
          <w:sz w:val="22"/>
          <w:szCs w:val="22"/>
        </w:rPr>
        <w:t xml:space="preserve"> </w:t>
      </w:r>
      <w:r w:rsidR="00610443">
        <w:rPr>
          <w:rFonts w:ascii="Arial" w:hAnsi="Arial" w:cs="Arial"/>
          <w:sz w:val="22"/>
          <w:szCs w:val="22"/>
        </w:rPr>
        <w:t>j</w:t>
      </w:r>
      <w:r w:rsidR="000F645D" w:rsidRPr="009743BA">
        <w:rPr>
          <w:rFonts w:ascii="Arial" w:hAnsi="Arial" w:cs="Arial"/>
          <w:sz w:val="22"/>
          <w:szCs w:val="22"/>
        </w:rPr>
        <w:t xml:space="preserve">eho odebíráním na předem vyhlášených přechodných stanovištích přímo do zvláštních sběrných nádob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E90A0B">
        <w:rPr>
          <w:rFonts w:ascii="Arial" w:hAnsi="Arial" w:cs="Arial"/>
          <w:sz w:val="22"/>
          <w:szCs w:val="22"/>
        </w:rPr>
        <w:t>občanům oznámeny do poštovních schránek</w:t>
      </w:r>
      <w:r w:rsidR="00225B26">
        <w:rPr>
          <w:rFonts w:ascii="Arial" w:hAnsi="Arial" w:cs="Arial"/>
          <w:sz w:val="22"/>
          <w:szCs w:val="22"/>
        </w:rPr>
        <w:t>, dále jsou zveřejňovány na úřední desce i webových stránkách obce.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40DD9" w:rsidRDefault="00140DD9" w:rsidP="00140DD9">
      <w:pPr>
        <w:pStyle w:val="Odstavecseseznamem"/>
        <w:jc w:val="both"/>
        <w:rPr>
          <w:rFonts w:ascii="Arial" w:hAnsi="Arial" w:cs="Arial"/>
        </w:rPr>
      </w:pPr>
    </w:p>
    <w:p w:rsidR="00140DD9" w:rsidRPr="00553B78" w:rsidRDefault="00140DD9" w:rsidP="00140D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722A" w:rsidRPr="00E90A0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90A0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90A0B">
        <w:rPr>
          <w:rFonts w:ascii="Arial" w:hAnsi="Arial" w:cs="Arial"/>
          <w:b/>
          <w:sz w:val="22"/>
          <w:szCs w:val="22"/>
        </w:rPr>
        <w:t>6</w:t>
      </w:r>
    </w:p>
    <w:p w:rsidR="0024722A" w:rsidRPr="00E90A0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90A0B">
        <w:rPr>
          <w:rFonts w:ascii="Arial" w:hAnsi="Arial" w:cs="Arial"/>
          <w:b/>
          <w:sz w:val="22"/>
          <w:szCs w:val="22"/>
        </w:rPr>
        <w:t>S</w:t>
      </w:r>
      <w:r w:rsidR="00912D28" w:rsidRPr="00E90A0B">
        <w:rPr>
          <w:rFonts w:ascii="Arial" w:hAnsi="Arial" w:cs="Arial"/>
          <w:b/>
          <w:sz w:val="22"/>
          <w:szCs w:val="22"/>
        </w:rPr>
        <w:t>oustřeďování</w:t>
      </w:r>
      <w:r w:rsidRPr="00E90A0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E90A0B">
        <w:rPr>
          <w:rFonts w:ascii="Arial" w:hAnsi="Arial" w:cs="Arial"/>
          <w:b/>
          <w:sz w:val="22"/>
          <w:szCs w:val="22"/>
        </w:rPr>
        <w:t xml:space="preserve">komunálního </w:t>
      </w:r>
      <w:r w:rsidRPr="00E90A0B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E90A0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E90A0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E90A0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90A0B">
        <w:rPr>
          <w:rFonts w:ascii="Arial" w:hAnsi="Arial" w:cs="Arial"/>
          <w:sz w:val="22"/>
          <w:szCs w:val="22"/>
        </w:rPr>
        <w:t xml:space="preserve">odkládá </w:t>
      </w:r>
      <w:r w:rsidRPr="00E90A0B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E90A0B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E90A0B" w:rsidRDefault="00EA10A1" w:rsidP="00EA10A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90A0B">
        <w:rPr>
          <w:rFonts w:ascii="Arial" w:hAnsi="Arial" w:cs="Arial"/>
          <w:bCs/>
          <w:sz w:val="22"/>
          <w:szCs w:val="22"/>
        </w:rPr>
        <w:t>Typizované popelnicové nádoby o objemu 110 l nebo 240 l</w:t>
      </w:r>
    </w:p>
    <w:p w:rsidR="00EA10A1" w:rsidRPr="00E90A0B" w:rsidRDefault="005F0210" w:rsidP="00EA10A1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90A0B">
        <w:rPr>
          <w:rFonts w:ascii="Arial" w:hAnsi="Arial" w:cs="Arial"/>
          <w:sz w:val="22"/>
          <w:szCs w:val="22"/>
        </w:rPr>
        <w:t>odpadkové koše</w:t>
      </w:r>
      <w:r w:rsidR="0025354B" w:rsidRPr="00E90A0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EA10A1" w:rsidRPr="00E90A0B" w:rsidRDefault="00EA10A1" w:rsidP="00EA10A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E90A0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0A0B">
        <w:rPr>
          <w:rFonts w:ascii="Arial" w:hAnsi="Arial" w:cs="Arial"/>
          <w:sz w:val="22"/>
          <w:szCs w:val="22"/>
        </w:rPr>
        <w:t>S</w:t>
      </w:r>
      <w:r w:rsidR="00247C11" w:rsidRPr="00E90A0B">
        <w:rPr>
          <w:rFonts w:ascii="Arial" w:hAnsi="Arial" w:cs="Arial"/>
          <w:sz w:val="22"/>
          <w:szCs w:val="22"/>
        </w:rPr>
        <w:t>oustřeďování</w:t>
      </w:r>
      <w:r w:rsidRPr="00E90A0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90A0B">
        <w:rPr>
          <w:rFonts w:ascii="Arial" w:hAnsi="Arial" w:cs="Arial"/>
          <w:sz w:val="22"/>
          <w:szCs w:val="22"/>
        </w:rPr>
        <w:br/>
        <w:t>v čl. 3 odst. 4</w:t>
      </w:r>
      <w:r w:rsidR="00E8031C" w:rsidRPr="00E90A0B">
        <w:rPr>
          <w:rFonts w:ascii="Arial" w:hAnsi="Arial" w:cs="Arial"/>
          <w:sz w:val="22"/>
          <w:szCs w:val="22"/>
        </w:rPr>
        <w:t xml:space="preserve"> a</w:t>
      </w:r>
      <w:r w:rsidRPr="00E90A0B">
        <w:rPr>
          <w:rFonts w:ascii="Arial" w:hAnsi="Arial" w:cs="Arial"/>
          <w:sz w:val="22"/>
          <w:szCs w:val="22"/>
        </w:rPr>
        <w:t xml:space="preserve"> 5. </w:t>
      </w:r>
    </w:p>
    <w:p w:rsidR="00693D15" w:rsidRDefault="00693D15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CD652A" w:rsidRPr="00E90A0B" w:rsidRDefault="00CD652A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EA10A1" w:rsidRPr="00EA10A1" w:rsidRDefault="00EA10A1" w:rsidP="00EA10A1"/>
    <w:p w:rsidR="00D27F18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E4EC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3E4EC5">
        <w:rPr>
          <w:rFonts w:ascii="Arial" w:hAnsi="Arial" w:cs="Arial"/>
          <w:sz w:val="22"/>
          <w:szCs w:val="22"/>
        </w:rPr>
        <w:t xml:space="preserve">a základě smlouvy s obcí </w:t>
      </w:r>
      <w:r w:rsidR="003E4EC5" w:rsidRPr="002248A1">
        <w:rPr>
          <w:rFonts w:ascii="Arial" w:hAnsi="Arial" w:cs="Arial"/>
          <w:sz w:val="22"/>
          <w:szCs w:val="22"/>
        </w:rPr>
        <w:t>směsný komunální odpad po vytřídění ukládají do sběrných nádob</w:t>
      </w:r>
      <w:r w:rsidR="003E4EC5">
        <w:rPr>
          <w:rFonts w:ascii="Arial" w:hAnsi="Arial" w:cs="Arial"/>
          <w:sz w:val="22"/>
          <w:szCs w:val="22"/>
        </w:rPr>
        <w:t xml:space="preserve"> dle čl. 6</w:t>
      </w:r>
      <w:r w:rsidR="003E4EC5" w:rsidRPr="002248A1">
        <w:rPr>
          <w:rFonts w:ascii="Arial" w:hAnsi="Arial" w:cs="Arial"/>
          <w:sz w:val="22"/>
          <w:szCs w:val="22"/>
        </w:rPr>
        <w:t xml:space="preserve"> odst. 1 písm. a) a nádoby zpřístupní v den svozu svozové firmě.</w:t>
      </w:r>
    </w:p>
    <w:p w:rsidR="003E4EC5" w:rsidRPr="003E4EC5" w:rsidRDefault="003E4EC5" w:rsidP="003E4EC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3E4EC5">
        <w:rPr>
          <w:rFonts w:ascii="Arial" w:hAnsi="Arial" w:cs="Arial"/>
          <w:sz w:val="22"/>
          <w:szCs w:val="22"/>
        </w:rPr>
        <w:t>je stanovena zastupitelstvem obce a je zveřejněna na internetových stránkách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E4EC5">
        <w:rPr>
          <w:rFonts w:ascii="Arial" w:hAnsi="Arial" w:cs="Arial"/>
          <w:sz w:val="22"/>
          <w:szCs w:val="22"/>
        </w:rPr>
        <w:t xml:space="preserve">Úhrada se vybírá </w:t>
      </w:r>
      <w:r w:rsidR="003E4EC5" w:rsidRPr="003E4EC5">
        <w:rPr>
          <w:rFonts w:ascii="Arial" w:hAnsi="Arial" w:cs="Arial"/>
          <w:sz w:val="22"/>
          <w:szCs w:val="22"/>
        </w:rPr>
        <w:t>jednorázově,</w:t>
      </w:r>
      <w:r w:rsidR="00421C34" w:rsidRPr="003E4EC5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E4EC5">
        <w:rPr>
          <w:rFonts w:ascii="Arial" w:hAnsi="Arial" w:cs="Arial"/>
          <w:sz w:val="22"/>
          <w:szCs w:val="22"/>
        </w:rPr>
        <w:t xml:space="preserve">a </w:t>
      </w:r>
      <w:r w:rsidR="00A47650" w:rsidRPr="003E4EC5">
        <w:rPr>
          <w:rFonts w:ascii="Arial" w:hAnsi="Arial" w:cs="Arial"/>
          <w:sz w:val="22"/>
          <w:szCs w:val="22"/>
        </w:rPr>
        <w:t xml:space="preserve">to </w:t>
      </w:r>
      <w:r w:rsidR="003E4EC5">
        <w:rPr>
          <w:rFonts w:ascii="Arial" w:hAnsi="Arial" w:cs="Arial"/>
          <w:sz w:val="22"/>
          <w:szCs w:val="22"/>
        </w:rPr>
        <w:t>převodem na účet na základě vystavené faktury.</w:t>
      </w:r>
    </w:p>
    <w:p w:rsidR="00693D15" w:rsidRDefault="00693D15" w:rsidP="003E4EC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D652A" w:rsidRPr="003E4EC5" w:rsidRDefault="00CD652A" w:rsidP="003E4EC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693D15">
        <w:rPr>
          <w:rFonts w:ascii="Arial" w:hAnsi="Arial" w:cs="Arial"/>
          <w:b/>
          <w:sz w:val="22"/>
          <w:szCs w:val="22"/>
        </w:rPr>
        <w:t>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140DD9" w:rsidRDefault="00552FFF" w:rsidP="00E5685C">
      <w:pPr>
        <w:jc w:val="both"/>
        <w:rPr>
          <w:rFonts w:ascii="Arial" w:hAnsi="Arial" w:cs="Arial"/>
          <w:i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40DD9">
        <w:rPr>
          <w:rFonts w:ascii="Arial" w:hAnsi="Arial" w:cs="Arial"/>
          <w:sz w:val="22"/>
          <w:szCs w:val="22"/>
        </w:rPr>
        <w:t>Komunitním kompostováním</w:t>
      </w:r>
      <w:r w:rsidR="007F3823" w:rsidRPr="00140DD9">
        <w:rPr>
          <w:rFonts w:ascii="Arial" w:hAnsi="Arial" w:cs="Arial"/>
          <w:sz w:val="22"/>
          <w:szCs w:val="22"/>
        </w:rPr>
        <w:t xml:space="preserve"> </w:t>
      </w:r>
      <w:r w:rsidRPr="00140DD9">
        <w:rPr>
          <w:rFonts w:ascii="Arial" w:hAnsi="Arial" w:cs="Arial"/>
          <w:sz w:val="22"/>
          <w:szCs w:val="22"/>
        </w:rPr>
        <w:t>je systém soustřeďování rostlinných zbytků z údržby zeleně, zahrad a domácností</w:t>
      </w:r>
      <w:r w:rsidRPr="00671A01">
        <w:rPr>
          <w:rFonts w:ascii="Arial" w:hAnsi="Arial" w:cs="Arial"/>
          <w:sz w:val="22"/>
          <w:szCs w:val="22"/>
        </w:rPr>
        <w:t xml:space="preserve"> z území obce, jejich úprava a následné zpracování v komunitní </w:t>
      </w:r>
      <w:proofErr w:type="spellStart"/>
      <w:r w:rsidRPr="00671A01">
        <w:rPr>
          <w:rFonts w:ascii="Arial" w:hAnsi="Arial" w:cs="Arial"/>
          <w:sz w:val="22"/>
          <w:szCs w:val="22"/>
        </w:rPr>
        <w:t>kompostárně</w:t>
      </w:r>
      <w:proofErr w:type="spellEnd"/>
      <w:r w:rsidRPr="00671A01">
        <w:rPr>
          <w:rFonts w:ascii="Arial" w:hAnsi="Arial" w:cs="Arial"/>
          <w:sz w:val="22"/>
          <w:szCs w:val="22"/>
        </w:rPr>
        <w:t xml:space="preserve">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Pr="00360296" w:rsidRDefault="00FF6064" w:rsidP="00360296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360296">
        <w:rPr>
          <w:rFonts w:ascii="Arial" w:hAnsi="Arial" w:cs="Arial"/>
          <w:sz w:val="22"/>
          <w:szCs w:val="22"/>
        </w:rPr>
        <w:t xml:space="preserve"> </w:t>
      </w:r>
      <w:r w:rsidR="007F3823" w:rsidRPr="00360296">
        <w:rPr>
          <w:rFonts w:ascii="Arial" w:hAnsi="Arial" w:cs="Arial"/>
          <w:sz w:val="22"/>
          <w:szCs w:val="22"/>
        </w:rPr>
        <w:t>předá</w:t>
      </w:r>
      <w:r w:rsidR="00360296">
        <w:rPr>
          <w:rFonts w:ascii="Arial" w:hAnsi="Arial" w:cs="Arial"/>
          <w:sz w:val="22"/>
          <w:szCs w:val="22"/>
        </w:rPr>
        <w:t xml:space="preserve">vat v komunitní </w:t>
      </w:r>
      <w:proofErr w:type="spellStart"/>
      <w:r w:rsidR="00360296">
        <w:rPr>
          <w:rFonts w:ascii="Arial" w:hAnsi="Arial" w:cs="Arial"/>
          <w:sz w:val="22"/>
          <w:szCs w:val="22"/>
        </w:rPr>
        <w:t>kompostárně</w:t>
      </w:r>
      <w:proofErr w:type="spellEnd"/>
      <w:r w:rsidR="00360296">
        <w:rPr>
          <w:rFonts w:ascii="Arial" w:hAnsi="Arial" w:cs="Arial"/>
          <w:sz w:val="22"/>
          <w:szCs w:val="22"/>
        </w:rPr>
        <w:t xml:space="preserve"> </w:t>
      </w:r>
      <w:r w:rsidR="00FE6CCF">
        <w:rPr>
          <w:rFonts w:ascii="Arial" w:hAnsi="Arial" w:cs="Arial"/>
          <w:sz w:val="22"/>
          <w:szCs w:val="22"/>
        </w:rPr>
        <w:t xml:space="preserve">umístěné na pozemku </w:t>
      </w:r>
      <w:proofErr w:type="spellStart"/>
      <w:proofErr w:type="gramStart"/>
      <w:r w:rsidR="00FE6CCF">
        <w:rPr>
          <w:rFonts w:ascii="Arial" w:hAnsi="Arial" w:cs="Arial"/>
          <w:sz w:val="22"/>
          <w:szCs w:val="22"/>
        </w:rPr>
        <w:t>p.č</w:t>
      </w:r>
      <w:proofErr w:type="spellEnd"/>
      <w:r w:rsidR="00FE6CCF">
        <w:rPr>
          <w:rFonts w:ascii="Arial" w:hAnsi="Arial" w:cs="Arial"/>
          <w:sz w:val="22"/>
          <w:szCs w:val="22"/>
        </w:rPr>
        <w:t>.</w:t>
      </w:r>
      <w:proofErr w:type="gramEnd"/>
      <w:r w:rsidR="00FE6CCF">
        <w:rPr>
          <w:rFonts w:ascii="Arial" w:hAnsi="Arial" w:cs="Arial"/>
          <w:sz w:val="22"/>
          <w:szCs w:val="22"/>
        </w:rPr>
        <w:t xml:space="preserve"> 193/10 pana </w:t>
      </w:r>
      <w:r w:rsidR="00360296">
        <w:rPr>
          <w:rFonts w:ascii="Arial" w:hAnsi="Arial" w:cs="Arial"/>
          <w:sz w:val="22"/>
          <w:szCs w:val="22"/>
        </w:rPr>
        <w:t xml:space="preserve">Václava Skořepy, </w:t>
      </w:r>
      <w:proofErr w:type="spellStart"/>
      <w:r w:rsidR="00360296">
        <w:rPr>
          <w:rFonts w:ascii="Arial" w:hAnsi="Arial" w:cs="Arial"/>
          <w:sz w:val="22"/>
          <w:szCs w:val="22"/>
        </w:rPr>
        <w:t>Skopytce</w:t>
      </w:r>
      <w:proofErr w:type="spellEnd"/>
      <w:r w:rsidR="00360296">
        <w:rPr>
          <w:rFonts w:ascii="Arial" w:hAnsi="Arial" w:cs="Arial"/>
          <w:sz w:val="22"/>
          <w:szCs w:val="22"/>
        </w:rPr>
        <w:t xml:space="preserve"> 47.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140DD9" w:rsidRDefault="00140DD9">
      <w:pPr>
        <w:jc w:val="center"/>
        <w:rPr>
          <w:rFonts w:ascii="Arial" w:hAnsi="Arial" w:cs="Arial"/>
          <w:b/>
          <w:sz w:val="22"/>
          <w:szCs w:val="22"/>
        </w:rPr>
      </w:pPr>
    </w:p>
    <w:p w:rsidR="00140DD9" w:rsidRDefault="00140DD9">
      <w:pPr>
        <w:jc w:val="center"/>
        <w:rPr>
          <w:rFonts w:ascii="Arial" w:hAnsi="Arial" w:cs="Arial"/>
          <w:b/>
          <w:sz w:val="22"/>
          <w:szCs w:val="22"/>
        </w:rPr>
      </w:pPr>
    </w:p>
    <w:p w:rsidR="00140DD9" w:rsidRDefault="00140DD9">
      <w:pPr>
        <w:jc w:val="center"/>
        <w:rPr>
          <w:rFonts w:ascii="Arial" w:hAnsi="Arial" w:cs="Arial"/>
          <w:b/>
          <w:sz w:val="22"/>
          <w:szCs w:val="22"/>
        </w:rPr>
      </w:pPr>
    </w:p>
    <w:p w:rsidR="00140DD9" w:rsidRDefault="00140DD9">
      <w:pPr>
        <w:jc w:val="center"/>
        <w:rPr>
          <w:rFonts w:ascii="Arial" w:hAnsi="Arial" w:cs="Arial"/>
          <w:b/>
          <w:sz w:val="22"/>
          <w:szCs w:val="22"/>
        </w:rPr>
      </w:pPr>
    </w:p>
    <w:p w:rsidR="00CD652A" w:rsidRDefault="00CD65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 č.</w:t>
      </w:r>
      <w:r w:rsidR="00FE6CCF">
        <w:rPr>
          <w:rFonts w:ascii="Arial" w:hAnsi="Arial" w:cs="Arial"/>
          <w:sz w:val="22"/>
          <w:szCs w:val="22"/>
        </w:rPr>
        <w:t>1/20</w:t>
      </w:r>
      <w:r w:rsidR="00E90A0B">
        <w:rPr>
          <w:rFonts w:ascii="Arial" w:hAnsi="Arial" w:cs="Arial"/>
          <w:sz w:val="22"/>
          <w:szCs w:val="22"/>
        </w:rPr>
        <w:t>21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140DD9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Pr="00140DD9">
        <w:rPr>
          <w:rFonts w:ascii="Arial" w:hAnsi="Arial" w:cs="Arial"/>
          <w:sz w:val="22"/>
          <w:szCs w:val="22"/>
        </w:rPr>
        <w:t xml:space="preserve">dnem </w:t>
      </w:r>
      <w:r w:rsidR="00FE6CCF" w:rsidRPr="00140DD9">
        <w:rPr>
          <w:rFonts w:ascii="Arial" w:hAnsi="Arial" w:cs="Arial"/>
          <w:sz w:val="22"/>
          <w:szCs w:val="22"/>
        </w:rPr>
        <w:t>01.</w:t>
      </w:r>
      <w:r w:rsidR="00B85152">
        <w:rPr>
          <w:rFonts w:ascii="Arial" w:hAnsi="Arial" w:cs="Arial"/>
          <w:sz w:val="22"/>
          <w:szCs w:val="22"/>
        </w:rPr>
        <w:t xml:space="preserve"> </w:t>
      </w:r>
      <w:r w:rsidR="00FE6CCF" w:rsidRPr="00140DD9">
        <w:rPr>
          <w:rFonts w:ascii="Arial" w:hAnsi="Arial" w:cs="Arial"/>
          <w:sz w:val="22"/>
          <w:szCs w:val="22"/>
        </w:rPr>
        <w:t>01.</w:t>
      </w:r>
      <w:r w:rsidR="00B85152">
        <w:rPr>
          <w:rFonts w:ascii="Arial" w:hAnsi="Arial" w:cs="Arial"/>
          <w:sz w:val="22"/>
          <w:szCs w:val="22"/>
        </w:rPr>
        <w:t xml:space="preserve"> </w:t>
      </w:r>
      <w:r w:rsidR="00FE6CCF" w:rsidRPr="00140DD9">
        <w:rPr>
          <w:rFonts w:ascii="Arial" w:hAnsi="Arial" w:cs="Arial"/>
          <w:sz w:val="22"/>
          <w:szCs w:val="22"/>
        </w:rPr>
        <w:t>202</w:t>
      </w:r>
      <w:r w:rsidR="008E1624" w:rsidRPr="00140DD9">
        <w:rPr>
          <w:rFonts w:ascii="Arial" w:hAnsi="Arial" w:cs="Arial"/>
          <w:sz w:val="22"/>
          <w:szCs w:val="22"/>
        </w:rPr>
        <w:t>5</w:t>
      </w:r>
      <w:r w:rsidR="00FE6CCF" w:rsidRPr="00140DD9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E6CCF" w:rsidRDefault="00FE6CC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140DD9" w:rsidRDefault="00140DD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140DD9" w:rsidRDefault="00140DD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FE6CCF" w:rsidRDefault="00FE6CC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CD652A" w:rsidRPr="002E0EAD" w:rsidRDefault="00CD652A" w:rsidP="00CD652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CD652A" w:rsidRPr="002E0EAD" w:rsidRDefault="00CD652A" w:rsidP="00CD652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Veronika </w:t>
      </w:r>
      <w:proofErr w:type="spellStart"/>
      <w:r>
        <w:rPr>
          <w:rFonts w:ascii="Arial" w:hAnsi="Arial" w:cs="Arial"/>
          <w:sz w:val="22"/>
          <w:szCs w:val="22"/>
        </w:rPr>
        <w:t>Klicmanová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Mgr. Jana Janovská,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Ing. Hana Koželuhová,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24722A" w:rsidRPr="00FB6AE5" w:rsidRDefault="00CD652A" w:rsidP="00140DD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místostarostka</w:t>
      </w:r>
      <w:proofErr w:type="spellEnd"/>
      <w:proofErr w:type="gramEnd"/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</w:p>
    <w:sectPr w:rsidR="0024722A" w:rsidRPr="00FB6AE5" w:rsidSect="00140DD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55D" w:rsidRDefault="0006655D">
      <w:r>
        <w:separator/>
      </w:r>
    </w:p>
  </w:endnote>
  <w:endnote w:type="continuationSeparator" w:id="0">
    <w:p w:rsidR="0006655D" w:rsidRDefault="0006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923E12">
    <w:pPr>
      <w:pStyle w:val="Zpat"/>
      <w:jc w:val="center"/>
    </w:pPr>
    <w:fldSimple w:instr="PAGE   \* MERGEFORMAT">
      <w:r w:rsidR="00467168">
        <w:rPr>
          <w:noProof/>
        </w:rPr>
        <w:t>2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55D" w:rsidRDefault="0006655D">
      <w:r>
        <w:separator/>
      </w:r>
    </w:p>
  </w:footnote>
  <w:footnote w:type="continuationSeparator" w:id="0">
    <w:p w:rsidR="0006655D" w:rsidRDefault="0006655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655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5F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DD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5B2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02CE"/>
    <w:rsid w:val="0031415A"/>
    <w:rsid w:val="00315877"/>
    <w:rsid w:val="00320CF7"/>
    <w:rsid w:val="0032634F"/>
    <w:rsid w:val="0034317B"/>
    <w:rsid w:val="00343C2D"/>
    <w:rsid w:val="00344369"/>
    <w:rsid w:val="00352DD8"/>
    <w:rsid w:val="00360296"/>
    <w:rsid w:val="00373576"/>
    <w:rsid w:val="0037455E"/>
    <w:rsid w:val="003746ED"/>
    <w:rsid w:val="003934B6"/>
    <w:rsid w:val="003A0DB1"/>
    <w:rsid w:val="003A7FC0"/>
    <w:rsid w:val="003D6965"/>
    <w:rsid w:val="003E3D8B"/>
    <w:rsid w:val="003E4EC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C96"/>
    <w:rsid w:val="00431942"/>
    <w:rsid w:val="00435697"/>
    <w:rsid w:val="00453AB3"/>
    <w:rsid w:val="00467168"/>
    <w:rsid w:val="004761AD"/>
    <w:rsid w:val="00476A0B"/>
    <w:rsid w:val="00492D2F"/>
    <w:rsid w:val="004966EB"/>
    <w:rsid w:val="004B018B"/>
    <w:rsid w:val="004B169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0443"/>
    <w:rsid w:val="006132C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3D15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73C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624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E12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073E"/>
    <w:rsid w:val="00B42462"/>
    <w:rsid w:val="00B556A5"/>
    <w:rsid w:val="00B64632"/>
    <w:rsid w:val="00B7787C"/>
    <w:rsid w:val="00B85152"/>
    <w:rsid w:val="00B947F5"/>
    <w:rsid w:val="00BA2FB8"/>
    <w:rsid w:val="00BA50E3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568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52A"/>
    <w:rsid w:val="00CE1581"/>
    <w:rsid w:val="00CF0B79"/>
    <w:rsid w:val="00CF5BE8"/>
    <w:rsid w:val="00CF6192"/>
    <w:rsid w:val="00D04C14"/>
    <w:rsid w:val="00D12887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0FDD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A0B"/>
    <w:rsid w:val="00E92D8B"/>
    <w:rsid w:val="00EA10A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6CCF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E12"/>
    <w:rPr>
      <w:sz w:val="24"/>
      <w:szCs w:val="24"/>
    </w:rPr>
  </w:style>
  <w:style w:type="paragraph" w:styleId="Nadpis2">
    <w:name w:val="heading 2"/>
    <w:basedOn w:val="Normln"/>
    <w:next w:val="Normln"/>
    <w:qFormat/>
    <w:rsid w:val="00923E1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23E1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23E1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23E1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23E1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23E12"/>
    <w:rPr>
      <w:noProof/>
      <w:sz w:val="20"/>
      <w:szCs w:val="20"/>
    </w:rPr>
  </w:style>
  <w:style w:type="character" w:styleId="Znakapoznpodarou">
    <w:name w:val="footnote reference"/>
    <w:semiHidden/>
    <w:rsid w:val="00923E12"/>
    <w:rPr>
      <w:vertAlign w:val="superscript"/>
    </w:rPr>
  </w:style>
  <w:style w:type="paragraph" w:customStyle="1" w:styleId="NormlnIMP">
    <w:name w:val="Normální_IMP"/>
    <w:basedOn w:val="Normln"/>
    <w:rsid w:val="00923E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23E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23E12"/>
    <w:rPr>
      <w:sz w:val="20"/>
      <w:szCs w:val="20"/>
    </w:rPr>
  </w:style>
  <w:style w:type="paragraph" w:styleId="Zkladntextodsazen3">
    <w:name w:val="Body Text Indent 3"/>
    <w:basedOn w:val="Normln"/>
    <w:rsid w:val="00923E1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23E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F007-D24C-4054-AB67-BDF3D1CA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Spravce</cp:lastModifiedBy>
  <cp:revision>2</cp:revision>
  <cp:lastPrinted>2020-12-03T09:05:00Z</cp:lastPrinted>
  <dcterms:created xsi:type="dcterms:W3CDTF">2024-12-04T13:38:00Z</dcterms:created>
  <dcterms:modified xsi:type="dcterms:W3CDTF">2024-12-04T13:38:00Z</dcterms:modified>
</cp:coreProperties>
</file>