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5867680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1598B">
        <w:rPr>
          <w:rFonts w:ascii="Arial" w:hAnsi="Arial" w:cs="Arial"/>
          <w:b/>
        </w:rPr>
        <w:t>Býkov-Láryšov</w:t>
      </w:r>
    </w:p>
    <w:p w14:paraId="182B433B" w14:textId="54E7E1D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1598B">
        <w:rPr>
          <w:rFonts w:ascii="Arial" w:hAnsi="Arial" w:cs="Arial"/>
          <w:b/>
        </w:rPr>
        <w:t>Býkov-Láryšov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952792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1598B">
        <w:rPr>
          <w:rFonts w:ascii="Arial" w:hAnsi="Arial" w:cs="Arial"/>
          <w:b/>
        </w:rPr>
        <w:t>Býkov-Láryšov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678BD67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1598B">
        <w:rPr>
          <w:rFonts w:ascii="Arial" w:hAnsi="Arial" w:cs="Arial"/>
          <w:sz w:val="22"/>
          <w:szCs w:val="22"/>
        </w:rPr>
        <w:t xml:space="preserve">Býkov-Láryšov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81598B">
        <w:rPr>
          <w:rFonts w:ascii="Arial" w:hAnsi="Arial" w:cs="Arial"/>
          <w:sz w:val="22"/>
          <w:szCs w:val="22"/>
        </w:rPr>
        <w:t xml:space="preserve">11.12.2023, usnesením č. </w:t>
      </w:r>
      <w:r w:rsidR="00592913">
        <w:rPr>
          <w:rFonts w:ascii="Arial" w:hAnsi="Arial" w:cs="Arial"/>
          <w:sz w:val="22"/>
          <w:szCs w:val="22"/>
        </w:rPr>
        <w:t>13, bod č. 6.1</w:t>
      </w:r>
      <w:r w:rsidR="0081598B"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F58B49C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1598B">
        <w:rPr>
          <w:rFonts w:ascii="Arial" w:hAnsi="Arial" w:cs="Arial"/>
          <w:sz w:val="22"/>
          <w:szCs w:val="22"/>
        </w:rPr>
        <w:t>Býkov-Láryšov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4DA894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81598B">
        <w:rPr>
          <w:rFonts w:ascii="Arial" w:hAnsi="Arial" w:cs="Arial"/>
          <w:sz w:val="22"/>
          <w:szCs w:val="22"/>
        </w:rPr>
        <w:t xml:space="preserve"> Býkov-Láryšov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3618E80A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81598B">
        <w:rPr>
          <w:rFonts w:ascii="Arial" w:hAnsi="Arial" w:cs="Arial"/>
          <w:sz w:val="22"/>
          <w:szCs w:val="22"/>
        </w:rPr>
        <w:t xml:space="preserve"> Býkov-Láryšov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6280DF6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81598B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9AC75C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A8BC88A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1598B">
        <w:rPr>
          <w:rFonts w:ascii="Arial" w:hAnsi="Arial" w:cs="Arial"/>
          <w:sz w:val="22"/>
          <w:szCs w:val="22"/>
        </w:rPr>
        <w:t xml:space="preserve">100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56692F2E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81598B">
        <w:rPr>
          <w:rFonts w:ascii="Arial" w:hAnsi="Arial" w:cs="Arial"/>
          <w:sz w:val="22"/>
          <w:szCs w:val="22"/>
        </w:rPr>
        <w:tab/>
      </w:r>
      <w:r w:rsidR="0081598B">
        <w:rPr>
          <w:rFonts w:ascii="Arial" w:hAnsi="Arial" w:cs="Arial"/>
          <w:sz w:val="22"/>
          <w:szCs w:val="22"/>
        </w:rPr>
        <w:tab/>
      </w:r>
      <w:r w:rsidR="0081598B">
        <w:rPr>
          <w:rFonts w:ascii="Arial" w:hAnsi="Arial" w:cs="Arial"/>
          <w:sz w:val="22"/>
          <w:szCs w:val="22"/>
        </w:rPr>
        <w:tab/>
      </w:r>
      <w:r w:rsidR="0081598B">
        <w:rPr>
          <w:rFonts w:ascii="Arial" w:hAnsi="Arial" w:cs="Arial"/>
          <w:sz w:val="22"/>
          <w:szCs w:val="22"/>
        </w:rPr>
        <w:tab/>
      </w:r>
      <w:r w:rsidR="0081598B">
        <w:rPr>
          <w:rFonts w:ascii="Arial" w:hAnsi="Arial" w:cs="Arial"/>
          <w:sz w:val="22"/>
          <w:szCs w:val="22"/>
        </w:rPr>
        <w:tab/>
        <w:t>200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9E428E6" w14:textId="468BE636" w:rsidR="00E36B7A" w:rsidRPr="00E36B7A" w:rsidRDefault="00E36B7A" w:rsidP="00E36B7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třetího a každého dalšího psa téhož držitele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300 Kč,</w:t>
      </w:r>
    </w:p>
    <w:p w14:paraId="0D203C01" w14:textId="51FD9601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E36B7A">
        <w:rPr>
          <w:rFonts w:ascii="Arial" w:hAnsi="Arial" w:cs="Arial"/>
          <w:sz w:val="22"/>
          <w:szCs w:val="22"/>
        </w:rPr>
        <w:t>1</w:t>
      </w:r>
      <w:r w:rsidR="0081598B">
        <w:rPr>
          <w:rFonts w:ascii="Arial" w:hAnsi="Arial" w:cs="Arial"/>
          <w:sz w:val="22"/>
          <w:szCs w:val="22"/>
        </w:rPr>
        <w:t>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497DFA63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E36B7A">
        <w:rPr>
          <w:rFonts w:ascii="Arial" w:hAnsi="Arial" w:cs="Arial"/>
          <w:sz w:val="22"/>
          <w:szCs w:val="22"/>
        </w:rPr>
        <w:t>100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00FB71EC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E36B7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8D9CF0F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E36B7A">
        <w:rPr>
          <w:rFonts w:ascii="Arial" w:hAnsi="Arial" w:cs="Arial"/>
          <w:sz w:val="22"/>
          <w:szCs w:val="22"/>
        </w:rPr>
        <w:t xml:space="preserve">31.3.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6602E671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E36B7A">
        <w:rPr>
          <w:rFonts w:ascii="Arial" w:hAnsi="Arial" w:cs="Arial"/>
          <w:sz w:val="22"/>
          <w:szCs w:val="22"/>
        </w:rPr>
        <w:t>.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3E186A8D" w14:textId="0943704B" w:rsidR="008D18AB" w:rsidRPr="00E36B7A" w:rsidRDefault="0070058B" w:rsidP="00E36B7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2A582495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50FD2CE3" w14:textId="316C5510" w:rsidR="0035732F" w:rsidRPr="00B360DD" w:rsidRDefault="00893F98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CDE832" w14:textId="06C6A024" w:rsidR="00C735F5" w:rsidRPr="00B360DD" w:rsidRDefault="00C7399D" w:rsidP="00B360DD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B2172E2" w14:textId="1EE0DD0C" w:rsidR="00B360DD" w:rsidRPr="00B360DD" w:rsidRDefault="009E6604" w:rsidP="00B360DD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B360DD" w:rsidRPr="00B360DD">
        <w:rPr>
          <w:rFonts w:ascii="Arial" w:hAnsi="Arial" w:cs="Arial"/>
          <w:sz w:val="22"/>
          <w:szCs w:val="22"/>
        </w:rPr>
        <w:t>2</w:t>
      </w:r>
      <w:r w:rsidRPr="00B360DD">
        <w:rPr>
          <w:rFonts w:ascii="Arial" w:hAnsi="Arial" w:cs="Arial"/>
          <w:sz w:val="22"/>
          <w:szCs w:val="22"/>
        </w:rPr>
        <w:t>/</w:t>
      </w:r>
      <w:r w:rsidR="00B360DD" w:rsidRPr="00B360DD">
        <w:rPr>
          <w:rFonts w:ascii="Arial" w:hAnsi="Arial" w:cs="Arial"/>
          <w:sz w:val="22"/>
          <w:szCs w:val="22"/>
        </w:rPr>
        <w:t>2019</w:t>
      </w:r>
      <w:r w:rsidR="00060E78">
        <w:rPr>
          <w:rFonts w:ascii="Arial" w:hAnsi="Arial" w:cs="Arial"/>
          <w:sz w:val="22"/>
          <w:szCs w:val="22"/>
        </w:rPr>
        <w:t>,</w:t>
      </w:r>
      <w:r w:rsidR="00B360DD" w:rsidRPr="00B360DD">
        <w:rPr>
          <w:rFonts w:ascii="Arial" w:hAnsi="Arial" w:cs="Arial"/>
          <w:sz w:val="22"/>
          <w:szCs w:val="22"/>
        </w:rPr>
        <w:t xml:space="preserve"> o místním poplatku ze psů</w:t>
      </w:r>
      <w:r w:rsidRPr="00B360DD">
        <w:rPr>
          <w:rFonts w:ascii="Arial" w:hAnsi="Arial" w:cs="Arial"/>
          <w:sz w:val="22"/>
          <w:szCs w:val="22"/>
        </w:rPr>
        <w:t xml:space="preserve">, ze dne </w:t>
      </w:r>
      <w:r w:rsidR="00B360DD" w:rsidRPr="00B360DD">
        <w:rPr>
          <w:rFonts w:ascii="Arial" w:hAnsi="Arial" w:cs="Arial"/>
          <w:sz w:val="22"/>
          <w:szCs w:val="22"/>
        </w:rPr>
        <w:t>18.</w:t>
      </w:r>
      <w:r w:rsidR="00060E78">
        <w:rPr>
          <w:rFonts w:ascii="Arial" w:hAnsi="Arial" w:cs="Arial"/>
          <w:sz w:val="22"/>
          <w:szCs w:val="22"/>
        </w:rPr>
        <w:t xml:space="preserve"> </w:t>
      </w:r>
      <w:r w:rsidR="00B360DD" w:rsidRPr="00B360DD">
        <w:rPr>
          <w:rFonts w:ascii="Arial" w:hAnsi="Arial" w:cs="Arial"/>
          <w:sz w:val="22"/>
          <w:szCs w:val="22"/>
        </w:rPr>
        <w:t>11.</w:t>
      </w:r>
      <w:r w:rsidR="00060E78">
        <w:rPr>
          <w:rFonts w:ascii="Arial" w:hAnsi="Arial" w:cs="Arial"/>
          <w:sz w:val="22"/>
          <w:szCs w:val="22"/>
        </w:rPr>
        <w:t xml:space="preserve"> </w:t>
      </w:r>
      <w:r w:rsidR="00B360DD" w:rsidRPr="00B360DD">
        <w:rPr>
          <w:rFonts w:ascii="Arial" w:hAnsi="Arial" w:cs="Arial"/>
          <w:sz w:val="22"/>
          <w:szCs w:val="22"/>
        </w:rPr>
        <w:t>2019</w:t>
      </w:r>
      <w:r w:rsidRPr="00B360DD">
        <w:rPr>
          <w:rFonts w:ascii="Arial" w:hAnsi="Arial" w:cs="Arial"/>
          <w:sz w:val="22"/>
          <w:szCs w:val="22"/>
        </w:rPr>
        <w:t xml:space="preserve">. </w:t>
      </w:r>
    </w:p>
    <w:p w14:paraId="0A0F512B" w14:textId="77777777" w:rsidR="00B360DD" w:rsidRPr="00B360DD" w:rsidRDefault="00B360DD" w:rsidP="00B360DD">
      <w:pPr>
        <w:spacing w:before="120" w:line="288" w:lineRule="auto"/>
        <w:ind w:left="567"/>
        <w:jc w:val="both"/>
        <w:rPr>
          <w:rFonts w:ascii="Arial" w:hAnsi="Arial" w:cs="Arial"/>
        </w:rPr>
      </w:pPr>
    </w:p>
    <w:p w14:paraId="66B8C994" w14:textId="78B822F1" w:rsidR="00893F98" w:rsidRPr="00B360DD" w:rsidRDefault="00893F98" w:rsidP="00B360DD">
      <w:pPr>
        <w:spacing w:before="120" w:line="288" w:lineRule="auto"/>
        <w:ind w:left="4107" w:firstLine="141"/>
        <w:jc w:val="both"/>
        <w:rPr>
          <w:rFonts w:ascii="Arial" w:hAnsi="Arial" w:cs="Arial"/>
          <w:b/>
          <w:bCs/>
        </w:rPr>
      </w:pPr>
      <w:r w:rsidRPr="00B360DD">
        <w:rPr>
          <w:rFonts w:ascii="Arial" w:hAnsi="Arial" w:cs="Arial"/>
          <w:b/>
          <w:bCs/>
        </w:rPr>
        <w:t xml:space="preserve">Čl. </w:t>
      </w:r>
      <w:r w:rsidR="007F423A" w:rsidRPr="00B360DD">
        <w:rPr>
          <w:rFonts w:ascii="Arial" w:hAnsi="Arial" w:cs="Arial"/>
          <w:b/>
          <w:bCs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CD33677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B360DD">
        <w:rPr>
          <w:rFonts w:ascii="Arial" w:hAnsi="Arial" w:cs="Arial"/>
          <w:sz w:val="22"/>
          <w:szCs w:val="22"/>
        </w:rPr>
        <w:t>1.</w:t>
      </w:r>
      <w:r w:rsidR="00060E78">
        <w:rPr>
          <w:rFonts w:ascii="Arial" w:hAnsi="Arial" w:cs="Arial"/>
          <w:sz w:val="22"/>
          <w:szCs w:val="22"/>
        </w:rPr>
        <w:t xml:space="preserve"> </w:t>
      </w:r>
      <w:r w:rsidR="00B360DD">
        <w:rPr>
          <w:rFonts w:ascii="Arial" w:hAnsi="Arial" w:cs="Arial"/>
          <w:sz w:val="22"/>
          <w:szCs w:val="22"/>
        </w:rPr>
        <w:t>1.</w:t>
      </w:r>
      <w:r w:rsidR="00060E78">
        <w:rPr>
          <w:rFonts w:ascii="Arial" w:hAnsi="Arial" w:cs="Arial"/>
          <w:sz w:val="22"/>
          <w:szCs w:val="22"/>
        </w:rPr>
        <w:t xml:space="preserve"> </w:t>
      </w:r>
      <w:r w:rsidR="00B360DD">
        <w:rPr>
          <w:rFonts w:ascii="Arial" w:hAnsi="Arial" w:cs="Arial"/>
          <w:sz w:val="22"/>
          <w:szCs w:val="22"/>
        </w:rPr>
        <w:t>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A0FD839" w14:textId="77777777" w:rsidR="00B360DD" w:rsidRDefault="00B360DD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14A263D2" w14:textId="77777777" w:rsidR="00B360DD" w:rsidRPr="00C735F5" w:rsidRDefault="00B360DD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0B863C08" w14:textId="47CA4C46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</w:t>
      </w:r>
      <w:r w:rsidR="009F171D"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 xml:space="preserve">  ...................................</w:t>
      </w:r>
    </w:p>
    <w:p w14:paraId="37B9AEB6" w14:textId="7B8118A0" w:rsidR="00A80117" w:rsidRPr="000C2DC4" w:rsidRDefault="00B360DD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Marcela Nytrová v.</w:t>
      </w:r>
      <w:r w:rsidR="00060E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Vladislav Tomoszek v.</w:t>
      </w:r>
      <w:r w:rsidR="00060E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6970519C" w14:textId="2386B080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B360DD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34CDE" w14:textId="77777777" w:rsidR="00DC422F" w:rsidRDefault="00DC422F">
      <w:r>
        <w:separator/>
      </w:r>
    </w:p>
  </w:endnote>
  <w:endnote w:type="continuationSeparator" w:id="0">
    <w:p w14:paraId="348BABE7" w14:textId="77777777" w:rsidR="00DC422F" w:rsidRDefault="00DC4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C1ADF" w14:textId="77777777" w:rsidR="00DC422F" w:rsidRDefault="00DC422F">
      <w:r>
        <w:separator/>
      </w:r>
    </w:p>
  </w:footnote>
  <w:footnote w:type="continuationSeparator" w:id="0">
    <w:p w14:paraId="035B514D" w14:textId="77777777" w:rsidR="00DC422F" w:rsidRDefault="00DC422F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28630115">
    <w:abstractNumId w:val="15"/>
  </w:num>
  <w:num w:numId="2" w16cid:durableId="643238483">
    <w:abstractNumId w:val="17"/>
  </w:num>
  <w:num w:numId="3" w16cid:durableId="379017727">
    <w:abstractNumId w:val="8"/>
  </w:num>
  <w:num w:numId="4" w16cid:durableId="1424498566">
    <w:abstractNumId w:val="12"/>
  </w:num>
  <w:num w:numId="5" w16cid:durableId="1616713048">
    <w:abstractNumId w:val="13"/>
  </w:num>
  <w:num w:numId="6" w16cid:durableId="445931436">
    <w:abstractNumId w:val="5"/>
  </w:num>
  <w:num w:numId="7" w16cid:durableId="927076673">
    <w:abstractNumId w:val="0"/>
  </w:num>
  <w:num w:numId="8" w16cid:durableId="1094860178">
    <w:abstractNumId w:val="9"/>
  </w:num>
  <w:num w:numId="9" w16cid:durableId="1678264027">
    <w:abstractNumId w:val="6"/>
  </w:num>
  <w:num w:numId="10" w16cid:durableId="819886140">
    <w:abstractNumId w:val="10"/>
  </w:num>
  <w:num w:numId="11" w16cid:durableId="200558493">
    <w:abstractNumId w:val="2"/>
  </w:num>
  <w:num w:numId="12" w16cid:durableId="1843205400">
    <w:abstractNumId w:val="4"/>
  </w:num>
  <w:num w:numId="13" w16cid:durableId="445199309">
    <w:abstractNumId w:val="11"/>
  </w:num>
  <w:num w:numId="14" w16cid:durableId="208871960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449275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04452750">
    <w:abstractNumId w:val="14"/>
  </w:num>
  <w:num w:numId="17" w16cid:durableId="1031304420">
    <w:abstractNumId w:val="16"/>
  </w:num>
  <w:num w:numId="18" w16cid:durableId="1653827061">
    <w:abstractNumId w:val="1"/>
  </w:num>
  <w:num w:numId="19" w16cid:durableId="5628352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0E78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E49B0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451E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2913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598B"/>
    <w:rsid w:val="008160CA"/>
    <w:rsid w:val="0081782F"/>
    <w:rsid w:val="0082235B"/>
    <w:rsid w:val="008223CF"/>
    <w:rsid w:val="00827EF5"/>
    <w:rsid w:val="00830FD6"/>
    <w:rsid w:val="00833C29"/>
    <w:rsid w:val="00835A2E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9F171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360DD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11DC"/>
    <w:rsid w:val="00DC375C"/>
    <w:rsid w:val="00DC422F"/>
    <w:rsid w:val="00DC518A"/>
    <w:rsid w:val="00DD1BF9"/>
    <w:rsid w:val="00E1137F"/>
    <w:rsid w:val="00E132DB"/>
    <w:rsid w:val="00E170BF"/>
    <w:rsid w:val="00E222ED"/>
    <w:rsid w:val="00E36B7A"/>
    <w:rsid w:val="00E4247A"/>
    <w:rsid w:val="00E470C2"/>
    <w:rsid w:val="00E66429"/>
    <w:rsid w:val="00E858C1"/>
    <w:rsid w:val="00EC343D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502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</cp:lastModifiedBy>
  <cp:revision>3</cp:revision>
  <cp:lastPrinted>2019-09-23T08:46:00Z</cp:lastPrinted>
  <dcterms:created xsi:type="dcterms:W3CDTF">2023-12-13T06:52:00Z</dcterms:created>
  <dcterms:modified xsi:type="dcterms:W3CDTF">2023-12-13T06:55:00Z</dcterms:modified>
</cp:coreProperties>
</file>