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27FE041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F7995">
        <w:rPr>
          <w:rFonts w:ascii="Arial" w:hAnsi="Arial" w:cs="Arial"/>
          <w:b/>
        </w:rPr>
        <w:t>NOVÁ LHOTA</w:t>
      </w:r>
    </w:p>
    <w:p w14:paraId="0A8F3313" w14:textId="7879E3E6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F7995">
        <w:rPr>
          <w:rFonts w:ascii="Arial" w:hAnsi="Arial" w:cs="Arial"/>
          <w:b/>
        </w:rPr>
        <w:t>Nová Lhota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7F30FCF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F7995">
        <w:rPr>
          <w:rFonts w:ascii="Arial" w:hAnsi="Arial" w:cs="Arial"/>
          <w:b/>
        </w:rPr>
        <w:t>Nová Lhota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8AF051A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F7995">
        <w:rPr>
          <w:rFonts w:ascii="Arial" w:hAnsi="Arial" w:cs="Arial"/>
          <w:b w:val="0"/>
          <w:sz w:val="22"/>
          <w:szCs w:val="22"/>
        </w:rPr>
        <w:t xml:space="preserve">Nová Lhota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5F7995">
        <w:rPr>
          <w:rFonts w:ascii="Arial" w:hAnsi="Arial" w:cs="Arial"/>
          <w:b w:val="0"/>
          <w:sz w:val="22"/>
          <w:szCs w:val="22"/>
        </w:rPr>
        <w:t>16. 12. 2023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6E5E1533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F7995">
        <w:rPr>
          <w:rFonts w:ascii="Arial" w:hAnsi="Arial" w:cs="Arial"/>
          <w:sz w:val="22"/>
          <w:szCs w:val="22"/>
        </w:rPr>
        <w:t>Nová Lhota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4060F8D4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5F7995">
        <w:rPr>
          <w:rFonts w:ascii="Arial" w:hAnsi="Arial" w:cs="Arial"/>
          <w:sz w:val="22"/>
          <w:szCs w:val="22"/>
        </w:rPr>
        <w:t xml:space="preserve"> Nová Lhota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234358E" w14:textId="416CA52F" w:rsidR="005F7995" w:rsidRDefault="00650483" w:rsidP="005F7995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5F7995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5F7995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0AEA1BAB" w:rsidR="00650483" w:rsidRDefault="00650483" w:rsidP="005F7995">
      <w:pPr>
        <w:pStyle w:val="Default"/>
        <w:spacing w:before="120" w:afterLines="300" w:after="72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5F7995">
        <w:rPr>
          <w:color w:val="0070C0"/>
          <w:sz w:val="22"/>
          <w:szCs w:val="22"/>
        </w:rPr>
        <w:t>.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4F614DEC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5F7995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1DCFEA3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380A67BB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9825BA">
        <w:rPr>
          <w:rFonts w:ascii="Arial" w:hAnsi="Arial" w:cs="Arial"/>
          <w:sz w:val="22"/>
          <w:szCs w:val="22"/>
        </w:rPr>
        <w:t>6</w:t>
      </w:r>
      <w:r w:rsidR="005F7995">
        <w:rPr>
          <w:rFonts w:ascii="Arial" w:hAnsi="Arial" w:cs="Arial"/>
          <w:sz w:val="22"/>
          <w:szCs w:val="22"/>
        </w:rPr>
        <w:t>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4CBA7F9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5F7995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5F7995">
        <w:rPr>
          <w:rFonts w:ascii="Arial" w:hAnsi="Arial" w:cs="Arial"/>
          <w:sz w:val="22"/>
          <w:szCs w:val="22"/>
        </w:rPr>
        <w:t xml:space="preserve">, </w:t>
      </w:r>
      <w:r w:rsidRPr="006A4A80">
        <w:rPr>
          <w:rFonts w:ascii="Arial" w:hAnsi="Arial" w:cs="Arial"/>
          <w:sz w:val="22"/>
          <w:szCs w:val="22"/>
        </w:rPr>
        <w:t>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11B4FE62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3048D6B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1DAA690F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5F7995">
        <w:rPr>
          <w:rFonts w:ascii="Arial" w:hAnsi="Arial" w:cs="Arial"/>
          <w:sz w:val="22"/>
          <w:szCs w:val="22"/>
        </w:rPr>
        <w:t>30. 9.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1FD8D8D7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66F38A9C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244C718C" w:rsidR="00131160" w:rsidRPr="002E0EAD" w:rsidRDefault="00AC1531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úřední adrese obce Nová Lhota č. p. 355, jejíž pobyt není znám</w:t>
      </w:r>
      <w:r w:rsidR="004570C4">
        <w:rPr>
          <w:rFonts w:ascii="Arial" w:hAnsi="Arial" w:cs="Arial"/>
          <w:sz w:val="22"/>
          <w:szCs w:val="22"/>
        </w:rPr>
        <w:t>,</w:t>
      </w:r>
    </w:p>
    <w:p w14:paraId="2AC11C55" w14:textId="77777777" w:rsidR="00C23E1C" w:rsidRDefault="00AC1531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v obci a vlastní zde více nemovitostí, platí poplatek pouze jako fyzická osoba přihlášena b obci, tzn. neplatí za další nemovitost</w:t>
      </w:r>
      <w:r w:rsidR="00C23E1C">
        <w:rPr>
          <w:rFonts w:ascii="Arial" w:hAnsi="Arial" w:cs="Arial"/>
          <w:sz w:val="22"/>
          <w:szCs w:val="22"/>
        </w:rPr>
        <w:t>,</w:t>
      </w:r>
    </w:p>
    <w:p w14:paraId="57FAF20D" w14:textId="120B2B9E" w:rsidR="00131160" w:rsidRPr="002E0EAD" w:rsidRDefault="00C23E1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nepřetržitě zdržuje v zahraničí po dobu nejméně 4 měsíců. Předmětné osvobození je poskytováno toliko po dobu pobytu v zahraničí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343A5608" w14:textId="3FF1C1F8" w:rsidR="003C791B" w:rsidRPr="003C597B" w:rsidRDefault="00AC1531" w:rsidP="003C791B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narodila v daném kalendářním roce.</w:t>
      </w:r>
    </w:p>
    <w:p w14:paraId="39D51AC2" w14:textId="77777777" w:rsidR="003C597B" w:rsidRPr="002E0EAD" w:rsidRDefault="003C597B" w:rsidP="003C597B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3F7063A3" w14:textId="672B2236" w:rsidR="003C597B" w:rsidRDefault="003C597B" w:rsidP="003C597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711EA432" w14:textId="2F8EC347" w:rsidR="00C23E1C" w:rsidRPr="003C597B" w:rsidRDefault="003C597B" w:rsidP="003C597B">
      <w:pPr>
        <w:pStyle w:val="Nzvylnk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Zrušuje se obecně závazná vyhláška o místním poplatku za obecní systém odpadového hospodářství ze dne 1</w:t>
      </w:r>
      <w:r w:rsidR="009825BA">
        <w:rPr>
          <w:rFonts w:ascii="Arial" w:hAnsi="Arial" w:cs="Arial"/>
          <w:b w:val="0"/>
          <w:bCs w:val="0"/>
        </w:rPr>
        <w:t>6</w:t>
      </w:r>
      <w:r>
        <w:rPr>
          <w:rFonts w:ascii="Arial" w:hAnsi="Arial" w:cs="Arial"/>
          <w:b w:val="0"/>
          <w:bCs w:val="0"/>
        </w:rPr>
        <w:t>. 12. 202</w:t>
      </w:r>
      <w:r w:rsidR="009825BA">
        <w:rPr>
          <w:rFonts w:ascii="Arial" w:hAnsi="Arial" w:cs="Arial"/>
          <w:b w:val="0"/>
          <w:bCs w:val="0"/>
        </w:rPr>
        <w:t>3</w:t>
      </w:r>
      <w:r>
        <w:rPr>
          <w:rFonts w:ascii="Arial" w:hAnsi="Arial" w:cs="Arial"/>
          <w:b w:val="0"/>
          <w:bCs w:val="0"/>
        </w:rPr>
        <w:t xml:space="preserve">. </w:t>
      </w:r>
    </w:p>
    <w:p w14:paraId="38585241" w14:textId="739E498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3C597B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28DC7871" w:rsidR="008D6906" w:rsidRPr="009825BA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</w:rPr>
      </w:pPr>
      <w:r w:rsidRPr="009825BA">
        <w:rPr>
          <w:rFonts w:ascii="Arial" w:hAnsi="Arial" w:cs="Arial"/>
        </w:rPr>
        <w:t xml:space="preserve">Tato vyhláška nabývá účinnosti dnem </w:t>
      </w:r>
      <w:r w:rsidR="00C23E1C" w:rsidRPr="009825BA">
        <w:rPr>
          <w:rFonts w:ascii="Arial" w:hAnsi="Arial" w:cs="Arial"/>
        </w:rPr>
        <w:t>1. 1. 202</w:t>
      </w:r>
      <w:r w:rsidR="009825BA" w:rsidRPr="009825BA">
        <w:rPr>
          <w:rFonts w:ascii="Arial" w:hAnsi="Arial" w:cs="Arial"/>
        </w:rPr>
        <w:t>5</w:t>
      </w:r>
    </w:p>
    <w:p w14:paraId="74C261AF" w14:textId="77777777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D0F6F09" w14:textId="77777777" w:rsidR="00C23E1C" w:rsidRPr="002E0EAD" w:rsidRDefault="00C23E1C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6C144E0B" w14:textId="77777777" w:rsidR="00C23E1C" w:rsidRDefault="00C23E1C" w:rsidP="00C23E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6202FC59" w14:textId="77777777" w:rsidR="00C23E1C" w:rsidRPr="00DF5857" w:rsidRDefault="00C23E1C" w:rsidP="00C23E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797C204" w14:textId="77777777" w:rsidR="00C23E1C" w:rsidRPr="000C2DC4" w:rsidRDefault="00C23E1C" w:rsidP="00C23E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Mgr. Antonín Okénka, MBA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Kamil Kubík</w:t>
      </w:r>
    </w:p>
    <w:p w14:paraId="03FAEB93" w14:textId="77777777" w:rsidR="00C23E1C" w:rsidRDefault="00C23E1C" w:rsidP="00C23E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4C2C0AE4" w14:textId="77777777" w:rsidR="00C23E1C" w:rsidRDefault="00C23E1C" w:rsidP="00C23E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2DB908B4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D7264" w14:textId="77777777" w:rsidR="00DB708E" w:rsidRDefault="00DB708E">
      <w:r>
        <w:separator/>
      </w:r>
    </w:p>
  </w:endnote>
  <w:endnote w:type="continuationSeparator" w:id="0">
    <w:p w14:paraId="7D2B39AA" w14:textId="77777777" w:rsidR="00DB708E" w:rsidRDefault="00DB7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5C8E5" w14:textId="77777777" w:rsidR="00DB708E" w:rsidRDefault="00DB708E">
      <w:r>
        <w:separator/>
      </w:r>
    </w:p>
  </w:footnote>
  <w:footnote w:type="continuationSeparator" w:id="0">
    <w:p w14:paraId="72284824" w14:textId="77777777" w:rsidR="00DB708E" w:rsidRDefault="00DB708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97733212">
    <w:abstractNumId w:val="15"/>
  </w:num>
  <w:num w:numId="2" w16cid:durableId="916594525">
    <w:abstractNumId w:val="8"/>
  </w:num>
  <w:num w:numId="3" w16cid:durableId="1747143777">
    <w:abstractNumId w:val="21"/>
  </w:num>
  <w:num w:numId="4" w16cid:durableId="698239102">
    <w:abstractNumId w:val="9"/>
  </w:num>
  <w:num w:numId="5" w16cid:durableId="767312311">
    <w:abstractNumId w:val="6"/>
  </w:num>
  <w:num w:numId="6" w16cid:durableId="988173181">
    <w:abstractNumId w:val="28"/>
  </w:num>
  <w:num w:numId="7" w16cid:durableId="1425177993">
    <w:abstractNumId w:val="12"/>
  </w:num>
  <w:num w:numId="8" w16cid:durableId="1684940441">
    <w:abstractNumId w:val="14"/>
  </w:num>
  <w:num w:numId="9" w16cid:durableId="659309244">
    <w:abstractNumId w:val="11"/>
  </w:num>
  <w:num w:numId="10" w16cid:durableId="1860972679">
    <w:abstractNumId w:val="0"/>
  </w:num>
  <w:num w:numId="11" w16cid:durableId="1934048288">
    <w:abstractNumId w:val="10"/>
  </w:num>
  <w:num w:numId="12" w16cid:durableId="1427186742">
    <w:abstractNumId w:val="7"/>
  </w:num>
  <w:num w:numId="13" w16cid:durableId="2047100001">
    <w:abstractNumId w:val="19"/>
  </w:num>
  <w:num w:numId="14" w16cid:durableId="1604613028">
    <w:abstractNumId w:val="27"/>
  </w:num>
  <w:num w:numId="15" w16cid:durableId="4883996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1394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4608707">
    <w:abstractNumId w:val="24"/>
  </w:num>
  <w:num w:numId="18" w16cid:durableId="349529531">
    <w:abstractNumId w:val="5"/>
  </w:num>
  <w:num w:numId="19" w16cid:durableId="1535732066">
    <w:abstractNumId w:val="25"/>
  </w:num>
  <w:num w:numId="20" w16cid:durableId="679816861">
    <w:abstractNumId w:val="17"/>
  </w:num>
  <w:num w:numId="21" w16cid:durableId="840655647">
    <w:abstractNumId w:val="22"/>
  </w:num>
  <w:num w:numId="22" w16cid:durableId="1246110958">
    <w:abstractNumId w:val="4"/>
  </w:num>
  <w:num w:numId="23" w16cid:durableId="1588420029">
    <w:abstractNumId w:val="29"/>
  </w:num>
  <w:num w:numId="24" w16cid:durableId="57786004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40111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9762292">
    <w:abstractNumId w:val="1"/>
  </w:num>
  <w:num w:numId="27" w16cid:durableId="1238630848">
    <w:abstractNumId w:val="20"/>
  </w:num>
  <w:num w:numId="28" w16cid:durableId="1971474561">
    <w:abstractNumId w:val="18"/>
  </w:num>
  <w:num w:numId="29" w16cid:durableId="245188293">
    <w:abstractNumId w:val="2"/>
  </w:num>
  <w:num w:numId="30" w16cid:durableId="814571361">
    <w:abstractNumId w:val="13"/>
  </w:num>
  <w:num w:numId="31" w16cid:durableId="650329347">
    <w:abstractNumId w:val="13"/>
  </w:num>
  <w:num w:numId="32" w16cid:durableId="995230828">
    <w:abstractNumId w:val="23"/>
  </w:num>
  <w:num w:numId="33" w16cid:durableId="652223713">
    <w:abstractNumId w:val="26"/>
  </w:num>
  <w:num w:numId="34" w16cid:durableId="1026637182">
    <w:abstractNumId w:val="3"/>
  </w:num>
  <w:num w:numId="35" w16cid:durableId="3734300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C43"/>
    <w:rsid w:val="000D3E28"/>
    <w:rsid w:val="000E2D28"/>
    <w:rsid w:val="000E741B"/>
    <w:rsid w:val="000F2E0D"/>
    <w:rsid w:val="000F2FB2"/>
    <w:rsid w:val="001061CD"/>
    <w:rsid w:val="00125EC7"/>
    <w:rsid w:val="00127636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0C07"/>
    <w:rsid w:val="003911AE"/>
    <w:rsid w:val="003958C3"/>
    <w:rsid w:val="00396BEE"/>
    <w:rsid w:val="003A74F6"/>
    <w:rsid w:val="003B2625"/>
    <w:rsid w:val="003B4C7B"/>
    <w:rsid w:val="003C0C49"/>
    <w:rsid w:val="003C2D77"/>
    <w:rsid w:val="003C597B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3FF"/>
    <w:rsid w:val="005F6F56"/>
    <w:rsid w:val="005F7995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0D70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1B70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25BA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2A75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531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23E1C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B708E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641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Antonín Okénka</cp:lastModifiedBy>
  <cp:revision>2</cp:revision>
  <cp:lastPrinted>2024-12-19T16:03:00Z</cp:lastPrinted>
  <dcterms:created xsi:type="dcterms:W3CDTF">2024-12-20T06:39:00Z</dcterms:created>
  <dcterms:modified xsi:type="dcterms:W3CDTF">2024-12-20T06:39:00Z</dcterms:modified>
</cp:coreProperties>
</file>