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80DC" w14:textId="77777777" w:rsidR="007B783D" w:rsidRPr="007B783D" w:rsidRDefault="007B783D" w:rsidP="007B783D">
      <w:pPr>
        <w:keepNext/>
        <w:suppressAutoHyphens/>
        <w:autoSpaceDN w:val="0"/>
        <w:spacing w:before="240"/>
        <w:jc w:val="center"/>
        <w:textAlignment w:val="baseline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Obec Oslavička</w:t>
      </w: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Zastupitelstvo obce Oslavička</w:t>
      </w:r>
    </w:p>
    <w:p w14:paraId="743462FE" w14:textId="54C10738" w:rsidR="007B783D" w:rsidRPr="007B783D" w:rsidRDefault="007B783D" w:rsidP="007B783D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Obecně závazná vyhláška obce Oslavička</w:t>
      </w:r>
      <w:r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 xml:space="preserve"> č. 3/2023</w:t>
      </w: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o místním poplatku za užívání veřejného prostranství</w:t>
      </w:r>
    </w:p>
    <w:p w14:paraId="18C699C5" w14:textId="2945A9F6" w:rsidR="007B783D" w:rsidRPr="007B783D" w:rsidRDefault="007B783D" w:rsidP="007B783D">
      <w:pPr>
        <w:suppressAutoHyphens/>
        <w:autoSpaceDN w:val="0"/>
        <w:spacing w:before="62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Zastupitelstvo obce Oslavička se na svém zasedání dne 1</w:t>
      </w:r>
      <w:r>
        <w:rPr>
          <w:rFonts w:eastAsia="Arial" w:cs="Arial"/>
          <w:kern w:val="3"/>
          <w:lang w:eastAsia="zh-CN" w:bidi="hi-IN"/>
        </w:rPr>
        <w:t>0</w:t>
      </w:r>
      <w:r w:rsidRPr="007B783D">
        <w:rPr>
          <w:rFonts w:eastAsia="Arial" w:cs="Arial"/>
          <w:kern w:val="3"/>
          <w:lang w:eastAsia="zh-CN" w:bidi="hi-IN"/>
        </w:rPr>
        <w:t xml:space="preserve">. prosince 2023 </w:t>
      </w:r>
      <w:r>
        <w:rPr>
          <w:rFonts w:eastAsia="Arial" w:cs="Arial"/>
          <w:kern w:val="3"/>
          <w:lang w:eastAsia="zh-CN" w:bidi="hi-IN"/>
        </w:rPr>
        <w:t xml:space="preserve">usnesením č. ZAS/06/2023/04 </w:t>
      </w:r>
      <w:r w:rsidRPr="007B783D">
        <w:rPr>
          <w:rFonts w:eastAsia="Arial" w:cs="Arial"/>
          <w:kern w:val="3"/>
          <w:lang w:eastAsia="zh-CN" w:bidi="hi-IN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605D8D6" w14:textId="77777777" w:rsidR="007B783D" w:rsidRPr="007B783D" w:rsidRDefault="007B783D" w:rsidP="007B783D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Čl. 1</w:t>
      </w: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Úvodní ustanovení</w:t>
      </w:r>
    </w:p>
    <w:p w14:paraId="795C3B0B" w14:textId="77777777" w:rsidR="007B783D" w:rsidRPr="007B783D" w:rsidRDefault="007B783D" w:rsidP="007B783D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Obec Oslavička touto vyhláškou zavádí místní poplatek za užívání veřejného prostranství (dále jen „poplatek“).</w:t>
      </w:r>
    </w:p>
    <w:p w14:paraId="625202C4" w14:textId="77777777" w:rsidR="007B783D" w:rsidRPr="007B783D" w:rsidRDefault="007B783D" w:rsidP="007B783D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Správcem poplatku je obecní úřad</w:t>
      </w:r>
      <w:r w:rsidRPr="007B783D">
        <w:rPr>
          <w:rFonts w:eastAsia="Arial" w:cs="Arial"/>
          <w:kern w:val="3"/>
          <w:vertAlign w:val="superscript"/>
          <w:lang w:eastAsia="zh-CN" w:bidi="hi-IN"/>
        </w:rPr>
        <w:footnoteReference w:id="1"/>
      </w:r>
      <w:r w:rsidRPr="007B783D">
        <w:rPr>
          <w:rFonts w:eastAsia="Arial" w:cs="Arial"/>
          <w:kern w:val="3"/>
          <w:lang w:eastAsia="zh-CN" w:bidi="hi-IN"/>
        </w:rPr>
        <w:t>.</w:t>
      </w:r>
    </w:p>
    <w:p w14:paraId="7F40F716" w14:textId="77777777" w:rsidR="007B783D" w:rsidRPr="007B783D" w:rsidRDefault="007B783D" w:rsidP="007B783D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Čl. 2</w:t>
      </w: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Předmět poplatku a poplatník</w:t>
      </w:r>
    </w:p>
    <w:p w14:paraId="7A53F7AE" w14:textId="77777777" w:rsidR="007B783D" w:rsidRPr="007B783D" w:rsidRDefault="007B783D" w:rsidP="007B783D">
      <w:pPr>
        <w:numPr>
          <w:ilvl w:val="0"/>
          <w:numId w:val="15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Poplatek za užívání veřejného prostranství se vybírá za zvláštní užívání veřejného prostranství, kterým se rozumí</w:t>
      </w:r>
      <w:r w:rsidRPr="007B783D">
        <w:rPr>
          <w:rFonts w:eastAsia="Arial" w:cs="Arial"/>
          <w:kern w:val="3"/>
          <w:vertAlign w:val="superscript"/>
          <w:lang w:eastAsia="zh-CN" w:bidi="hi-IN"/>
        </w:rPr>
        <w:footnoteReference w:id="2"/>
      </w:r>
      <w:r w:rsidRPr="007B783D">
        <w:rPr>
          <w:rFonts w:eastAsia="Arial" w:cs="Arial"/>
          <w:kern w:val="3"/>
          <w:lang w:eastAsia="zh-CN" w:bidi="hi-IN"/>
        </w:rPr>
        <w:t>:</w:t>
      </w:r>
    </w:p>
    <w:p w14:paraId="0251D59C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umístění dočasných staveb sloužících pro poskytování služeb,</w:t>
      </w:r>
    </w:p>
    <w:p w14:paraId="187C7DD8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umístění zařízení sloužících pro poskytování služeb,</w:t>
      </w:r>
    </w:p>
    <w:p w14:paraId="7AF47579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umístění dočasných staveb sloužících pro poskytování prodeje,</w:t>
      </w:r>
    </w:p>
    <w:p w14:paraId="0F4BA808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umístění zařízení sloužících pro poskytování prodeje,</w:t>
      </w:r>
    </w:p>
    <w:p w14:paraId="647A0529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umístění reklamních zařízení,</w:t>
      </w:r>
    </w:p>
    <w:p w14:paraId="3824CFF6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provádění výkopových prací,</w:t>
      </w:r>
    </w:p>
    <w:p w14:paraId="774AD094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umístění stavebních zařízení,</w:t>
      </w:r>
    </w:p>
    <w:p w14:paraId="0C30B129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umístění skládek,</w:t>
      </w:r>
    </w:p>
    <w:p w14:paraId="43091AE1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umístění zařízení cirkusů,</w:t>
      </w:r>
    </w:p>
    <w:p w14:paraId="4F59114A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umístění zařízení lunaparků a jiných obdobných atrakcí,</w:t>
      </w:r>
    </w:p>
    <w:p w14:paraId="26F91EC6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vyhrazení trvalého parkovacího místa,</w:t>
      </w:r>
    </w:p>
    <w:p w14:paraId="3E1E5212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užívání veřejného prostranství pro kulturní akce,</w:t>
      </w:r>
    </w:p>
    <w:p w14:paraId="2C3F4299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užívání veřejného prostranství pro sportovní akce,</w:t>
      </w:r>
    </w:p>
    <w:p w14:paraId="11EABB0E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užívání veřejného prostranství pro reklamní akce,</w:t>
      </w:r>
    </w:p>
    <w:p w14:paraId="7516C8E5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užívání veřejného prostranství pro potřeby tvorby filmových a televizních děl.</w:t>
      </w:r>
    </w:p>
    <w:p w14:paraId="0625FDF8" w14:textId="77777777" w:rsidR="007B783D" w:rsidRPr="007B783D" w:rsidRDefault="007B783D" w:rsidP="007B783D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Poplatek za užívání veřejného prostranství platí fyzické i právnické osoby, které užívají veřejné prostranství způsobem uvedeným v odstavci 1 (dále jen „poplatník“)</w:t>
      </w:r>
      <w:r w:rsidRPr="007B783D">
        <w:rPr>
          <w:rFonts w:eastAsia="Arial" w:cs="Arial"/>
          <w:kern w:val="3"/>
          <w:vertAlign w:val="superscript"/>
          <w:lang w:eastAsia="zh-CN" w:bidi="hi-IN"/>
        </w:rPr>
        <w:footnoteReference w:id="3"/>
      </w:r>
      <w:r w:rsidRPr="007B783D">
        <w:rPr>
          <w:rFonts w:eastAsia="Arial" w:cs="Arial"/>
          <w:kern w:val="3"/>
          <w:lang w:eastAsia="zh-CN" w:bidi="hi-IN"/>
        </w:rPr>
        <w:t>.</w:t>
      </w:r>
    </w:p>
    <w:p w14:paraId="7A8CC179" w14:textId="77777777" w:rsidR="007B783D" w:rsidRPr="007B783D" w:rsidRDefault="007B783D" w:rsidP="007B783D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lastRenderedPageBreak/>
        <w:t>Čl. 3</w:t>
      </w: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Veřejná prostranství</w:t>
      </w:r>
    </w:p>
    <w:p w14:paraId="04E72982" w14:textId="77777777" w:rsidR="007B783D" w:rsidRPr="007B783D" w:rsidRDefault="007B783D" w:rsidP="007B783D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Poplatek se platí za užívání veřejného prostranství, kterým se rozumí:</w:t>
      </w:r>
    </w:p>
    <w:p w14:paraId="75864C4A" w14:textId="4077D4B0" w:rsidR="00657D10" w:rsidRDefault="00657D10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>
        <w:rPr>
          <w:rFonts w:eastAsia="Arial" w:cs="Arial"/>
          <w:kern w:val="3"/>
          <w:lang w:eastAsia="zh-CN" w:bidi="hi-IN"/>
        </w:rPr>
        <w:t>62/14 (ulice)</w:t>
      </w:r>
      <w:r w:rsidR="00E44F48">
        <w:rPr>
          <w:rFonts w:eastAsia="Arial" w:cs="Arial"/>
          <w:kern w:val="3"/>
          <w:lang w:eastAsia="zh-CN" w:bidi="hi-IN"/>
        </w:rPr>
        <w:t>,</w:t>
      </w:r>
    </w:p>
    <w:p w14:paraId="33301F18" w14:textId="2909BC37" w:rsid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72/4 (hřiště),</w:t>
      </w:r>
    </w:p>
    <w:p w14:paraId="365665D5" w14:textId="50273DB3" w:rsidR="000A1FBF" w:rsidRDefault="000A1FBF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>
        <w:rPr>
          <w:rFonts w:eastAsia="Arial" w:cs="Arial"/>
          <w:kern w:val="3"/>
          <w:lang w:eastAsia="zh-CN" w:bidi="hi-IN"/>
        </w:rPr>
        <w:t>72/10 (multifunkční hřiště)</w:t>
      </w:r>
      <w:r w:rsidR="00E44F48">
        <w:rPr>
          <w:rFonts w:eastAsia="Arial" w:cs="Arial"/>
          <w:kern w:val="3"/>
          <w:lang w:eastAsia="zh-CN" w:bidi="hi-IN"/>
        </w:rPr>
        <w:t>,</w:t>
      </w:r>
    </w:p>
    <w:p w14:paraId="794CF26D" w14:textId="0C76ED19" w:rsidR="000A1FBF" w:rsidRDefault="000A1FBF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>
        <w:rPr>
          <w:rFonts w:eastAsia="Arial" w:cs="Arial"/>
          <w:kern w:val="3"/>
          <w:lang w:eastAsia="zh-CN" w:bidi="hi-IN"/>
        </w:rPr>
        <w:t>72/1 (sportovní a kulturní zázemí za OÚ)</w:t>
      </w:r>
      <w:r w:rsidR="00E44F48">
        <w:rPr>
          <w:rFonts w:eastAsia="Arial" w:cs="Arial"/>
          <w:kern w:val="3"/>
          <w:lang w:eastAsia="zh-CN" w:bidi="hi-IN"/>
        </w:rPr>
        <w:t>,</w:t>
      </w:r>
    </w:p>
    <w:p w14:paraId="77199F21" w14:textId="49728F3B" w:rsidR="000A1FBF" w:rsidRPr="007B783D" w:rsidRDefault="000A1FBF" w:rsidP="000A1FBF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>
        <w:rPr>
          <w:rFonts w:eastAsia="Arial" w:cs="Arial"/>
          <w:kern w:val="3"/>
          <w:lang w:eastAsia="zh-CN" w:bidi="hi-IN"/>
        </w:rPr>
        <w:t>74 (sportovní a kulturní zázemí za OÚ)</w:t>
      </w:r>
      <w:r w:rsidR="00E44F48">
        <w:rPr>
          <w:rFonts w:eastAsia="Arial" w:cs="Arial"/>
          <w:kern w:val="3"/>
          <w:lang w:eastAsia="zh-CN" w:bidi="hi-IN"/>
        </w:rPr>
        <w:t>,</w:t>
      </w:r>
    </w:p>
    <w:p w14:paraId="7EA16928" w14:textId="4AED9849" w:rsidR="000A1FBF" w:rsidRDefault="000A1FBF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>
        <w:rPr>
          <w:rFonts w:eastAsia="Arial" w:cs="Arial"/>
          <w:kern w:val="3"/>
          <w:lang w:eastAsia="zh-CN" w:bidi="hi-IN"/>
        </w:rPr>
        <w:t>76/7 (sportovní a kulturní zázemí za OÚ)</w:t>
      </w:r>
      <w:r w:rsidR="00E44F48">
        <w:rPr>
          <w:rFonts w:eastAsia="Arial" w:cs="Arial"/>
          <w:kern w:val="3"/>
          <w:lang w:eastAsia="zh-CN" w:bidi="hi-IN"/>
        </w:rPr>
        <w:t>,</w:t>
      </w:r>
    </w:p>
    <w:p w14:paraId="5698DF82" w14:textId="17F7F7CC" w:rsidR="000A1FBF" w:rsidRDefault="000A1FBF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>
        <w:rPr>
          <w:rFonts w:eastAsia="Arial" w:cs="Arial"/>
          <w:kern w:val="3"/>
          <w:lang w:eastAsia="zh-CN" w:bidi="hi-IN"/>
        </w:rPr>
        <w:t>76/8 (sportovní a kulturní zázemí za OÚ)</w:t>
      </w:r>
      <w:r w:rsidR="00E44F48">
        <w:rPr>
          <w:rFonts w:eastAsia="Arial" w:cs="Arial"/>
          <w:kern w:val="3"/>
          <w:lang w:eastAsia="zh-CN" w:bidi="hi-IN"/>
        </w:rPr>
        <w:t>,</w:t>
      </w:r>
    </w:p>
    <w:p w14:paraId="58259E67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483/1 (náves),</w:t>
      </w:r>
    </w:p>
    <w:p w14:paraId="363AC895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459 (točna u OÚ).</w:t>
      </w:r>
    </w:p>
    <w:p w14:paraId="082DDCF1" w14:textId="77777777" w:rsidR="007B783D" w:rsidRPr="007B783D" w:rsidRDefault="007B783D" w:rsidP="007B783D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Čl. 4</w:t>
      </w: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Ohlašovací povinnost</w:t>
      </w:r>
    </w:p>
    <w:p w14:paraId="6281B0BD" w14:textId="77777777" w:rsidR="007B783D" w:rsidRPr="007B783D" w:rsidRDefault="007B783D" w:rsidP="007B783D">
      <w:pPr>
        <w:numPr>
          <w:ilvl w:val="0"/>
          <w:numId w:val="1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Poplatník je povinen podat správci poplatku ohlášení nejpozději v den zahájení užívání veřejného prostranství; údaje uváděné v ohlášení upravuje zákon</w:t>
      </w:r>
      <w:r w:rsidRPr="007B783D">
        <w:rPr>
          <w:rFonts w:eastAsia="Arial" w:cs="Arial"/>
          <w:kern w:val="3"/>
          <w:vertAlign w:val="superscript"/>
          <w:lang w:eastAsia="zh-CN" w:bidi="hi-IN"/>
        </w:rPr>
        <w:footnoteReference w:id="4"/>
      </w:r>
      <w:r w:rsidRPr="007B783D">
        <w:rPr>
          <w:rFonts w:eastAsia="Arial" w:cs="Arial"/>
          <w:kern w:val="3"/>
          <w:lang w:eastAsia="zh-CN" w:bidi="hi-IN"/>
        </w:rPr>
        <w:t>. Pokud tento den připadne na sobotu, neděli nebo státem uznaný svátek, je poplatník povinen splnit ohlašovací povinnost nejblíže následující pracovní den.</w:t>
      </w:r>
    </w:p>
    <w:p w14:paraId="24661C6D" w14:textId="77777777" w:rsidR="007B783D" w:rsidRPr="007B783D" w:rsidRDefault="007B783D" w:rsidP="007B783D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Dojde-li ke změně údajů uvedených v ohlášení, je poplatník povinen tuto změnu oznámit do 15 dnů ode dne, kdy nastala.</w:t>
      </w:r>
    </w:p>
    <w:p w14:paraId="7C5D4C4C" w14:textId="77777777" w:rsidR="007B783D" w:rsidRPr="007B783D" w:rsidRDefault="007B783D" w:rsidP="007B783D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Čl. 5</w:t>
      </w: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Sazba poplatku</w:t>
      </w:r>
    </w:p>
    <w:p w14:paraId="2245037C" w14:textId="77777777" w:rsidR="007B783D" w:rsidRPr="007B783D" w:rsidRDefault="007B783D" w:rsidP="007B783D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Sazba poplatku činí za každý i započatý m² a každý i započatý den:</w:t>
      </w:r>
    </w:p>
    <w:p w14:paraId="4CA379E6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za umístění dočasných staveb sloužících pro poskytování služeb 2 Kč,</w:t>
      </w:r>
    </w:p>
    <w:p w14:paraId="36883BD4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za umístění zařízení sloužících pro poskytování služeb 2 Kč,</w:t>
      </w:r>
    </w:p>
    <w:p w14:paraId="236C149A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za umístění dočasných staveb sloužících pro poskytování prodeje 2 Kč,</w:t>
      </w:r>
    </w:p>
    <w:p w14:paraId="045F1098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za umístění zařízení sloužících pro poskytování prodeje 2 Kč,</w:t>
      </w:r>
    </w:p>
    <w:p w14:paraId="4E0C56FB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za umístění reklamních zařízení 2 Kč,</w:t>
      </w:r>
    </w:p>
    <w:p w14:paraId="4A71CB20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za provádění výkopových prací 2 Kč,</w:t>
      </w:r>
    </w:p>
    <w:p w14:paraId="0A8A72B4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za umístění stavebních zařízení 2 Kč,</w:t>
      </w:r>
    </w:p>
    <w:p w14:paraId="7C5F2254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za umístění skládek 10 Kč,</w:t>
      </w:r>
    </w:p>
    <w:p w14:paraId="68B4E088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za umístění zařízení cirkusů 2 Kč,</w:t>
      </w:r>
    </w:p>
    <w:p w14:paraId="7E16B085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za umístění zařízení lunaparků a jiných obdobných atrakcí 2 Kč,</w:t>
      </w:r>
    </w:p>
    <w:p w14:paraId="477EECD4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za vyhrazení trvalého parkovacího místa 2 Kč,</w:t>
      </w:r>
    </w:p>
    <w:p w14:paraId="6B506D6F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za užívání veřejného prostranství pro kulturní akce 2 Kč,</w:t>
      </w:r>
    </w:p>
    <w:p w14:paraId="07833529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za užívání veřejného prostranství pro sportovní akce 2 Kč,</w:t>
      </w:r>
    </w:p>
    <w:p w14:paraId="4F9B26DB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za užívání veřejného prostranství pro reklamní akce 2 Kč,</w:t>
      </w:r>
    </w:p>
    <w:p w14:paraId="0E2E8BE9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za užívání veřejného prostranství pro potřeby tvorby filmových a televizních děl 2 Kč.</w:t>
      </w:r>
    </w:p>
    <w:p w14:paraId="2ABA0FC9" w14:textId="77777777" w:rsidR="007B783D" w:rsidRPr="007B783D" w:rsidRDefault="007B783D" w:rsidP="007B783D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lastRenderedPageBreak/>
        <w:t>Čl. 6</w:t>
      </w: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Splatnost poplatku</w:t>
      </w:r>
    </w:p>
    <w:p w14:paraId="3EFC56F4" w14:textId="77777777" w:rsidR="007B783D" w:rsidRPr="007B783D" w:rsidRDefault="007B783D" w:rsidP="007B783D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Poplatek je splatný v den ukončení užívání veřejného prostranství.</w:t>
      </w:r>
    </w:p>
    <w:p w14:paraId="71A0ACAC" w14:textId="77777777" w:rsidR="007B783D" w:rsidRPr="007B783D" w:rsidRDefault="007B783D" w:rsidP="007B783D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Čl. 7</w:t>
      </w: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 xml:space="preserve"> Osvobození</w:t>
      </w:r>
    </w:p>
    <w:p w14:paraId="3C0D411D" w14:textId="77777777" w:rsidR="007B783D" w:rsidRPr="007B783D" w:rsidRDefault="007B783D" w:rsidP="007B783D">
      <w:pPr>
        <w:numPr>
          <w:ilvl w:val="0"/>
          <w:numId w:val="17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Poplatek se neplatí:</w:t>
      </w:r>
    </w:p>
    <w:p w14:paraId="6387CE79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za vyhrazení trvalého parkovacího místa pro osobu, která je držitelem průkazu ZTP nebo ZTP/P,</w:t>
      </w:r>
    </w:p>
    <w:p w14:paraId="6C08E919" w14:textId="77777777" w:rsidR="007B783D" w:rsidRPr="007B783D" w:rsidRDefault="007B783D" w:rsidP="007B783D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 akcí pořádaných na veřejném prostranství, jejichž celý výtěžek je odveden na charitativní a veřejně prospěšné účely</w:t>
      </w:r>
      <w:r w:rsidRPr="007B783D">
        <w:rPr>
          <w:rFonts w:eastAsia="Arial" w:cs="Arial"/>
          <w:kern w:val="3"/>
          <w:vertAlign w:val="superscript"/>
          <w:lang w:eastAsia="zh-CN" w:bidi="hi-IN"/>
        </w:rPr>
        <w:footnoteReference w:id="5"/>
      </w:r>
      <w:r w:rsidRPr="007B783D">
        <w:rPr>
          <w:rFonts w:eastAsia="Arial" w:cs="Arial"/>
          <w:kern w:val="3"/>
          <w:lang w:eastAsia="zh-CN" w:bidi="hi-IN"/>
        </w:rPr>
        <w:t>.</w:t>
      </w:r>
    </w:p>
    <w:p w14:paraId="2CE34890" w14:textId="77777777" w:rsidR="007B783D" w:rsidRPr="007B783D" w:rsidRDefault="007B783D" w:rsidP="007B783D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V případě, že poplatník nesplní povinnost ohlásit údaj rozhodný pro osvobození ve lhůtách stanovených touto vyhláškou nebo zákonem, nárok na osvobození zaniká</w:t>
      </w:r>
      <w:r w:rsidRPr="007B783D">
        <w:rPr>
          <w:rFonts w:eastAsia="Arial" w:cs="Arial"/>
          <w:kern w:val="3"/>
          <w:vertAlign w:val="superscript"/>
          <w:lang w:eastAsia="zh-CN" w:bidi="hi-IN"/>
        </w:rPr>
        <w:footnoteReference w:id="6"/>
      </w:r>
      <w:r w:rsidRPr="007B783D">
        <w:rPr>
          <w:rFonts w:eastAsia="Arial" w:cs="Arial"/>
          <w:kern w:val="3"/>
          <w:lang w:eastAsia="zh-CN" w:bidi="hi-IN"/>
        </w:rPr>
        <w:t>.</w:t>
      </w:r>
    </w:p>
    <w:p w14:paraId="2663861E" w14:textId="77777777" w:rsidR="007B783D" w:rsidRPr="007B783D" w:rsidRDefault="007B783D" w:rsidP="007B783D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Čl. 8</w:t>
      </w: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 xml:space="preserve"> Přechodné a zrušovací ustanovení</w:t>
      </w:r>
    </w:p>
    <w:p w14:paraId="531D0384" w14:textId="77777777" w:rsidR="007B783D" w:rsidRPr="007B783D" w:rsidRDefault="007B783D" w:rsidP="007B783D">
      <w:pPr>
        <w:numPr>
          <w:ilvl w:val="0"/>
          <w:numId w:val="18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Poplatkové povinnosti vzniklé před nabytím účinnosti této vyhlášky se posuzují podle dosavadních právních předpisů.</w:t>
      </w:r>
    </w:p>
    <w:p w14:paraId="1B1CB7E5" w14:textId="77777777" w:rsidR="007B783D" w:rsidRPr="007B783D" w:rsidRDefault="007B783D" w:rsidP="007B783D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Zrušuje se obecně závazná vyhláška č. 3/2010, o místním poplatku za užívání veřejného prostranství, ze dne 26. listopadu 2010.</w:t>
      </w:r>
    </w:p>
    <w:p w14:paraId="37C796F8" w14:textId="77777777" w:rsidR="007B783D" w:rsidRPr="007B783D" w:rsidRDefault="007B783D" w:rsidP="007B783D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Čl. 9</w:t>
      </w:r>
      <w:r w:rsidRPr="007B78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Účinnost</w:t>
      </w:r>
    </w:p>
    <w:p w14:paraId="7EF78C92" w14:textId="77777777" w:rsidR="007B783D" w:rsidRDefault="007B783D" w:rsidP="007B783D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7B783D">
        <w:rPr>
          <w:rFonts w:eastAsia="Arial" w:cs="Arial"/>
          <w:kern w:val="3"/>
          <w:lang w:eastAsia="zh-CN" w:bidi="hi-IN"/>
        </w:rPr>
        <w:t>Tato vyhláška nabývá účinnosti dnem 1. ledna 2024.</w:t>
      </w:r>
    </w:p>
    <w:p w14:paraId="4C575A4C" w14:textId="77777777" w:rsidR="007B783D" w:rsidRDefault="007B783D" w:rsidP="007B783D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</w:p>
    <w:p w14:paraId="226EC484" w14:textId="77777777" w:rsidR="007B783D" w:rsidRPr="007B783D" w:rsidRDefault="007B783D" w:rsidP="007B783D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B783D" w:rsidRPr="007B783D" w14:paraId="4ED6FA23" w14:textId="77777777" w:rsidTr="00C7415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D8AD21" w14:textId="030E059C" w:rsidR="007B783D" w:rsidRPr="007B783D" w:rsidRDefault="007B783D" w:rsidP="007B78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  <w:r w:rsidRPr="007B783D">
              <w:rPr>
                <w:rFonts w:eastAsia="Arial" w:cs="Arial"/>
                <w:kern w:val="3"/>
                <w:lang w:eastAsia="zh-CN" w:bidi="hi-IN"/>
              </w:rPr>
              <w:t>Ing. Markéta Šulová, Ph.D. v. r.</w:t>
            </w:r>
            <w:r w:rsidRPr="007B783D">
              <w:rPr>
                <w:rFonts w:eastAsia="Arial" w:cs="Arial"/>
                <w:kern w:val="3"/>
                <w:lang w:eastAsia="zh-CN" w:bidi="hi-IN"/>
              </w:rP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76C101" w14:textId="77777777" w:rsidR="007B783D" w:rsidRPr="007B783D" w:rsidRDefault="007B783D" w:rsidP="007B78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  <w:r w:rsidRPr="007B783D">
              <w:rPr>
                <w:rFonts w:eastAsia="Arial" w:cs="Arial"/>
                <w:kern w:val="3"/>
                <w:lang w:eastAsia="zh-CN" w:bidi="hi-IN"/>
              </w:rPr>
              <w:t>Miroslav Nezval v. r.</w:t>
            </w:r>
            <w:r w:rsidRPr="007B783D">
              <w:rPr>
                <w:rFonts w:eastAsia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  <w:tr w:rsidR="007B783D" w:rsidRPr="007B783D" w14:paraId="71973DB9" w14:textId="77777777" w:rsidTr="00C7415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C03C06" w14:textId="77777777" w:rsidR="007B783D" w:rsidRPr="007B783D" w:rsidRDefault="007B783D" w:rsidP="007B78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CB7013" w14:textId="77777777" w:rsidR="007B783D" w:rsidRPr="007B783D" w:rsidRDefault="007B783D" w:rsidP="007B78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</w:p>
        </w:tc>
      </w:tr>
      <w:tr w:rsidR="007B783D" w:rsidRPr="007B783D" w14:paraId="698ACEB8" w14:textId="77777777" w:rsidTr="00C7415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6E217" w14:textId="469927F3" w:rsidR="007B783D" w:rsidRPr="007B783D" w:rsidRDefault="007B783D" w:rsidP="007B78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  <w:r w:rsidRPr="007B783D">
              <w:rPr>
                <w:rFonts w:eastAsia="Arial" w:cs="Arial"/>
                <w:kern w:val="3"/>
                <w:lang w:eastAsia="zh-CN" w:bidi="hi-IN"/>
              </w:rPr>
              <w:t>Rostislav Nestrašil v. r.</w:t>
            </w:r>
            <w:r w:rsidRPr="007B783D">
              <w:rPr>
                <w:rFonts w:eastAsia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5C49DF" w14:textId="77777777" w:rsidR="007B783D" w:rsidRPr="007B783D" w:rsidRDefault="007B783D" w:rsidP="007B78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</w:p>
        </w:tc>
      </w:tr>
    </w:tbl>
    <w:p w14:paraId="6B490322" w14:textId="77777777" w:rsidR="00016A3A" w:rsidRDefault="00016A3A" w:rsidP="007B783D"/>
    <w:p w14:paraId="6FF29B66" w14:textId="77777777" w:rsidR="007B783D" w:rsidRPr="007B783D" w:rsidRDefault="007B783D" w:rsidP="007B783D"/>
    <w:sectPr w:rsidR="007B783D" w:rsidRPr="007B783D" w:rsidSect="00437187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9BD46" w14:textId="77777777" w:rsidR="00D85768" w:rsidRDefault="00D85768" w:rsidP="00800B68">
      <w:pPr>
        <w:spacing w:after="0"/>
      </w:pPr>
      <w:r>
        <w:separator/>
      </w:r>
    </w:p>
  </w:endnote>
  <w:endnote w:type="continuationSeparator" w:id="0">
    <w:p w14:paraId="6A1E1812" w14:textId="77777777" w:rsidR="00D85768" w:rsidRDefault="00D85768" w:rsidP="00800B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480" w14:textId="77777777" w:rsidR="009E58FD" w:rsidRDefault="007571E7" w:rsidP="007571E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0D7E">
      <w:rPr>
        <w:noProof/>
      </w:rPr>
      <w:t>2</w:t>
    </w:r>
    <w:r>
      <w:fldChar w:fldCharType="end"/>
    </w:r>
    <w:r>
      <w:t>/</w:t>
    </w:r>
    <w:fldSimple w:instr=" NUMPAGES  \* Arabic  \* MERGEFORMAT ">
      <w:r w:rsidR="00C00D7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400EE" w14:textId="77777777" w:rsidR="00D85768" w:rsidRDefault="00D85768" w:rsidP="00800B68">
      <w:pPr>
        <w:spacing w:after="0"/>
      </w:pPr>
      <w:r>
        <w:separator/>
      </w:r>
    </w:p>
  </w:footnote>
  <w:footnote w:type="continuationSeparator" w:id="0">
    <w:p w14:paraId="3AA04FC2" w14:textId="77777777" w:rsidR="00D85768" w:rsidRDefault="00D85768" w:rsidP="00800B68">
      <w:pPr>
        <w:spacing w:after="0"/>
      </w:pPr>
      <w:r>
        <w:continuationSeparator/>
      </w:r>
    </w:p>
  </w:footnote>
  <w:footnote w:id="1">
    <w:p w14:paraId="0659DDEF" w14:textId="77777777" w:rsidR="007B783D" w:rsidRDefault="007B783D" w:rsidP="007B783D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2">
    <w:p w14:paraId="40A3DA0A" w14:textId="77777777" w:rsidR="007B783D" w:rsidRDefault="007B783D" w:rsidP="007B783D">
      <w:pPr>
        <w:pStyle w:val="Footnote"/>
      </w:pPr>
      <w:r>
        <w:rPr>
          <w:rStyle w:val="FootnoteReference"/>
        </w:rPr>
        <w:footnoteRef/>
      </w:r>
      <w:r>
        <w:t>§ 4 odst. 1 zákona o místních poplatcích</w:t>
      </w:r>
    </w:p>
  </w:footnote>
  <w:footnote w:id="3">
    <w:p w14:paraId="68F07EA8" w14:textId="77777777" w:rsidR="007B783D" w:rsidRDefault="007B783D" w:rsidP="007B783D">
      <w:pPr>
        <w:pStyle w:val="Footnote"/>
      </w:pPr>
      <w:r>
        <w:rPr>
          <w:rStyle w:val="FootnoteReference"/>
        </w:rPr>
        <w:footnoteRef/>
      </w:r>
      <w:r>
        <w:t>§ 4 odst. 2 zákona o místních poplatcích</w:t>
      </w:r>
    </w:p>
  </w:footnote>
  <w:footnote w:id="4">
    <w:p w14:paraId="6D37E8BE" w14:textId="77777777" w:rsidR="007B783D" w:rsidRDefault="007B783D" w:rsidP="007B783D">
      <w:pPr>
        <w:pStyle w:val="Footnote"/>
      </w:pPr>
      <w:r>
        <w:rPr>
          <w:rStyle w:val="FootnoteReference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4E8A894" w14:textId="77777777" w:rsidR="007B783D" w:rsidRDefault="007B783D" w:rsidP="007B783D">
      <w:pPr>
        <w:pStyle w:val="Footnote"/>
      </w:pPr>
      <w:r>
        <w:rPr>
          <w:rStyle w:val="FootnoteReference"/>
        </w:rPr>
        <w:footnoteRef/>
      </w:r>
      <w:r>
        <w:t>§ 4 odst. 1 zákona o místních poplatcích</w:t>
      </w:r>
    </w:p>
  </w:footnote>
  <w:footnote w:id="6">
    <w:p w14:paraId="3C97EA71" w14:textId="77777777" w:rsidR="007B783D" w:rsidRDefault="007B783D" w:rsidP="007B783D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775B" w14:textId="77777777" w:rsidR="00800B68" w:rsidRPr="009E58FD" w:rsidRDefault="00800B68" w:rsidP="00FE33E4">
    <w:pPr>
      <w:pStyle w:val="Header"/>
      <w:pBdr>
        <w:bottom w:val="single" w:sz="6" w:space="1" w:color="auto"/>
      </w:pBdr>
      <w:jc w:val="center"/>
      <w:rPr>
        <w:rFonts w:cs="Arial"/>
      </w:rPr>
    </w:pPr>
    <w:r w:rsidRPr="009E58FD">
      <w:rPr>
        <w:rFonts w:cs="Arial"/>
      </w:rPr>
      <w:t>OBEC OSLAVIČKA, OSLAVIČKA 39, 675 05 RUDÍKOV</w:t>
    </w:r>
    <w:r w:rsidR="00FE33E4" w:rsidRPr="009E58FD">
      <w:rPr>
        <w:rFonts w:cs="Arial"/>
      </w:rPr>
      <w:t xml:space="preserve">, IČ: </w:t>
    </w:r>
    <w:r w:rsidRPr="009E58FD">
      <w:rPr>
        <w:rFonts w:cs="Arial"/>
      </w:rPr>
      <w:t xml:space="preserve"> </w:t>
    </w:r>
    <w:r w:rsidR="00FE33E4" w:rsidRPr="009E58FD">
      <w:rPr>
        <w:rFonts w:cs="Arial"/>
        <w:color w:val="000000"/>
      </w:rPr>
      <w:t>00378305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CE50" w14:textId="45101E49" w:rsidR="009E58FD" w:rsidRPr="0050771A" w:rsidRDefault="007B783D" w:rsidP="004B7B05">
    <w:pPr>
      <w:pStyle w:val="Header"/>
      <w:spacing w:after="200"/>
      <w:jc w:val="center"/>
      <w:rPr>
        <w:rFonts w:cs="Arial"/>
        <w:b/>
      </w:rPr>
    </w:pPr>
    <w:r w:rsidRPr="0050771A">
      <w:rPr>
        <w:rFonts w:cs="Arial"/>
        <w:noProof/>
      </w:rPr>
      <w:drawing>
        <wp:anchor distT="0" distB="0" distL="114300" distR="114300" simplePos="0" relativeHeight="251657728" behindDoc="0" locked="0" layoutInCell="1" allowOverlap="1" wp14:anchorId="59C2B6B7" wp14:editId="3E89BC78">
          <wp:simplePos x="0" y="0"/>
          <wp:positionH relativeFrom="column">
            <wp:posOffset>19050</wp:posOffset>
          </wp:positionH>
          <wp:positionV relativeFrom="paragraph">
            <wp:posOffset>53975</wp:posOffset>
          </wp:positionV>
          <wp:extent cx="581025" cy="5810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8FD" w:rsidRPr="0050771A">
      <w:rPr>
        <w:rFonts w:cs="Arial"/>
        <w:b/>
      </w:rPr>
      <w:t>OBEC OSLAVIČKA, OSLAVIČKA 39, 675 05 RUDÍKOV</w:t>
    </w:r>
  </w:p>
  <w:p w14:paraId="7B8FDD14" w14:textId="77777777" w:rsidR="009E58FD" w:rsidRPr="0050771A" w:rsidRDefault="009E58FD" w:rsidP="004B7B05">
    <w:pPr>
      <w:pStyle w:val="Header"/>
      <w:spacing w:after="200"/>
      <w:jc w:val="center"/>
      <w:rPr>
        <w:rFonts w:cs="Arial"/>
        <w:color w:val="000000"/>
      </w:rPr>
    </w:pPr>
    <w:r w:rsidRPr="0050771A">
      <w:rPr>
        <w:rFonts w:cs="Arial"/>
      </w:rPr>
      <w:t xml:space="preserve">okres Žďár nad Sázavou, </w:t>
    </w:r>
    <w:r w:rsidRPr="0050771A">
      <w:rPr>
        <w:rFonts w:cs="Arial"/>
        <w:color w:val="000000"/>
      </w:rPr>
      <w:t xml:space="preserve">IČ: 00378305 </w:t>
    </w:r>
  </w:p>
  <w:p w14:paraId="59213895" w14:textId="77777777" w:rsidR="009E58FD" w:rsidRPr="0050771A" w:rsidRDefault="009E58FD" w:rsidP="004B7B05">
    <w:pPr>
      <w:pStyle w:val="Header"/>
      <w:pBdr>
        <w:bottom w:val="single" w:sz="6" w:space="1" w:color="auto"/>
      </w:pBdr>
      <w:spacing w:after="200"/>
      <w:jc w:val="center"/>
      <w:rPr>
        <w:rFonts w:cs="Arial"/>
        <w:color w:val="000000"/>
      </w:rPr>
    </w:pPr>
    <w:r w:rsidRPr="0050771A">
      <w:rPr>
        <w:rFonts w:cs="Arial"/>
        <w:color w:val="000000"/>
        <w:sz w:val="18"/>
        <w:szCs w:val="18"/>
      </w:rPr>
      <w:tab/>
    </w:r>
    <w:r>
      <w:rPr>
        <w:rFonts w:cs="Arial"/>
        <w:color w:val="000000"/>
        <w:sz w:val="18"/>
        <w:szCs w:val="18"/>
      </w:rPr>
      <w:t>tel.:</w:t>
    </w:r>
    <w:r w:rsidRPr="0050771A">
      <w:rPr>
        <w:rFonts w:cs="Arial"/>
        <w:color w:val="000000"/>
        <w:sz w:val="18"/>
        <w:szCs w:val="18"/>
      </w:rPr>
      <w:t xml:space="preserve"> 776 294 592, </w:t>
    </w:r>
    <w:r>
      <w:rPr>
        <w:rFonts w:cs="Arial"/>
        <w:color w:val="000000"/>
        <w:sz w:val="18"/>
        <w:szCs w:val="18"/>
      </w:rPr>
      <w:t>e</w:t>
    </w:r>
    <w:r>
      <w:rPr>
        <w:rFonts w:cs="Arial"/>
        <w:color w:val="000000"/>
        <w:sz w:val="18"/>
        <w:szCs w:val="18"/>
      </w:rPr>
      <w:noBreakHyphen/>
      <w:t xml:space="preserve">mail: ou.oslavicka@seznam.cz, </w:t>
    </w:r>
    <w:r w:rsidR="001E096F">
      <w:rPr>
        <w:rFonts w:cs="Arial"/>
        <w:color w:val="000000"/>
        <w:sz w:val="18"/>
        <w:szCs w:val="18"/>
      </w:rPr>
      <w:t xml:space="preserve">dat. </w:t>
    </w:r>
    <w:proofErr w:type="spellStart"/>
    <w:r w:rsidR="001E096F">
      <w:rPr>
        <w:rFonts w:cs="Arial"/>
        <w:color w:val="000000"/>
        <w:sz w:val="18"/>
        <w:szCs w:val="18"/>
      </w:rPr>
      <w:t>schr</w:t>
    </w:r>
    <w:proofErr w:type="spellEnd"/>
    <w:r w:rsidR="001E096F">
      <w:rPr>
        <w:rFonts w:cs="Arial"/>
        <w:color w:val="000000"/>
        <w:sz w:val="18"/>
        <w:szCs w:val="18"/>
      </w:rPr>
      <w:t>.:</w:t>
    </w:r>
    <w:r w:rsidR="001E096F" w:rsidRPr="001E096F">
      <w:t xml:space="preserve"> </w:t>
    </w:r>
    <w:r w:rsidR="001E096F" w:rsidRPr="001E096F">
      <w:rPr>
        <w:rFonts w:cs="Arial"/>
        <w:color w:val="000000"/>
        <w:sz w:val="18"/>
        <w:szCs w:val="18"/>
      </w:rPr>
      <w:t>hs4b4kq</w:t>
    </w:r>
    <w:r w:rsidR="001E096F">
      <w:rPr>
        <w:rFonts w:cs="Arial"/>
        <w:color w:val="000000"/>
        <w:sz w:val="18"/>
        <w:szCs w:val="18"/>
      </w:rPr>
      <w:t xml:space="preserve">, </w:t>
    </w:r>
    <w:r w:rsidRPr="0050771A">
      <w:rPr>
        <w:rFonts w:cs="Arial"/>
        <w:color w:val="000000"/>
        <w:sz w:val="18"/>
        <w:szCs w:val="18"/>
      </w:rPr>
      <w:t>http://www.oslavicka.cz</w:t>
    </w:r>
  </w:p>
  <w:p w14:paraId="6A8490C1" w14:textId="77777777" w:rsidR="008571EF" w:rsidRDefault="008571EF" w:rsidP="009E58FD">
    <w:pPr>
      <w:pStyle w:val="Header"/>
      <w:spacing w:after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8FC"/>
    <w:multiLevelType w:val="multilevel"/>
    <w:tmpl w:val="66DC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6099D"/>
    <w:multiLevelType w:val="multilevel"/>
    <w:tmpl w:val="FEC46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F00F9"/>
    <w:multiLevelType w:val="multilevel"/>
    <w:tmpl w:val="0212EA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0AF162AD"/>
    <w:multiLevelType w:val="hybridMultilevel"/>
    <w:tmpl w:val="ADAAF9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8C0E34"/>
    <w:multiLevelType w:val="hybridMultilevel"/>
    <w:tmpl w:val="226846DE"/>
    <w:lvl w:ilvl="0" w:tplc="16DA0E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B04B7"/>
    <w:multiLevelType w:val="hybridMultilevel"/>
    <w:tmpl w:val="048CE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82496"/>
    <w:multiLevelType w:val="hybridMultilevel"/>
    <w:tmpl w:val="7F4E55D2"/>
    <w:lvl w:ilvl="0" w:tplc="C7F6C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0415E"/>
    <w:multiLevelType w:val="hybridMultilevel"/>
    <w:tmpl w:val="0A720588"/>
    <w:lvl w:ilvl="0" w:tplc="C7F6C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B2328"/>
    <w:multiLevelType w:val="hybridMultilevel"/>
    <w:tmpl w:val="E0803012"/>
    <w:lvl w:ilvl="0" w:tplc="16DA0E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41850"/>
    <w:multiLevelType w:val="hybridMultilevel"/>
    <w:tmpl w:val="C0807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535BC"/>
    <w:multiLevelType w:val="multilevel"/>
    <w:tmpl w:val="5008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B2F00"/>
    <w:multiLevelType w:val="hybridMultilevel"/>
    <w:tmpl w:val="7D9652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1F6BA1"/>
    <w:multiLevelType w:val="hybridMultilevel"/>
    <w:tmpl w:val="9F76F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151FD"/>
    <w:multiLevelType w:val="hybridMultilevel"/>
    <w:tmpl w:val="51E06E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5535567">
    <w:abstractNumId w:val="5"/>
  </w:num>
  <w:num w:numId="2" w16cid:durableId="793720532">
    <w:abstractNumId w:val="0"/>
  </w:num>
  <w:num w:numId="3" w16cid:durableId="761413485">
    <w:abstractNumId w:val="10"/>
  </w:num>
  <w:num w:numId="4" w16cid:durableId="1729645391">
    <w:abstractNumId w:val="13"/>
  </w:num>
  <w:num w:numId="5" w16cid:durableId="1769810905">
    <w:abstractNumId w:val="3"/>
  </w:num>
  <w:num w:numId="6" w16cid:durableId="1684867208">
    <w:abstractNumId w:val="11"/>
  </w:num>
  <w:num w:numId="7" w16cid:durableId="1938127390">
    <w:abstractNumId w:val="9"/>
  </w:num>
  <w:num w:numId="8" w16cid:durableId="578370635">
    <w:abstractNumId w:val="12"/>
  </w:num>
  <w:num w:numId="9" w16cid:durableId="1408842858">
    <w:abstractNumId w:val="8"/>
  </w:num>
  <w:num w:numId="10" w16cid:durableId="1767924805">
    <w:abstractNumId w:val="7"/>
  </w:num>
  <w:num w:numId="11" w16cid:durableId="1862427635">
    <w:abstractNumId w:val="6"/>
  </w:num>
  <w:num w:numId="12" w16cid:durableId="849949300">
    <w:abstractNumId w:val="4"/>
  </w:num>
  <w:num w:numId="13" w16cid:durableId="1026827477">
    <w:abstractNumId w:val="1"/>
  </w:num>
  <w:num w:numId="14" w16cid:durableId="2133202816">
    <w:abstractNumId w:val="2"/>
  </w:num>
  <w:num w:numId="15" w16cid:durableId="696543460">
    <w:abstractNumId w:val="2"/>
    <w:lvlOverride w:ilvl="0">
      <w:startOverride w:val="1"/>
    </w:lvlOverride>
  </w:num>
  <w:num w:numId="16" w16cid:durableId="633298065">
    <w:abstractNumId w:val="2"/>
    <w:lvlOverride w:ilvl="0">
      <w:startOverride w:val="1"/>
    </w:lvlOverride>
  </w:num>
  <w:num w:numId="17" w16cid:durableId="107939799">
    <w:abstractNumId w:val="2"/>
    <w:lvlOverride w:ilvl="0">
      <w:startOverride w:val="1"/>
    </w:lvlOverride>
  </w:num>
  <w:num w:numId="18" w16cid:durableId="153900898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C8"/>
    <w:rsid w:val="00000A54"/>
    <w:rsid w:val="00016A3A"/>
    <w:rsid w:val="0002559D"/>
    <w:rsid w:val="000A1FBF"/>
    <w:rsid w:val="000B5CEC"/>
    <w:rsid w:val="000C59D5"/>
    <w:rsid w:val="000C6563"/>
    <w:rsid w:val="000D69BC"/>
    <w:rsid w:val="0019734B"/>
    <w:rsid w:val="001D2F55"/>
    <w:rsid w:val="001D5D83"/>
    <w:rsid w:val="001E096F"/>
    <w:rsid w:val="0024666D"/>
    <w:rsid w:val="00264BFC"/>
    <w:rsid w:val="002717EB"/>
    <w:rsid w:val="002D6CC6"/>
    <w:rsid w:val="002D742E"/>
    <w:rsid w:val="00322DEE"/>
    <w:rsid w:val="003430E7"/>
    <w:rsid w:val="003947E1"/>
    <w:rsid w:val="003B20A8"/>
    <w:rsid w:val="003B4310"/>
    <w:rsid w:val="003C10D6"/>
    <w:rsid w:val="00437187"/>
    <w:rsid w:val="0048237F"/>
    <w:rsid w:val="00482796"/>
    <w:rsid w:val="00493959"/>
    <w:rsid w:val="004B5DAC"/>
    <w:rsid w:val="004B7B05"/>
    <w:rsid w:val="004C616E"/>
    <w:rsid w:val="004F37CC"/>
    <w:rsid w:val="00595836"/>
    <w:rsid w:val="005C1A96"/>
    <w:rsid w:val="005F30B1"/>
    <w:rsid w:val="00631857"/>
    <w:rsid w:val="00632793"/>
    <w:rsid w:val="00637F7E"/>
    <w:rsid w:val="00657D10"/>
    <w:rsid w:val="006B50E0"/>
    <w:rsid w:val="006D16F7"/>
    <w:rsid w:val="006D4E5E"/>
    <w:rsid w:val="00705A27"/>
    <w:rsid w:val="00715E87"/>
    <w:rsid w:val="00727B64"/>
    <w:rsid w:val="007571E7"/>
    <w:rsid w:val="00784214"/>
    <w:rsid w:val="007B69BF"/>
    <w:rsid w:val="007B783D"/>
    <w:rsid w:val="007F2A0F"/>
    <w:rsid w:val="00800B68"/>
    <w:rsid w:val="008571EF"/>
    <w:rsid w:val="00894416"/>
    <w:rsid w:val="008C4AE8"/>
    <w:rsid w:val="00937ECC"/>
    <w:rsid w:val="009B3424"/>
    <w:rsid w:val="009C5012"/>
    <w:rsid w:val="009E58FD"/>
    <w:rsid w:val="00A013F0"/>
    <w:rsid w:val="00AA0897"/>
    <w:rsid w:val="00AA7695"/>
    <w:rsid w:val="00AD7C25"/>
    <w:rsid w:val="00AF7145"/>
    <w:rsid w:val="00B02FD1"/>
    <w:rsid w:val="00B1213C"/>
    <w:rsid w:val="00BD3572"/>
    <w:rsid w:val="00C00D7E"/>
    <w:rsid w:val="00C6686B"/>
    <w:rsid w:val="00D13CCD"/>
    <w:rsid w:val="00D32AAC"/>
    <w:rsid w:val="00D52C0C"/>
    <w:rsid w:val="00D8327D"/>
    <w:rsid w:val="00D84506"/>
    <w:rsid w:val="00D85768"/>
    <w:rsid w:val="00D92E33"/>
    <w:rsid w:val="00DB38F6"/>
    <w:rsid w:val="00DD1663"/>
    <w:rsid w:val="00DF76C5"/>
    <w:rsid w:val="00E31F04"/>
    <w:rsid w:val="00E44F48"/>
    <w:rsid w:val="00E64A9E"/>
    <w:rsid w:val="00E84BC8"/>
    <w:rsid w:val="00EE135C"/>
    <w:rsid w:val="00FB6D2E"/>
    <w:rsid w:val="00FC1E75"/>
    <w:rsid w:val="00FE33E4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A2803"/>
  <w15:chartTrackingRefBased/>
  <w15:docId w15:val="{680D7054-F6A0-4EBB-BADB-A7F4B716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3A"/>
    <w:pPr>
      <w:spacing w:after="120"/>
    </w:pPr>
    <w:rPr>
      <w:rFonts w:ascii="Arial" w:hAnsi="Arial"/>
      <w:sz w:val="22"/>
      <w:szCs w:val="22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AE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A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7E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17E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17E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4BC8"/>
    <w:rPr>
      <w:color w:val="0000FF"/>
      <w:u w:val="single"/>
    </w:rPr>
  </w:style>
  <w:style w:type="paragraph" w:styleId="ListParagraph">
    <w:name w:val="List Paragraph"/>
    <w:basedOn w:val="Normal"/>
    <w:qFormat/>
    <w:rsid w:val="00937ECC"/>
    <w:pPr>
      <w:ind w:left="708"/>
    </w:pPr>
  </w:style>
  <w:style w:type="character" w:customStyle="1" w:styleId="apple-converted-space">
    <w:name w:val="apple-converted-space"/>
    <w:basedOn w:val="DefaultParagraphFont"/>
    <w:rsid w:val="00E31F04"/>
  </w:style>
  <w:style w:type="paragraph" w:styleId="Title">
    <w:name w:val="Title"/>
    <w:basedOn w:val="Normal"/>
    <w:next w:val="Normal"/>
    <w:link w:val="TitleChar"/>
    <w:uiPriority w:val="10"/>
    <w:qFormat/>
    <w:rsid w:val="002D6CC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D6CC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C1A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Heading2Char">
    <w:name w:val="Heading 2 Char"/>
    <w:link w:val="Heading2"/>
    <w:uiPriority w:val="9"/>
    <w:rsid w:val="008C4AE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8C4AE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2717E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2717E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Strong">
    <w:name w:val="Strong"/>
    <w:uiPriority w:val="22"/>
    <w:qFormat/>
    <w:rsid w:val="002717EB"/>
    <w:rPr>
      <w:b/>
      <w:bCs/>
    </w:rPr>
  </w:style>
  <w:style w:type="character" w:customStyle="1" w:styleId="Heading5Char">
    <w:name w:val="Heading 5 Char"/>
    <w:link w:val="Heading5"/>
    <w:uiPriority w:val="9"/>
    <w:rsid w:val="002717E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nhideWhenUsed/>
    <w:rsid w:val="00800B6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800B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0B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00B68"/>
    <w:rPr>
      <w:sz w:val="22"/>
      <w:szCs w:val="22"/>
      <w:lang w:eastAsia="en-US"/>
    </w:rPr>
  </w:style>
  <w:style w:type="paragraph" w:customStyle="1" w:styleId="Default">
    <w:name w:val="Default"/>
    <w:rsid w:val="00B02F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 w:eastAsia="cs-CZ"/>
    </w:rPr>
  </w:style>
  <w:style w:type="paragraph" w:customStyle="1" w:styleId="Standard">
    <w:name w:val="Standard"/>
    <w:rsid w:val="00FF3C2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cs-CZ" w:eastAsia="zh-CN"/>
    </w:rPr>
  </w:style>
  <w:style w:type="paragraph" w:customStyle="1" w:styleId="Textbody">
    <w:name w:val="Text body"/>
    <w:basedOn w:val="Standard"/>
    <w:rsid w:val="00FF3C2C"/>
    <w:rPr>
      <w:b/>
      <w:bCs/>
      <w:sz w:val="28"/>
    </w:rPr>
  </w:style>
  <w:style w:type="paragraph" w:customStyle="1" w:styleId="Heading21">
    <w:name w:val="Heading 21"/>
    <w:basedOn w:val="Standard"/>
    <w:next w:val="Standard"/>
    <w:rsid w:val="00FF3C2C"/>
    <w:pPr>
      <w:keepNext/>
      <w:jc w:val="center"/>
      <w:outlineLvl w:val="1"/>
    </w:pPr>
    <w:rPr>
      <w:b/>
      <w:bCs/>
      <w:sz w:val="4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58F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E58FD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1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71E7"/>
    <w:rPr>
      <w:rFonts w:ascii="Tahoma" w:hAnsi="Tahoma" w:cs="Tahoma"/>
      <w:sz w:val="16"/>
      <w:szCs w:val="16"/>
      <w:lang w:eastAsia="en-US"/>
    </w:rPr>
  </w:style>
  <w:style w:type="paragraph" w:customStyle="1" w:styleId="UvodniVeta">
    <w:name w:val="UvodniVeta"/>
    <w:basedOn w:val="Textbody"/>
    <w:rsid w:val="007B783D"/>
    <w:pPr>
      <w:spacing w:before="62" w:after="120" w:line="276" w:lineRule="auto"/>
      <w:jc w:val="both"/>
    </w:pPr>
    <w:rPr>
      <w:rFonts w:ascii="Arial" w:eastAsia="Arial" w:hAnsi="Arial" w:cs="Arial"/>
      <w:b w:val="0"/>
      <w:bCs w:val="0"/>
      <w:sz w:val="22"/>
      <w:szCs w:val="22"/>
      <w:lang w:bidi="hi-IN"/>
    </w:rPr>
  </w:style>
  <w:style w:type="paragraph" w:customStyle="1" w:styleId="Odstavec">
    <w:name w:val="Odstavec"/>
    <w:basedOn w:val="Textbody"/>
    <w:rsid w:val="007B783D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b w:val="0"/>
      <w:bCs w:val="0"/>
      <w:sz w:val="22"/>
      <w:szCs w:val="22"/>
      <w:lang w:bidi="hi-IN"/>
    </w:rPr>
  </w:style>
  <w:style w:type="paragraph" w:customStyle="1" w:styleId="PodpisovePole">
    <w:name w:val="PodpisovePole"/>
    <w:basedOn w:val="Normal"/>
    <w:rsid w:val="007B783D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eastAsia="Arial" w:cs="Arial"/>
      <w:kern w:val="3"/>
      <w:lang w:eastAsia="zh-CN" w:bidi="hi-IN"/>
    </w:rPr>
  </w:style>
  <w:style w:type="paragraph" w:customStyle="1" w:styleId="Footnote">
    <w:name w:val="Footnote"/>
    <w:basedOn w:val="Standard"/>
    <w:rsid w:val="007B783D"/>
    <w:pPr>
      <w:suppressLineNumbers/>
      <w:ind w:left="170" w:hanging="170"/>
    </w:pPr>
    <w:rPr>
      <w:rFonts w:ascii="Arial" w:eastAsia="Arial" w:hAnsi="Arial" w:cs="Arial"/>
      <w:sz w:val="18"/>
      <w:szCs w:val="18"/>
      <w:lang w:bidi="hi-IN"/>
    </w:rPr>
  </w:style>
  <w:style w:type="character" w:styleId="FootnoteReference">
    <w:name w:val="footnote reference"/>
    <w:uiPriority w:val="99"/>
    <w:semiHidden/>
    <w:unhideWhenUsed/>
    <w:rsid w:val="007B78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572F-0BF4-4F6C-9C0C-BAE62C26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Emerson Process Management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Sulova, Marketa [AUTOSOL/PWS/PRAH]</dc:creator>
  <cp:keywords/>
  <cp:lastModifiedBy>Sulova, Marketa [EMR/SYSS/PWS/PRAH]</cp:lastModifiedBy>
  <cp:revision>6</cp:revision>
  <cp:lastPrinted>2023-12-15T20:47:00Z</cp:lastPrinted>
  <dcterms:created xsi:type="dcterms:W3CDTF">2023-12-15T15:01:00Z</dcterms:created>
  <dcterms:modified xsi:type="dcterms:W3CDTF">2023-12-15T20:47:00Z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4dbf3d-dd19-4e95-b2d0-8dffb6ec560c_Enabled">
    <vt:lpwstr>true</vt:lpwstr>
  </property>
  <property fmtid="{D5CDD505-2E9C-101B-9397-08002B2CF9AE}" pid="3" name="MSIP_Label_b74dbf3d-dd19-4e95-b2d0-8dffb6ec560c_SetDate">
    <vt:lpwstr>2022-06-08T19:18:19Z</vt:lpwstr>
  </property>
  <property fmtid="{D5CDD505-2E9C-101B-9397-08002B2CF9AE}" pid="4" name="MSIP_Label_b74dbf3d-dd19-4e95-b2d0-8dffb6ec560c_Method">
    <vt:lpwstr>Privileged</vt:lpwstr>
  </property>
  <property fmtid="{D5CDD505-2E9C-101B-9397-08002B2CF9AE}" pid="5" name="MSIP_Label_b74dbf3d-dd19-4e95-b2d0-8dffb6ec560c_Name">
    <vt:lpwstr>Public</vt:lpwstr>
  </property>
  <property fmtid="{D5CDD505-2E9C-101B-9397-08002B2CF9AE}" pid="6" name="MSIP_Label_b74dbf3d-dd19-4e95-b2d0-8dffb6ec560c_SiteId">
    <vt:lpwstr>eb06985d-06ca-4a17-81da-629ab99f6505</vt:lpwstr>
  </property>
  <property fmtid="{D5CDD505-2E9C-101B-9397-08002B2CF9AE}" pid="7" name="MSIP_Label_b74dbf3d-dd19-4e95-b2d0-8dffb6ec560c_ActionId">
    <vt:lpwstr>0beb5dcf-6660-48ee-8181-57b9683b580f</vt:lpwstr>
  </property>
  <property fmtid="{D5CDD505-2E9C-101B-9397-08002B2CF9AE}" pid="8" name="MSIP_Label_b74dbf3d-dd19-4e95-b2d0-8dffb6ec560c_ContentBits">
    <vt:lpwstr>0</vt:lpwstr>
  </property>
</Properties>
</file>