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6872" w14:textId="77777777" w:rsidR="00E43A33" w:rsidRPr="006959EC" w:rsidRDefault="00E43A33" w:rsidP="00E43A33">
      <w:pPr>
        <w:rPr>
          <w:rFonts w:ascii="Arial" w:hAnsi="Arial" w:cs="Arial"/>
          <w:b/>
        </w:rPr>
      </w:pPr>
    </w:p>
    <w:p w14:paraId="3FF3AB6A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1:</w:t>
      </w:r>
    </w:p>
    <w:p w14:paraId="0203DEB9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Masarykovo náměstí  </w:t>
      </w:r>
    </w:p>
    <w:p w14:paraId="6984112F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Hranici této lokality tvoří čelní zdi budov na každé straně náměstí. </w:t>
      </w:r>
    </w:p>
    <w:p w14:paraId="0A9417D7" w14:textId="77777777" w:rsidR="00E43A33" w:rsidRDefault="00E43A33" w:rsidP="00E43A3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43E253" wp14:editId="164E48B8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3768090" cy="3291840"/>
            <wp:effectExtent l="19050" t="19050" r="22860" b="22860"/>
            <wp:wrapNone/>
            <wp:docPr id="22" name="Obrázek 22" descr="Lokalit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kalit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3291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633C77" w14:textId="77777777" w:rsidR="00E43A33" w:rsidRDefault="00E43A33" w:rsidP="00E43A33">
      <w:pPr>
        <w:rPr>
          <w:rFonts w:ascii="Arial" w:hAnsi="Arial" w:cs="Arial"/>
          <w:b/>
        </w:rPr>
      </w:pPr>
    </w:p>
    <w:p w14:paraId="70138542" w14:textId="77777777" w:rsidR="00E43A33" w:rsidRDefault="00E43A33" w:rsidP="00E43A33">
      <w:pPr>
        <w:rPr>
          <w:rFonts w:ascii="Arial" w:hAnsi="Arial" w:cs="Arial"/>
          <w:b/>
        </w:rPr>
      </w:pPr>
    </w:p>
    <w:p w14:paraId="37EC21B3" w14:textId="77777777" w:rsidR="00E43A33" w:rsidRDefault="00E43A33" w:rsidP="00E43A33">
      <w:pPr>
        <w:rPr>
          <w:rFonts w:ascii="Arial" w:hAnsi="Arial" w:cs="Arial"/>
          <w:b/>
        </w:rPr>
      </w:pPr>
    </w:p>
    <w:p w14:paraId="78D59914" w14:textId="77777777" w:rsidR="00E43A33" w:rsidRDefault="00E43A33" w:rsidP="00E43A33">
      <w:pPr>
        <w:rPr>
          <w:rFonts w:ascii="Arial" w:hAnsi="Arial" w:cs="Arial"/>
          <w:b/>
        </w:rPr>
      </w:pPr>
    </w:p>
    <w:p w14:paraId="355E984A" w14:textId="77777777" w:rsidR="00E43A33" w:rsidRDefault="00E43A33" w:rsidP="00E43A33">
      <w:pPr>
        <w:rPr>
          <w:rFonts w:ascii="Arial" w:hAnsi="Arial" w:cs="Arial"/>
          <w:b/>
        </w:rPr>
      </w:pPr>
    </w:p>
    <w:p w14:paraId="09052AD3" w14:textId="77777777" w:rsidR="00E43A33" w:rsidRDefault="00E43A33" w:rsidP="00E43A33">
      <w:pPr>
        <w:rPr>
          <w:rFonts w:ascii="Arial" w:hAnsi="Arial" w:cs="Arial"/>
          <w:b/>
        </w:rPr>
      </w:pPr>
    </w:p>
    <w:p w14:paraId="26488F42" w14:textId="77777777" w:rsidR="00E43A33" w:rsidRDefault="00E43A33" w:rsidP="00E43A33">
      <w:pPr>
        <w:rPr>
          <w:rFonts w:ascii="Arial" w:hAnsi="Arial" w:cs="Arial"/>
          <w:b/>
        </w:rPr>
      </w:pPr>
    </w:p>
    <w:p w14:paraId="48ACB011" w14:textId="77777777" w:rsidR="00E43A33" w:rsidRDefault="00E43A33" w:rsidP="00E43A33">
      <w:pPr>
        <w:rPr>
          <w:rFonts w:ascii="Arial" w:hAnsi="Arial" w:cs="Arial"/>
          <w:b/>
        </w:rPr>
      </w:pPr>
    </w:p>
    <w:p w14:paraId="23EB54E5" w14:textId="77777777" w:rsidR="00E43A33" w:rsidRDefault="00E43A33" w:rsidP="00E43A33">
      <w:pPr>
        <w:rPr>
          <w:rFonts w:ascii="Arial" w:hAnsi="Arial" w:cs="Arial"/>
          <w:b/>
        </w:rPr>
      </w:pPr>
    </w:p>
    <w:p w14:paraId="16248B11" w14:textId="77777777" w:rsidR="00E43A33" w:rsidRDefault="00E43A33" w:rsidP="00E43A33">
      <w:pPr>
        <w:rPr>
          <w:rFonts w:ascii="Arial" w:hAnsi="Arial" w:cs="Arial"/>
          <w:b/>
        </w:rPr>
      </w:pPr>
    </w:p>
    <w:p w14:paraId="12F7D5A8" w14:textId="77777777" w:rsidR="00E43A33" w:rsidRDefault="00E43A33" w:rsidP="00E43A33">
      <w:pPr>
        <w:rPr>
          <w:rFonts w:ascii="Arial" w:hAnsi="Arial" w:cs="Arial"/>
          <w:b/>
        </w:rPr>
      </w:pPr>
    </w:p>
    <w:p w14:paraId="48CC56A3" w14:textId="77777777" w:rsidR="00E43A33" w:rsidRDefault="00E43A33" w:rsidP="00E43A33">
      <w:pPr>
        <w:rPr>
          <w:rFonts w:ascii="Arial" w:hAnsi="Arial" w:cs="Arial"/>
          <w:b/>
        </w:rPr>
      </w:pPr>
    </w:p>
    <w:p w14:paraId="6224856D" w14:textId="77777777" w:rsidR="00E43A33" w:rsidRDefault="00E43A33" w:rsidP="00E43A33">
      <w:pPr>
        <w:rPr>
          <w:rFonts w:ascii="Arial" w:hAnsi="Arial" w:cs="Arial"/>
          <w:b/>
        </w:rPr>
      </w:pPr>
    </w:p>
    <w:p w14:paraId="2E1F9B1D" w14:textId="77777777" w:rsidR="00E43A33" w:rsidRDefault="00E43A33" w:rsidP="00E43A33">
      <w:pPr>
        <w:rPr>
          <w:rFonts w:ascii="Arial" w:hAnsi="Arial" w:cs="Arial"/>
          <w:b/>
        </w:rPr>
      </w:pPr>
    </w:p>
    <w:p w14:paraId="0D8E6C53" w14:textId="77777777" w:rsidR="00E43A33" w:rsidRDefault="00E43A33" w:rsidP="00E43A33">
      <w:pPr>
        <w:rPr>
          <w:rFonts w:ascii="Arial" w:hAnsi="Arial" w:cs="Arial"/>
          <w:b/>
        </w:rPr>
      </w:pPr>
    </w:p>
    <w:p w14:paraId="2BDE55E4" w14:textId="77777777" w:rsidR="00E43A33" w:rsidRDefault="00E43A33" w:rsidP="00E43A33">
      <w:pPr>
        <w:rPr>
          <w:rFonts w:ascii="Arial" w:hAnsi="Arial" w:cs="Arial"/>
          <w:b/>
        </w:rPr>
      </w:pPr>
    </w:p>
    <w:p w14:paraId="0B91C5FA" w14:textId="77777777" w:rsidR="00E43A33" w:rsidRDefault="00E43A33" w:rsidP="00E43A33">
      <w:pPr>
        <w:rPr>
          <w:rFonts w:ascii="Arial" w:hAnsi="Arial" w:cs="Arial"/>
          <w:b/>
        </w:rPr>
      </w:pPr>
    </w:p>
    <w:p w14:paraId="7264B97F" w14:textId="77777777" w:rsidR="00E43A33" w:rsidRDefault="00E43A33" w:rsidP="00E43A33">
      <w:pPr>
        <w:rPr>
          <w:rFonts w:ascii="Arial" w:hAnsi="Arial" w:cs="Arial"/>
          <w:b/>
        </w:rPr>
      </w:pPr>
    </w:p>
    <w:p w14:paraId="1D2D2763" w14:textId="77777777" w:rsidR="00E43A33" w:rsidRDefault="00E43A33" w:rsidP="00E43A33">
      <w:pPr>
        <w:rPr>
          <w:rFonts w:ascii="Arial" w:hAnsi="Arial" w:cs="Arial"/>
          <w:b/>
        </w:rPr>
      </w:pPr>
    </w:p>
    <w:p w14:paraId="684CCA51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2:</w:t>
      </w:r>
    </w:p>
    <w:p w14:paraId="64FA7EF5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Městský park – dolní část</w:t>
      </w:r>
    </w:p>
    <w:p w14:paraId="78E56EAB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Hranici této lokality tvoří ulice Lázeňská, křižovatka ulic Lázeňská a Pionýrská, ulice Pionýrská, křižovatka ulic Pionýrská a Nádražní, ulice Nádražní, přilehlý břeh řeky Bečvy od ulice Nádražní po ulici Lázeňská.  </w:t>
      </w:r>
    </w:p>
    <w:p w14:paraId="14D38505" w14:textId="77777777" w:rsidR="00E43A33" w:rsidRDefault="00E43A33" w:rsidP="00E43A33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488805" wp14:editId="7D970519">
            <wp:simplePos x="0" y="0"/>
            <wp:positionH relativeFrom="column">
              <wp:posOffset>128587</wp:posOffset>
            </wp:positionH>
            <wp:positionV relativeFrom="paragraph">
              <wp:posOffset>115887</wp:posOffset>
            </wp:positionV>
            <wp:extent cx="3771900" cy="3314700"/>
            <wp:effectExtent l="19050" t="19050" r="19050" b="19050"/>
            <wp:wrapNone/>
            <wp:docPr id="23" name="Obrázek 23" descr="Lokalit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kalita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A2BDB4" w14:textId="77777777" w:rsidR="00E43A33" w:rsidRDefault="00E43A33" w:rsidP="00E43A33">
      <w:pPr>
        <w:rPr>
          <w:rFonts w:ascii="Arial" w:hAnsi="Arial" w:cs="Arial"/>
          <w:b/>
        </w:rPr>
      </w:pPr>
    </w:p>
    <w:p w14:paraId="2B544E4D" w14:textId="77777777" w:rsidR="00E43A33" w:rsidRDefault="00E43A33" w:rsidP="00E43A33">
      <w:pPr>
        <w:rPr>
          <w:rFonts w:ascii="Arial" w:hAnsi="Arial" w:cs="Arial"/>
          <w:b/>
        </w:rPr>
      </w:pPr>
    </w:p>
    <w:p w14:paraId="5C4CA461" w14:textId="77777777" w:rsidR="00E43A33" w:rsidRDefault="00E43A33" w:rsidP="00E43A33">
      <w:pPr>
        <w:rPr>
          <w:rFonts w:ascii="Arial" w:hAnsi="Arial" w:cs="Arial"/>
          <w:b/>
        </w:rPr>
      </w:pPr>
    </w:p>
    <w:p w14:paraId="034B173A" w14:textId="77777777" w:rsidR="00E43A33" w:rsidRDefault="00E43A33" w:rsidP="00E43A33">
      <w:pPr>
        <w:rPr>
          <w:rFonts w:ascii="Arial" w:hAnsi="Arial" w:cs="Arial"/>
          <w:b/>
        </w:rPr>
      </w:pPr>
    </w:p>
    <w:p w14:paraId="72C6B474" w14:textId="77777777" w:rsidR="00E43A33" w:rsidRDefault="00E43A33" w:rsidP="00E43A33">
      <w:pPr>
        <w:rPr>
          <w:rFonts w:ascii="Arial" w:hAnsi="Arial" w:cs="Arial"/>
          <w:b/>
        </w:rPr>
      </w:pPr>
    </w:p>
    <w:p w14:paraId="4C05C2AC" w14:textId="77777777" w:rsidR="00E43A33" w:rsidRDefault="00E43A33" w:rsidP="00E43A33">
      <w:pPr>
        <w:rPr>
          <w:rFonts w:ascii="Arial" w:hAnsi="Arial" w:cs="Arial"/>
          <w:b/>
        </w:rPr>
      </w:pPr>
    </w:p>
    <w:p w14:paraId="140A2D0F" w14:textId="77777777" w:rsidR="00E43A33" w:rsidRDefault="00E43A33" w:rsidP="00E43A33">
      <w:pPr>
        <w:rPr>
          <w:rFonts w:ascii="Arial" w:hAnsi="Arial" w:cs="Arial"/>
          <w:b/>
        </w:rPr>
      </w:pPr>
    </w:p>
    <w:p w14:paraId="656F537E" w14:textId="77777777" w:rsidR="00E43A33" w:rsidRDefault="00E43A33" w:rsidP="00E43A33">
      <w:pPr>
        <w:rPr>
          <w:rFonts w:ascii="Arial" w:hAnsi="Arial" w:cs="Arial"/>
          <w:b/>
        </w:rPr>
      </w:pPr>
    </w:p>
    <w:p w14:paraId="7AE2E7B4" w14:textId="77777777" w:rsidR="00E43A33" w:rsidRDefault="00E43A33" w:rsidP="00E43A33">
      <w:pPr>
        <w:rPr>
          <w:rFonts w:ascii="Arial" w:hAnsi="Arial" w:cs="Arial"/>
          <w:b/>
        </w:rPr>
      </w:pPr>
    </w:p>
    <w:p w14:paraId="6DDFE9E9" w14:textId="77777777" w:rsidR="00E43A33" w:rsidRDefault="00E43A33" w:rsidP="00E43A33">
      <w:pPr>
        <w:rPr>
          <w:rFonts w:ascii="Arial" w:hAnsi="Arial" w:cs="Arial"/>
          <w:b/>
        </w:rPr>
      </w:pPr>
    </w:p>
    <w:p w14:paraId="421D83DC" w14:textId="77777777" w:rsidR="00E43A33" w:rsidRDefault="00E43A33" w:rsidP="00E43A33">
      <w:pPr>
        <w:rPr>
          <w:rFonts w:ascii="Arial" w:hAnsi="Arial" w:cs="Arial"/>
          <w:b/>
        </w:rPr>
      </w:pPr>
    </w:p>
    <w:p w14:paraId="01585E46" w14:textId="77777777" w:rsidR="00E43A33" w:rsidRDefault="00E43A33" w:rsidP="00E43A33">
      <w:pPr>
        <w:rPr>
          <w:rFonts w:ascii="Arial" w:hAnsi="Arial" w:cs="Arial"/>
          <w:b/>
        </w:rPr>
      </w:pPr>
    </w:p>
    <w:p w14:paraId="3625649E" w14:textId="77777777" w:rsidR="00E43A33" w:rsidRDefault="00E43A33" w:rsidP="00E43A33">
      <w:pPr>
        <w:rPr>
          <w:rFonts w:ascii="Arial" w:hAnsi="Arial" w:cs="Arial"/>
          <w:b/>
        </w:rPr>
      </w:pPr>
    </w:p>
    <w:p w14:paraId="5391DC49" w14:textId="77777777" w:rsidR="00E43A33" w:rsidRDefault="00E43A33" w:rsidP="00E43A33">
      <w:pPr>
        <w:rPr>
          <w:rFonts w:ascii="Arial" w:hAnsi="Arial" w:cs="Arial"/>
          <w:b/>
        </w:rPr>
      </w:pPr>
    </w:p>
    <w:p w14:paraId="1DBCCE7D" w14:textId="77777777" w:rsidR="00E43A33" w:rsidRDefault="00E43A33" w:rsidP="00E43A33">
      <w:pPr>
        <w:rPr>
          <w:rFonts w:ascii="Arial" w:hAnsi="Arial" w:cs="Arial"/>
          <w:b/>
        </w:rPr>
      </w:pPr>
    </w:p>
    <w:p w14:paraId="6F4A4F73" w14:textId="77777777" w:rsidR="00E43A33" w:rsidRDefault="00E43A33" w:rsidP="00E43A33">
      <w:pPr>
        <w:rPr>
          <w:rFonts w:ascii="Arial" w:hAnsi="Arial" w:cs="Arial"/>
          <w:b/>
        </w:rPr>
      </w:pPr>
    </w:p>
    <w:p w14:paraId="10D6D7E8" w14:textId="77777777" w:rsidR="00E43A33" w:rsidRDefault="00E43A33" w:rsidP="00E43A33">
      <w:pPr>
        <w:rPr>
          <w:rFonts w:ascii="Arial" w:hAnsi="Arial" w:cs="Arial"/>
          <w:b/>
        </w:rPr>
      </w:pPr>
    </w:p>
    <w:p w14:paraId="1D258CC4" w14:textId="77777777" w:rsidR="00E43A33" w:rsidRDefault="00E43A33" w:rsidP="00E43A33">
      <w:pPr>
        <w:rPr>
          <w:rFonts w:ascii="Arial" w:hAnsi="Arial" w:cs="Arial"/>
          <w:b/>
        </w:rPr>
      </w:pPr>
    </w:p>
    <w:p w14:paraId="4495F87F" w14:textId="77777777" w:rsidR="00E43A33" w:rsidRDefault="00E43A33" w:rsidP="00E43A33">
      <w:pPr>
        <w:rPr>
          <w:rFonts w:ascii="Arial" w:hAnsi="Arial" w:cs="Arial"/>
          <w:b/>
        </w:rPr>
      </w:pPr>
    </w:p>
    <w:p w14:paraId="486AE9F1" w14:textId="77777777" w:rsidR="00E43A33" w:rsidRDefault="00E43A33" w:rsidP="00E43A33">
      <w:pPr>
        <w:rPr>
          <w:rFonts w:ascii="Arial" w:hAnsi="Arial" w:cs="Arial"/>
          <w:b/>
        </w:rPr>
      </w:pPr>
    </w:p>
    <w:p w14:paraId="489D992B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3:</w:t>
      </w:r>
    </w:p>
    <w:p w14:paraId="6109DF8F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Městský park – horní část</w:t>
      </w:r>
    </w:p>
    <w:p w14:paraId="52D26217" w14:textId="77777777" w:rsidR="00E43A33" w:rsidRDefault="00E43A33" w:rsidP="00E43A33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Hranici této lokality tvoří ulice Lázeňská, křižovatka ulic Lázeňská a Palackého, ulice Palackého, přilehlý břeh řeky Bečvy od ulice Lázeňská po ulici Palackého. </w:t>
      </w:r>
      <w:r>
        <w:rPr>
          <w:rFonts w:ascii="Arial" w:hAnsi="Arial" w:cs="Arial"/>
          <w:color w:val="000000"/>
        </w:rPr>
        <w:t>Lokalita</w:t>
      </w:r>
    </w:p>
    <w:p w14:paraId="6C09F0D5" w14:textId="77777777" w:rsidR="00E43A33" w:rsidRDefault="00E43A33" w:rsidP="00E43A3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č.3 nezahrnuje areál dřevěného městečka Valašského muzea v přírodě.  </w:t>
      </w:r>
    </w:p>
    <w:p w14:paraId="54690B79" w14:textId="77777777" w:rsidR="00E43A33" w:rsidRDefault="00E43A33" w:rsidP="00E43A33">
      <w:pPr>
        <w:rPr>
          <w:rFonts w:ascii="Arial" w:hAnsi="Arial" w:cs="Arial"/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AB95C2" wp14:editId="429CE8C0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3771900" cy="3314700"/>
            <wp:effectExtent l="19050" t="19050" r="19050" b="19050"/>
            <wp:wrapNone/>
            <wp:docPr id="24" name="Obrázek 24" descr="Lokalit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kalita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E9F09B" w14:textId="77777777" w:rsidR="00E43A33" w:rsidRDefault="00E43A33" w:rsidP="00E43A33">
      <w:pPr>
        <w:rPr>
          <w:rFonts w:ascii="Arial" w:hAnsi="Arial" w:cs="Arial"/>
          <w:b/>
        </w:rPr>
      </w:pPr>
    </w:p>
    <w:p w14:paraId="15C0475F" w14:textId="77777777" w:rsidR="00E43A33" w:rsidRDefault="00E43A33" w:rsidP="00E43A33">
      <w:pPr>
        <w:rPr>
          <w:rFonts w:ascii="Arial" w:hAnsi="Arial" w:cs="Arial"/>
          <w:b/>
        </w:rPr>
      </w:pPr>
    </w:p>
    <w:p w14:paraId="0C7ED1EB" w14:textId="77777777" w:rsidR="00E43A33" w:rsidRDefault="00E43A33" w:rsidP="00E43A33">
      <w:pPr>
        <w:rPr>
          <w:rFonts w:ascii="Arial" w:hAnsi="Arial" w:cs="Arial"/>
          <w:b/>
        </w:rPr>
      </w:pPr>
    </w:p>
    <w:p w14:paraId="7847E601" w14:textId="77777777" w:rsidR="00E43A33" w:rsidRDefault="00E43A33" w:rsidP="00E43A33">
      <w:pPr>
        <w:rPr>
          <w:rFonts w:ascii="Arial" w:hAnsi="Arial" w:cs="Arial"/>
          <w:b/>
        </w:rPr>
      </w:pPr>
    </w:p>
    <w:p w14:paraId="794FB90F" w14:textId="77777777" w:rsidR="00E43A33" w:rsidRDefault="00E43A33" w:rsidP="00E43A33">
      <w:pPr>
        <w:rPr>
          <w:rFonts w:ascii="Arial" w:hAnsi="Arial" w:cs="Arial"/>
          <w:b/>
        </w:rPr>
      </w:pPr>
    </w:p>
    <w:p w14:paraId="027B68AB" w14:textId="77777777" w:rsidR="00E43A33" w:rsidRDefault="00E43A33" w:rsidP="00E43A33">
      <w:pPr>
        <w:rPr>
          <w:rFonts w:ascii="Arial" w:hAnsi="Arial" w:cs="Arial"/>
          <w:b/>
        </w:rPr>
      </w:pPr>
    </w:p>
    <w:p w14:paraId="536B111B" w14:textId="77777777" w:rsidR="00E43A33" w:rsidRDefault="00E43A33" w:rsidP="00E43A33">
      <w:pPr>
        <w:rPr>
          <w:rFonts w:ascii="Arial" w:hAnsi="Arial" w:cs="Arial"/>
          <w:b/>
        </w:rPr>
      </w:pPr>
    </w:p>
    <w:p w14:paraId="4D7C205D" w14:textId="77777777" w:rsidR="00E43A33" w:rsidRDefault="00E43A33" w:rsidP="00E43A33">
      <w:pPr>
        <w:rPr>
          <w:rFonts w:ascii="Arial" w:hAnsi="Arial" w:cs="Arial"/>
          <w:b/>
        </w:rPr>
      </w:pPr>
    </w:p>
    <w:p w14:paraId="2DF25B50" w14:textId="77777777" w:rsidR="00E43A33" w:rsidRDefault="00E43A33" w:rsidP="00E43A33">
      <w:pPr>
        <w:rPr>
          <w:rFonts w:ascii="Arial" w:hAnsi="Arial" w:cs="Arial"/>
          <w:b/>
        </w:rPr>
      </w:pPr>
    </w:p>
    <w:p w14:paraId="45A5E980" w14:textId="77777777" w:rsidR="00E43A33" w:rsidRDefault="00E43A33" w:rsidP="00E43A33">
      <w:pPr>
        <w:rPr>
          <w:rFonts w:ascii="Arial" w:hAnsi="Arial" w:cs="Arial"/>
          <w:b/>
        </w:rPr>
      </w:pPr>
    </w:p>
    <w:p w14:paraId="08FB9A63" w14:textId="77777777" w:rsidR="00E43A33" w:rsidRDefault="00E43A33" w:rsidP="00E43A33">
      <w:pPr>
        <w:rPr>
          <w:rFonts w:ascii="Arial" w:hAnsi="Arial" w:cs="Arial"/>
          <w:b/>
        </w:rPr>
      </w:pPr>
    </w:p>
    <w:p w14:paraId="375E74FF" w14:textId="77777777" w:rsidR="00E43A33" w:rsidRDefault="00E43A33" w:rsidP="00E43A33">
      <w:pPr>
        <w:rPr>
          <w:rFonts w:ascii="Arial" w:hAnsi="Arial" w:cs="Arial"/>
          <w:b/>
        </w:rPr>
      </w:pPr>
    </w:p>
    <w:p w14:paraId="3DBB3AD8" w14:textId="77777777" w:rsidR="00E43A33" w:rsidRDefault="00E43A33" w:rsidP="00E43A33">
      <w:pPr>
        <w:rPr>
          <w:rFonts w:ascii="Arial" w:hAnsi="Arial" w:cs="Arial"/>
          <w:b/>
        </w:rPr>
      </w:pPr>
    </w:p>
    <w:p w14:paraId="52CD5300" w14:textId="77777777" w:rsidR="00E43A33" w:rsidRDefault="00E43A33" w:rsidP="00E43A33">
      <w:pPr>
        <w:rPr>
          <w:rFonts w:ascii="Arial" w:hAnsi="Arial" w:cs="Arial"/>
          <w:b/>
        </w:rPr>
      </w:pPr>
    </w:p>
    <w:p w14:paraId="29F5FB5F" w14:textId="77777777" w:rsidR="00E43A33" w:rsidRDefault="00E43A33" w:rsidP="00E43A33">
      <w:pPr>
        <w:rPr>
          <w:rFonts w:ascii="Arial" w:hAnsi="Arial" w:cs="Arial"/>
          <w:b/>
        </w:rPr>
      </w:pPr>
    </w:p>
    <w:p w14:paraId="5CB93337" w14:textId="77777777" w:rsidR="00E43A33" w:rsidRDefault="00E43A33" w:rsidP="00E43A33">
      <w:pPr>
        <w:rPr>
          <w:rFonts w:ascii="Arial" w:hAnsi="Arial" w:cs="Arial"/>
          <w:b/>
        </w:rPr>
      </w:pPr>
    </w:p>
    <w:p w14:paraId="47EEBEAA" w14:textId="77777777" w:rsidR="00E43A33" w:rsidRDefault="00E43A33" w:rsidP="00E43A33">
      <w:pPr>
        <w:rPr>
          <w:rFonts w:ascii="Arial" w:hAnsi="Arial" w:cs="Arial"/>
          <w:b/>
        </w:rPr>
      </w:pPr>
    </w:p>
    <w:p w14:paraId="2D155900" w14:textId="77777777" w:rsidR="00E43A33" w:rsidRDefault="00E43A33" w:rsidP="00E43A33">
      <w:pPr>
        <w:rPr>
          <w:rFonts w:ascii="Arial" w:hAnsi="Arial" w:cs="Arial"/>
          <w:b/>
        </w:rPr>
      </w:pPr>
    </w:p>
    <w:p w14:paraId="2704154A" w14:textId="77777777" w:rsidR="00E43A33" w:rsidRDefault="00E43A33" w:rsidP="00E43A33">
      <w:pPr>
        <w:rPr>
          <w:rFonts w:ascii="Arial" w:hAnsi="Arial" w:cs="Arial"/>
          <w:b/>
        </w:rPr>
      </w:pPr>
    </w:p>
    <w:p w14:paraId="62B18BE0" w14:textId="77777777" w:rsidR="00E43A33" w:rsidRDefault="00E43A33" w:rsidP="00E43A33">
      <w:pPr>
        <w:rPr>
          <w:rFonts w:ascii="Arial" w:hAnsi="Arial" w:cs="Arial"/>
          <w:b/>
        </w:rPr>
      </w:pPr>
    </w:p>
    <w:p w14:paraId="505001F7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4:</w:t>
      </w:r>
    </w:p>
    <w:p w14:paraId="286848A8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Ulice Nádražní – kostel všech svatých</w:t>
      </w:r>
    </w:p>
    <w:p w14:paraId="43B82C66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Hranici této lokality tvoří ulice Nádražní (včetně), křižovatka ulice Nádražní a Jihozápadního obchvatu, Jihozápadní obchvat, křižovatka Jihozápadního obchvatu a ulice Sokolská, ulice Sokolská, křižovatka ulic Sokolská a Bayerova, chodník na jižní straně Masarykova náměstí. </w:t>
      </w:r>
    </w:p>
    <w:p w14:paraId="0B8C16F4" w14:textId="77777777" w:rsidR="00E43A33" w:rsidRDefault="00E43A33" w:rsidP="00E43A3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99ED36" wp14:editId="642DF3D3">
            <wp:simplePos x="0" y="0"/>
            <wp:positionH relativeFrom="column">
              <wp:posOffset>194945</wp:posOffset>
            </wp:positionH>
            <wp:positionV relativeFrom="paragraph">
              <wp:posOffset>115570</wp:posOffset>
            </wp:positionV>
            <wp:extent cx="3771900" cy="3314700"/>
            <wp:effectExtent l="19050" t="19050" r="19050" b="19050"/>
            <wp:wrapNone/>
            <wp:docPr id="25" name="Obrázek 25" descr="Lokalit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kalita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595693" w14:textId="77777777" w:rsidR="00E43A33" w:rsidRDefault="00E43A33" w:rsidP="00E43A33">
      <w:pPr>
        <w:rPr>
          <w:rFonts w:ascii="Arial" w:hAnsi="Arial" w:cs="Arial"/>
        </w:rPr>
      </w:pPr>
    </w:p>
    <w:p w14:paraId="365B0744" w14:textId="77777777" w:rsidR="00E43A33" w:rsidRDefault="00E43A33" w:rsidP="00E43A33">
      <w:pPr>
        <w:rPr>
          <w:rFonts w:ascii="Arial" w:hAnsi="Arial" w:cs="Arial"/>
        </w:rPr>
      </w:pPr>
    </w:p>
    <w:p w14:paraId="5D328894" w14:textId="77777777" w:rsidR="00E43A33" w:rsidRDefault="00E43A33" w:rsidP="00E43A33">
      <w:pPr>
        <w:rPr>
          <w:rFonts w:ascii="Arial" w:hAnsi="Arial" w:cs="Arial"/>
          <w:b/>
        </w:rPr>
      </w:pPr>
    </w:p>
    <w:p w14:paraId="76AE7D8A" w14:textId="77777777" w:rsidR="00E43A33" w:rsidRDefault="00E43A33" w:rsidP="00E43A33">
      <w:pPr>
        <w:rPr>
          <w:rFonts w:ascii="Arial" w:hAnsi="Arial" w:cs="Arial"/>
          <w:b/>
        </w:rPr>
      </w:pPr>
    </w:p>
    <w:p w14:paraId="1F1306EE" w14:textId="77777777" w:rsidR="00E43A33" w:rsidRDefault="00E43A33" w:rsidP="00E43A33">
      <w:pPr>
        <w:rPr>
          <w:rFonts w:ascii="Arial" w:hAnsi="Arial" w:cs="Arial"/>
          <w:b/>
        </w:rPr>
      </w:pPr>
    </w:p>
    <w:p w14:paraId="37FD8C3D" w14:textId="77777777" w:rsidR="00E43A33" w:rsidRDefault="00E43A33" w:rsidP="00E43A33">
      <w:pPr>
        <w:rPr>
          <w:rFonts w:ascii="Arial" w:hAnsi="Arial" w:cs="Arial"/>
          <w:b/>
        </w:rPr>
      </w:pPr>
    </w:p>
    <w:p w14:paraId="14F9C758" w14:textId="77777777" w:rsidR="00E43A33" w:rsidRDefault="00E43A33" w:rsidP="00E43A33">
      <w:pPr>
        <w:rPr>
          <w:rFonts w:ascii="Arial" w:hAnsi="Arial" w:cs="Arial"/>
          <w:b/>
        </w:rPr>
      </w:pPr>
    </w:p>
    <w:p w14:paraId="4D6143E0" w14:textId="77777777" w:rsidR="00E43A33" w:rsidRDefault="00E43A33" w:rsidP="00E43A33">
      <w:pPr>
        <w:rPr>
          <w:rFonts w:ascii="Arial" w:hAnsi="Arial" w:cs="Arial"/>
          <w:b/>
        </w:rPr>
      </w:pPr>
    </w:p>
    <w:p w14:paraId="2775B81A" w14:textId="77777777" w:rsidR="00E43A33" w:rsidRDefault="00E43A33" w:rsidP="00E43A33">
      <w:pPr>
        <w:rPr>
          <w:rFonts w:ascii="Arial" w:hAnsi="Arial" w:cs="Arial"/>
          <w:b/>
        </w:rPr>
      </w:pPr>
    </w:p>
    <w:p w14:paraId="6A247B1C" w14:textId="77777777" w:rsidR="00E43A33" w:rsidRDefault="00E43A33" w:rsidP="00E43A33">
      <w:pPr>
        <w:rPr>
          <w:rFonts w:ascii="Arial" w:hAnsi="Arial" w:cs="Arial"/>
          <w:b/>
        </w:rPr>
      </w:pPr>
    </w:p>
    <w:p w14:paraId="1493CDD2" w14:textId="77777777" w:rsidR="00E43A33" w:rsidRDefault="00E43A33" w:rsidP="00E43A33">
      <w:pPr>
        <w:rPr>
          <w:rFonts w:ascii="Arial" w:hAnsi="Arial" w:cs="Arial"/>
          <w:b/>
        </w:rPr>
      </w:pPr>
    </w:p>
    <w:p w14:paraId="054BB34E" w14:textId="77777777" w:rsidR="00E43A33" w:rsidRDefault="00E43A33" w:rsidP="00E43A33">
      <w:pPr>
        <w:rPr>
          <w:rFonts w:ascii="Arial" w:hAnsi="Arial" w:cs="Arial"/>
          <w:b/>
        </w:rPr>
      </w:pPr>
    </w:p>
    <w:p w14:paraId="442A6BC9" w14:textId="77777777" w:rsidR="00E43A33" w:rsidRDefault="00E43A33" w:rsidP="00E43A33">
      <w:pPr>
        <w:rPr>
          <w:rFonts w:ascii="Arial" w:hAnsi="Arial" w:cs="Arial"/>
          <w:b/>
        </w:rPr>
      </w:pPr>
    </w:p>
    <w:p w14:paraId="2A75DD8E" w14:textId="77777777" w:rsidR="00E43A33" w:rsidRDefault="00E43A33" w:rsidP="00E43A33">
      <w:pPr>
        <w:rPr>
          <w:rFonts w:ascii="Arial" w:hAnsi="Arial" w:cs="Arial"/>
          <w:b/>
        </w:rPr>
      </w:pPr>
    </w:p>
    <w:p w14:paraId="06C15AC5" w14:textId="77777777" w:rsidR="00A55956" w:rsidRDefault="00A55956" w:rsidP="00E43A33">
      <w:pPr>
        <w:rPr>
          <w:rFonts w:ascii="Arial" w:hAnsi="Arial" w:cs="Arial"/>
          <w:b/>
        </w:rPr>
      </w:pPr>
    </w:p>
    <w:p w14:paraId="42C3E44C" w14:textId="77777777" w:rsidR="00A55956" w:rsidRDefault="00A55956" w:rsidP="00E43A33">
      <w:pPr>
        <w:rPr>
          <w:rFonts w:ascii="Arial" w:hAnsi="Arial" w:cs="Arial"/>
          <w:b/>
        </w:rPr>
      </w:pPr>
    </w:p>
    <w:p w14:paraId="701A224E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5:</w:t>
      </w:r>
    </w:p>
    <w:p w14:paraId="35A2FD5A" w14:textId="77777777" w:rsidR="00E43A33" w:rsidRPr="00CB2C67" w:rsidRDefault="00E43A33" w:rsidP="00E43A33">
      <w:pPr>
        <w:rPr>
          <w:rFonts w:ascii="Arial" w:hAnsi="Arial" w:cs="Arial"/>
        </w:rPr>
      </w:pPr>
      <w:r w:rsidRPr="00CB2C67">
        <w:rPr>
          <w:rFonts w:ascii="Arial" w:hAnsi="Arial" w:cs="Arial"/>
        </w:rPr>
        <w:t>Autobusové nádraží, plocha u autobusového nádraží a prostranství u prodejny Lidl a Billa.</w:t>
      </w:r>
    </w:p>
    <w:p w14:paraId="48DE38A4" w14:textId="77777777" w:rsidR="00E43A33" w:rsidRDefault="00E43A33" w:rsidP="00E43A33">
      <w:pPr>
        <w:jc w:val="both"/>
        <w:rPr>
          <w:rFonts w:ascii="Arial" w:hAnsi="Arial" w:cs="Arial"/>
        </w:rPr>
      </w:pPr>
      <w:r w:rsidRPr="00CB2C67">
        <w:rPr>
          <w:rFonts w:ascii="Arial" w:hAnsi="Arial" w:cs="Arial"/>
        </w:rPr>
        <w:t xml:space="preserve">Hranici této lokality tvoří ulice 5. května, světelná křižovatka u Janíků, ulice </w:t>
      </w:r>
      <w:proofErr w:type="gramStart"/>
      <w:r w:rsidRPr="00CB2C67">
        <w:rPr>
          <w:rFonts w:ascii="Arial" w:hAnsi="Arial" w:cs="Arial"/>
        </w:rPr>
        <w:t>Meziříčská -silnice</w:t>
      </w:r>
      <w:proofErr w:type="gramEnd"/>
      <w:r w:rsidRPr="00CB2C67">
        <w:rPr>
          <w:rFonts w:ascii="Arial" w:hAnsi="Arial" w:cs="Arial"/>
        </w:rPr>
        <w:t xml:space="preserve"> I/35, podchod za prodejnou Billa (včetně), obvod dráhy (vlakové nádraží).</w:t>
      </w:r>
    </w:p>
    <w:p w14:paraId="102FC858" w14:textId="77777777" w:rsidR="00E43A33" w:rsidRPr="00CB2C67" w:rsidRDefault="00E43A33" w:rsidP="00E43A33">
      <w:pPr>
        <w:jc w:val="both"/>
        <w:rPr>
          <w:rFonts w:ascii="Arial" w:hAnsi="Arial" w:cs="Arial"/>
        </w:rPr>
      </w:pPr>
    </w:p>
    <w:p w14:paraId="14258681" w14:textId="77777777" w:rsidR="00E43A33" w:rsidRDefault="00E43A33" w:rsidP="00E43A33">
      <w:pPr>
        <w:rPr>
          <w:rFonts w:ascii="Arial" w:hAnsi="Arial" w:cs="Arial"/>
          <w:b/>
        </w:rPr>
      </w:pPr>
      <w:r w:rsidRPr="009D0B09">
        <w:rPr>
          <w:noProof/>
        </w:rPr>
        <w:drawing>
          <wp:inline distT="0" distB="0" distL="0" distR="0" wp14:anchorId="51EFE33B" wp14:editId="7AED38C1">
            <wp:extent cx="6300328" cy="3452813"/>
            <wp:effectExtent l="0" t="0" r="5715" b="0"/>
            <wp:docPr id="26" name="Obrázek 26" descr="C:\Users\vrublova\AppData\Local\Microsoft\Windows\Temporary Internet Files\Content.Outlook\8ZIKCA2U\příloha č  5  var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ublova\AppData\Local\Microsoft\Windows\Temporary Internet Files\Content.Outlook\8ZIKCA2U\příloha č  5  var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74" cy="34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AE9E" w14:textId="77777777" w:rsidR="00E43A33" w:rsidRDefault="00E43A33" w:rsidP="00E43A33">
      <w:pPr>
        <w:rPr>
          <w:rFonts w:ascii="Arial" w:hAnsi="Arial" w:cs="Arial"/>
          <w:b/>
        </w:rPr>
      </w:pPr>
    </w:p>
    <w:p w14:paraId="0002755D" w14:textId="77777777" w:rsidR="009C1F5A" w:rsidRDefault="009C1F5A" w:rsidP="00E43A33">
      <w:pPr>
        <w:rPr>
          <w:rFonts w:ascii="Arial" w:hAnsi="Arial" w:cs="Arial"/>
          <w:b/>
        </w:rPr>
      </w:pPr>
    </w:p>
    <w:p w14:paraId="03DAC050" w14:textId="77777777" w:rsidR="009C1F5A" w:rsidRDefault="009C1F5A" w:rsidP="00E43A33">
      <w:pPr>
        <w:rPr>
          <w:rFonts w:ascii="Arial" w:hAnsi="Arial" w:cs="Arial"/>
          <w:b/>
        </w:rPr>
      </w:pPr>
    </w:p>
    <w:p w14:paraId="6313774E" w14:textId="77777777" w:rsidR="009C1F5A" w:rsidRDefault="009C1F5A" w:rsidP="00E43A33">
      <w:pPr>
        <w:rPr>
          <w:rFonts w:ascii="Arial" w:hAnsi="Arial" w:cs="Arial"/>
          <w:b/>
        </w:rPr>
      </w:pPr>
    </w:p>
    <w:p w14:paraId="0ADF128A" w14:textId="77777777" w:rsidR="009C1F5A" w:rsidRDefault="009C1F5A" w:rsidP="00E43A33">
      <w:pPr>
        <w:rPr>
          <w:rFonts w:ascii="Arial" w:hAnsi="Arial" w:cs="Arial"/>
          <w:b/>
        </w:rPr>
      </w:pPr>
    </w:p>
    <w:p w14:paraId="11E013EF" w14:textId="77777777" w:rsidR="009C1F5A" w:rsidRDefault="009C1F5A" w:rsidP="00E43A33">
      <w:pPr>
        <w:rPr>
          <w:rFonts w:ascii="Arial" w:hAnsi="Arial" w:cs="Arial"/>
          <w:b/>
        </w:rPr>
      </w:pPr>
    </w:p>
    <w:p w14:paraId="540F7197" w14:textId="77777777" w:rsidR="009C1F5A" w:rsidRDefault="009C1F5A" w:rsidP="00E43A33">
      <w:pPr>
        <w:rPr>
          <w:rFonts w:ascii="Arial" w:hAnsi="Arial" w:cs="Arial"/>
          <w:b/>
        </w:rPr>
      </w:pPr>
    </w:p>
    <w:p w14:paraId="73656A4B" w14:textId="77777777" w:rsidR="009C1F5A" w:rsidRDefault="009C1F5A" w:rsidP="00E43A33">
      <w:pPr>
        <w:rPr>
          <w:rFonts w:ascii="Arial" w:hAnsi="Arial" w:cs="Arial"/>
          <w:b/>
        </w:rPr>
      </w:pPr>
    </w:p>
    <w:p w14:paraId="1D12E28F" w14:textId="77777777" w:rsidR="009C1F5A" w:rsidRDefault="009C1F5A" w:rsidP="00E43A33">
      <w:pPr>
        <w:rPr>
          <w:rFonts w:ascii="Arial" w:hAnsi="Arial" w:cs="Arial"/>
          <w:b/>
        </w:rPr>
      </w:pPr>
    </w:p>
    <w:p w14:paraId="6D5B10A2" w14:textId="77777777" w:rsidR="009C1F5A" w:rsidRDefault="009C1F5A" w:rsidP="00E43A33">
      <w:pPr>
        <w:rPr>
          <w:rFonts w:ascii="Arial" w:hAnsi="Arial" w:cs="Arial"/>
          <w:b/>
        </w:rPr>
      </w:pPr>
    </w:p>
    <w:p w14:paraId="05E697AF" w14:textId="77777777" w:rsidR="009C1F5A" w:rsidRDefault="009C1F5A" w:rsidP="00E43A33">
      <w:pPr>
        <w:rPr>
          <w:rFonts w:ascii="Arial" w:hAnsi="Arial" w:cs="Arial"/>
          <w:b/>
        </w:rPr>
      </w:pPr>
    </w:p>
    <w:p w14:paraId="47DFCCC8" w14:textId="77777777" w:rsidR="009C1F5A" w:rsidRDefault="009C1F5A" w:rsidP="00E43A33">
      <w:pPr>
        <w:rPr>
          <w:rFonts w:ascii="Arial" w:hAnsi="Arial" w:cs="Arial"/>
          <w:b/>
        </w:rPr>
      </w:pPr>
    </w:p>
    <w:p w14:paraId="32F93B1E" w14:textId="77777777" w:rsidR="009C1F5A" w:rsidRDefault="009C1F5A" w:rsidP="00E43A33">
      <w:pPr>
        <w:rPr>
          <w:rFonts w:ascii="Arial" w:hAnsi="Arial" w:cs="Arial"/>
          <w:b/>
        </w:rPr>
      </w:pPr>
    </w:p>
    <w:p w14:paraId="0DA4FC45" w14:textId="77777777" w:rsidR="009C1F5A" w:rsidRDefault="009C1F5A" w:rsidP="00E43A33">
      <w:pPr>
        <w:rPr>
          <w:rFonts w:ascii="Arial" w:hAnsi="Arial" w:cs="Arial"/>
          <w:b/>
        </w:rPr>
      </w:pPr>
    </w:p>
    <w:p w14:paraId="65057603" w14:textId="77777777" w:rsidR="009C1F5A" w:rsidRDefault="009C1F5A" w:rsidP="00E43A33">
      <w:pPr>
        <w:rPr>
          <w:rFonts w:ascii="Arial" w:hAnsi="Arial" w:cs="Arial"/>
          <w:b/>
        </w:rPr>
      </w:pPr>
    </w:p>
    <w:p w14:paraId="50608855" w14:textId="77777777" w:rsidR="009C1F5A" w:rsidRDefault="009C1F5A" w:rsidP="00E43A33">
      <w:pPr>
        <w:rPr>
          <w:rFonts w:ascii="Arial" w:hAnsi="Arial" w:cs="Arial"/>
          <w:b/>
        </w:rPr>
      </w:pPr>
    </w:p>
    <w:p w14:paraId="19A5569A" w14:textId="77777777" w:rsidR="009C1F5A" w:rsidRDefault="009C1F5A" w:rsidP="00E43A33">
      <w:pPr>
        <w:rPr>
          <w:rFonts w:ascii="Arial" w:hAnsi="Arial" w:cs="Arial"/>
          <w:b/>
        </w:rPr>
      </w:pPr>
    </w:p>
    <w:p w14:paraId="2684346C" w14:textId="77777777" w:rsidR="009C1F5A" w:rsidRDefault="009C1F5A" w:rsidP="00E43A33">
      <w:pPr>
        <w:rPr>
          <w:rFonts w:ascii="Arial" w:hAnsi="Arial" w:cs="Arial"/>
          <w:b/>
        </w:rPr>
      </w:pPr>
    </w:p>
    <w:p w14:paraId="6542E4AE" w14:textId="77777777" w:rsidR="009C1F5A" w:rsidRDefault="009C1F5A" w:rsidP="00E43A33">
      <w:pPr>
        <w:rPr>
          <w:rFonts w:ascii="Arial" w:hAnsi="Arial" w:cs="Arial"/>
          <w:b/>
        </w:rPr>
      </w:pPr>
    </w:p>
    <w:p w14:paraId="42088110" w14:textId="77777777" w:rsidR="009C1F5A" w:rsidRDefault="009C1F5A" w:rsidP="00E43A33">
      <w:pPr>
        <w:rPr>
          <w:rFonts w:ascii="Arial" w:hAnsi="Arial" w:cs="Arial"/>
          <w:b/>
        </w:rPr>
      </w:pPr>
    </w:p>
    <w:p w14:paraId="12B77B8C" w14:textId="77777777" w:rsidR="009C1F5A" w:rsidRDefault="009C1F5A" w:rsidP="00E43A33">
      <w:pPr>
        <w:rPr>
          <w:rFonts w:ascii="Arial" w:hAnsi="Arial" w:cs="Arial"/>
          <w:b/>
        </w:rPr>
      </w:pPr>
    </w:p>
    <w:p w14:paraId="66F690A6" w14:textId="77777777" w:rsidR="009C1F5A" w:rsidRDefault="009C1F5A" w:rsidP="00E43A33">
      <w:pPr>
        <w:rPr>
          <w:rFonts w:ascii="Arial" w:hAnsi="Arial" w:cs="Arial"/>
          <w:b/>
        </w:rPr>
      </w:pPr>
    </w:p>
    <w:p w14:paraId="6388E53F" w14:textId="77777777" w:rsidR="009C1F5A" w:rsidRDefault="009C1F5A" w:rsidP="00E43A33">
      <w:pPr>
        <w:rPr>
          <w:rFonts w:ascii="Arial" w:hAnsi="Arial" w:cs="Arial"/>
          <w:b/>
        </w:rPr>
      </w:pPr>
    </w:p>
    <w:p w14:paraId="56AFFEE0" w14:textId="77777777" w:rsidR="009C1F5A" w:rsidRDefault="009C1F5A" w:rsidP="00E43A33">
      <w:pPr>
        <w:rPr>
          <w:rFonts w:ascii="Arial" w:hAnsi="Arial" w:cs="Arial"/>
          <w:b/>
        </w:rPr>
      </w:pPr>
    </w:p>
    <w:p w14:paraId="3528E699" w14:textId="15CF8F0F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6:</w:t>
      </w:r>
    </w:p>
    <w:p w14:paraId="7D235784" w14:textId="17E3BE12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ZŠ Pod Skalkou – Městská knihovna – Městská poliklinika</w:t>
      </w:r>
    </w:p>
    <w:p w14:paraId="4FE15E49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Hranici této lokality tvoří ulice Bezručova, křižovatka ulic Bezručova a nábřeží Dukelských hrdinů, ulice nábřeží Dukelských hrdinů, křižovatka ulic nábřeží Dukelských hrdinů a Letenská, ulice Letenská, oplocení na severní straně areálu školy ZŠ Pod Skalkou vedoucí od ulice Bezručova po ulici Letenská.</w:t>
      </w:r>
    </w:p>
    <w:p w14:paraId="13EAEFC3" w14:textId="68B4BD76" w:rsidR="00E43A33" w:rsidRDefault="00E43A33" w:rsidP="00E43A33">
      <w:pPr>
        <w:rPr>
          <w:rFonts w:ascii="Arial" w:hAnsi="Arial" w:cs="Arial"/>
        </w:rPr>
      </w:pPr>
    </w:p>
    <w:p w14:paraId="36FCCC21" w14:textId="77777777" w:rsidR="00E43A33" w:rsidRDefault="00E43A33" w:rsidP="00E43A33">
      <w:pPr>
        <w:rPr>
          <w:rFonts w:ascii="Arial" w:hAnsi="Arial" w:cs="Arial"/>
        </w:rPr>
      </w:pPr>
    </w:p>
    <w:p w14:paraId="1B2FE1FC" w14:textId="603D0751" w:rsidR="00E43A33" w:rsidRDefault="009C1F5A" w:rsidP="00E43A3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4E965B" wp14:editId="73C0D5FF">
            <wp:extent cx="5702699" cy="5124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6" t="1088" r="21602"/>
                    <a:stretch/>
                  </pic:blipFill>
                  <pic:spPr bwMode="auto">
                    <a:xfrm>
                      <a:off x="0" y="0"/>
                      <a:ext cx="5772601" cy="518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D4BC7" w14:textId="77777777" w:rsidR="00E43A33" w:rsidRDefault="00E43A33" w:rsidP="00E43A33">
      <w:pPr>
        <w:rPr>
          <w:rFonts w:ascii="Arial" w:hAnsi="Arial" w:cs="Arial"/>
        </w:rPr>
      </w:pPr>
    </w:p>
    <w:p w14:paraId="0E50D2DC" w14:textId="3D0C3EE4" w:rsidR="00E43A33" w:rsidRDefault="00E43A33" w:rsidP="00E43A33">
      <w:pPr>
        <w:rPr>
          <w:rFonts w:ascii="Arial" w:hAnsi="Arial" w:cs="Arial"/>
          <w:b/>
        </w:rPr>
      </w:pPr>
    </w:p>
    <w:p w14:paraId="4DB5F2ED" w14:textId="77777777" w:rsidR="00E43A33" w:rsidRDefault="00E43A33" w:rsidP="00E43A33">
      <w:pPr>
        <w:rPr>
          <w:rFonts w:ascii="Arial" w:hAnsi="Arial" w:cs="Arial"/>
          <w:b/>
        </w:rPr>
      </w:pPr>
    </w:p>
    <w:p w14:paraId="58353FFE" w14:textId="77777777" w:rsidR="00E43A33" w:rsidRDefault="00E43A33" w:rsidP="00E43A33">
      <w:pPr>
        <w:rPr>
          <w:rFonts w:ascii="Arial" w:hAnsi="Arial" w:cs="Arial"/>
          <w:b/>
        </w:rPr>
      </w:pPr>
    </w:p>
    <w:p w14:paraId="0DE4E192" w14:textId="77777777" w:rsidR="00E43A33" w:rsidRDefault="00E43A33" w:rsidP="00E43A33">
      <w:pPr>
        <w:rPr>
          <w:rFonts w:ascii="Arial" w:hAnsi="Arial" w:cs="Arial"/>
          <w:b/>
        </w:rPr>
      </w:pPr>
    </w:p>
    <w:p w14:paraId="20AE5FE7" w14:textId="77777777" w:rsidR="00E43A33" w:rsidRDefault="00E43A33" w:rsidP="00E43A33">
      <w:pPr>
        <w:rPr>
          <w:rFonts w:ascii="Arial" w:hAnsi="Arial" w:cs="Arial"/>
          <w:b/>
        </w:rPr>
      </w:pPr>
    </w:p>
    <w:p w14:paraId="5CA1EDCB" w14:textId="77777777" w:rsidR="00E43A33" w:rsidRDefault="00E43A33" w:rsidP="00E43A33">
      <w:pPr>
        <w:rPr>
          <w:rFonts w:ascii="Arial" w:hAnsi="Arial" w:cs="Arial"/>
          <w:b/>
        </w:rPr>
      </w:pPr>
    </w:p>
    <w:p w14:paraId="4B2C6C85" w14:textId="77777777" w:rsidR="00E43A33" w:rsidRDefault="00E43A33" w:rsidP="00E43A33">
      <w:pPr>
        <w:rPr>
          <w:rFonts w:ascii="Arial" w:hAnsi="Arial" w:cs="Arial"/>
          <w:b/>
        </w:rPr>
      </w:pPr>
    </w:p>
    <w:p w14:paraId="024C1A1D" w14:textId="77777777" w:rsidR="00E43A33" w:rsidRDefault="00E43A33" w:rsidP="00E43A33">
      <w:pPr>
        <w:rPr>
          <w:rFonts w:ascii="Arial" w:hAnsi="Arial" w:cs="Arial"/>
          <w:b/>
        </w:rPr>
      </w:pPr>
    </w:p>
    <w:p w14:paraId="3C927E50" w14:textId="77777777" w:rsidR="00E43A33" w:rsidRDefault="00E43A33" w:rsidP="00E43A33">
      <w:pPr>
        <w:rPr>
          <w:rFonts w:ascii="Arial" w:hAnsi="Arial" w:cs="Arial"/>
        </w:rPr>
      </w:pPr>
    </w:p>
    <w:p w14:paraId="5B048A3F" w14:textId="77777777" w:rsidR="00E43A33" w:rsidRDefault="00E43A33" w:rsidP="00E43A33">
      <w:pPr>
        <w:rPr>
          <w:rFonts w:ascii="Arial" w:hAnsi="Arial" w:cs="Arial"/>
          <w:b/>
        </w:rPr>
      </w:pPr>
    </w:p>
    <w:p w14:paraId="23710CB4" w14:textId="77777777" w:rsidR="009C1F5A" w:rsidRDefault="009C1F5A" w:rsidP="00E43A33">
      <w:pPr>
        <w:rPr>
          <w:rFonts w:ascii="Arial" w:hAnsi="Arial" w:cs="Arial"/>
          <w:b/>
        </w:rPr>
      </w:pPr>
    </w:p>
    <w:p w14:paraId="6774BE0E" w14:textId="647CD129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7:</w:t>
      </w:r>
    </w:p>
    <w:p w14:paraId="04AC0BA9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ZŠ 5.května</w:t>
      </w:r>
    </w:p>
    <w:p w14:paraId="57480D70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Hranici této lokality tvoří oplocení areálu ZŠ 5.května.</w:t>
      </w:r>
    </w:p>
    <w:p w14:paraId="023860A0" w14:textId="77777777" w:rsidR="00E43A33" w:rsidRDefault="00E43A33" w:rsidP="00E43A33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3926164" wp14:editId="31AF22AE">
            <wp:simplePos x="0" y="0"/>
            <wp:positionH relativeFrom="column">
              <wp:posOffset>46990</wp:posOffset>
            </wp:positionH>
            <wp:positionV relativeFrom="paragraph">
              <wp:posOffset>148590</wp:posOffset>
            </wp:positionV>
            <wp:extent cx="3657600" cy="3771900"/>
            <wp:effectExtent l="19050" t="19050" r="19050" b="19050"/>
            <wp:wrapNone/>
            <wp:docPr id="28" name="Obrázek 28" descr="Lokalit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kalita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771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DF92EC" w14:textId="77777777" w:rsidR="00E43A33" w:rsidRDefault="00E43A33" w:rsidP="00E43A33">
      <w:pPr>
        <w:rPr>
          <w:rFonts w:ascii="Arial" w:hAnsi="Arial" w:cs="Arial"/>
          <w:b/>
        </w:rPr>
      </w:pPr>
    </w:p>
    <w:p w14:paraId="6714356F" w14:textId="77777777" w:rsidR="00E43A33" w:rsidRDefault="00E43A33" w:rsidP="00E43A33">
      <w:pPr>
        <w:rPr>
          <w:rFonts w:ascii="Arial" w:hAnsi="Arial" w:cs="Arial"/>
          <w:b/>
        </w:rPr>
      </w:pPr>
    </w:p>
    <w:p w14:paraId="0D52E208" w14:textId="77777777" w:rsidR="00E43A33" w:rsidRDefault="00E43A33" w:rsidP="00E43A33">
      <w:pPr>
        <w:rPr>
          <w:rFonts w:ascii="Arial" w:hAnsi="Arial" w:cs="Arial"/>
          <w:b/>
        </w:rPr>
      </w:pPr>
    </w:p>
    <w:p w14:paraId="3FB6064D" w14:textId="77777777" w:rsidR="00E43A33" w:rsidRDefault="00E43A33" w:rsidP="00E43A33">
      <w:pPr>
        <w:rPr>
          <w:rFonts w:ascii="Arial" w:hAnsi="Arial" w:cs="Arial"/>
          <w:b/>
        </w:rPr>
      </w:pPr>
    </w:p>
    <w:p w14:paraId="451C970F" w14:textId="77777777" w:rsidR="00E43A33" w:rsidRDefault="00E43A33" w:rsidP="00E43A33">
      <w:pPr>
        <w:rPr>
          <w:rFonts w:ascii="Arial" w:hAnsi="Arial" w:cs="Arial"/>
          <w:b/>
        </w:rPr>
      </w:pPr>
    </w:p>
    <w:p w14:paraId="74DBE12E" w14:textId="77777777" w:rsidR="00E43A33" w:rsidRDefault="00E43A33" w:rsidP="00E43A33">
      <w:pPr>
        <w:rPr>
          <w:rFonts w:ascii="Arial" w:hAnsi="Arial" w:cs="Arial"/>
          <w:b/>
        </w:rPr>
      </w:pPr>
    </w:p>
    <w:p w14:paraId="325A8D89" w14:textId="77777777" w:rsidR="00E43A33" w:rsidRDefault="00E43A33" w:rsidP="00E43A33">
      <w:pPr>
        <w:rPr>
          <w:rFonts w:ascii="Arial" w:hAnsi="Arial" w:cs="Arial"/>
          <w:b/>
        </w:rPr>
      </w:pPr>
    </w:p>
    <w:p w14:paraId="56F482EE" w14:textId="77777777" w:rsidR="00E43A33" w:rsidRDefault="00E43A33" w:rsidP="00E43A33">
      <w:pPr>
        <w:rPr>
          <w:rFonts w:ascii="Arial" w:hAnsi="Arial" w:cs="Arial"/>
          <w:b/>
        </w:rPr>
      </w:pPr>
    </w:p>
    <w:p w14:paraId="7D4FCD35" w14:textId="77777777" w:rsidR="00E43A33" w:rsidRDefault="00E43A33" w:rsidP="00E43A33">
      <w:pPr>
        <w:rPr>
          <w:rFonts w:ascii="Arial" w:hAnsi="Arial" w:cs="Arial"/>
          <w:b/>
        </w:rPr>
      </w:pPr>
    </w:p>
    <w:p w14:paraId="798067E8" w14:textId="77777777" w:rsidR="00E43A33" w:rsidRDefault="00E43A33" w:rsidP="00E43A33">
      <w:pPr>
        <w:rPr>
          <w:rFonts w:ascii="Arial" w:hAnsi="Arial" w:cs="Arial"/>
          <w:b/>
        </w:rPr>
      </w:pPr>
    </w:p>
    <w:p w14:paraId="4E1F20A6" w14:textId="77777777" w:rsidR="00E43A33" w:rsidRDefault="00E43A33" w:rsidP="00E43A33">
      <w:pPr>
        <w:rPr>
          <w:rFonts w:ascii="Arial" w:hAnsi="Arial" w:cs="Arial"/>
          <w:b/>
        </w:rPr>
      </w:pPr>
    </w:p>
    <w:p w14:paraId="1B345367" w14:textId="77777777" w:rsidR="00E43A33" w:rsidRDefault="00E43A33" w:rsidP="00E43A33">
      <w:pPr>
        <w:rPr>
          <w:rFonts w:ascii="Arial" w:hAnsi="Arial" w:cs="Arial"/>
          <w:b/>
        </w:rPr>
      </w:pPr>
    </w:p>
    <w:p w14:paraId="41705AC1" w14:textId="77777777" w:rsidR="00E43A33" w:rsidRDefault="00E43A33" w:rsidP="00E43A33">
      <w:pPr>
        <w:rPr>
          <w:rFonts w:ascii="Arial" w:hAnsi="Arial" w:cs="Arial"/>
          <w:b/>
        </w:rPr>
      </w:pPr>
    </w:p>
    <w:p w14:paraId="0E566AC5" w14:textId="77777777" w:rsidR="00E43A33" w:rsidRDefault="00E43A33" w:rsidP="00E43A33">
      <w:pPr>
        <w:rPr>
          <w:rFonts w:ascii="Arial" w:hAnsi="Arial" w:cs="Arial"/>
          <w:b/>
        </w:rPr>
      </w:pPr>
    </w:p>
    <w:p w14:paraId="244AB413" w14:textId="77777777" w:rsidR="00E43A33" w:rsidRDefault="00E43A33" w:rsidP="00E43A33">
      <w:pPr>
        <w:rPr>
          <w:rFonts w:ascii="Arial" w:hAnsi="Arial" w:cs="Arial"/>
          <w:b/>
        </w:rPr>
      </w:pPr>
    </w:p>
    <w:p w14:paraId="60EB12B2" w14:textId="77777777" w:rsidR="00E43A33" w:rsidRDefault="00E43A33" w:rsidP="00E43A33">
      <w:pPr>
        <w:rPr>
          <w:rFonts w:ascii="Arial" w:hAnsi="Arial" w:cs="Arial"/>
        </w:rPr>
      </w:pPr>
    </w:p>
    <w:p w14:paraId="35390FAE" w14:textId="77777777" w:rsidR="00E43A33" w:rsidRDefault="00E43A33" w:rsidP="00E43A33">
      <w:pPr>
        <w:rPr>
          <w:rFonts w:ascii="Arial" w:hAnsi="Arial" w:cs="Arial"/>
        </w:rPr>
      </w:pPr>
    </w:p>
    <w:p w14:paraId="691B57F5" w14:textId="77777777" w:rsidR="00E43A33" w:rsidRDefault="00E43A33" w:rsidP="00E43A33">
      <w:pPr>
        <w:rPr>
          <w:rFonts w:ascii="Arial" w:hAnsi="Arial" w:cs="Arial"/>
        </w:rPr>
      </w:pPr>
    </w:p>
    <w:p w14:paraId="590A325C" w14:textId="77777777" w:rsidR="00E43A33" w:rsidRDefault="00E43A33" w:rsidP="00E43A33">
      <w:pPr>
        <w:rPr>
          <w:rFonts w:ascii="Arial" w:hAnsi="Arial" w:cs="Arial"/>
        </w:rPr>
      </w:pPr>
    </w:p>
    <w:p w14:paraId="773AE3E3" w14:textId="77777777" w:rsidR="00E43A33" w:rsidRDefault="00E43A33" w:rsidP="00E43A33">
      <w:pPr>
        <w:rPr>
          <w:rFonts w:ascii="Arial" w:hAnsi="Arial" w:cs="Arial"/>
        </w:rPr>
      </w:pPr>
    </w:p>
    <w:p w14:paraId="29456DF5" w14:textId="77777777" w:rsidR="00E43A33" w:rsidRDefault="00E43A33" w:rsidP="00E43A33">
      <w:pPr>
        <w:rPr>
          <w:rFonts w:ascii="Arial" w:hAnsi="Arial" w:cs="Arial"/>
        </w:rPr>
      </w:pPr>
    </w:p>
    <w:p w14:paraId="67981875" w14:textId="77777777" w:rsidR="00E43A33" w:rsidRDefault="00E43A33" w:rsidP="00E43A33">
      <w:pPr>
        <w:rPr>
          <w:rFonts w:ascii="Arial" w:hAnsi="Arial" w:cs="Arial"/>
        </w:rPr>
      </w:pPr>
    </w:p>
    <w:p w14:paraId="50EF3325" w14:textId="77777777" w:rsidR="00E43A33" w:rsidRDefault="00E43A33" w:rsidP="00E43A33">
      <w:pPr>
        <w:rPr>
          <w:rFonts w:ascii="Arial" w:hAnsi="Arial" w:cs="Arial"/>
        </w:rPr>
      </w:pPr>
    </w:p>
    <w:p w14:paraId="0389E8D6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8:</w:t>
      </w:r>
    </w:p>
    <w:p w14:paraId="5CB61DC7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Mateřské školky na ulici 1.máje.</w:t>
      </w:r>
    </w:p>
    <w:p w14:paraId="51A1326F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Hranici této lokality tvoří oplocení areálu dvou mateřských škol na ulici 1.máje.</w:t>
      </w:r>
    </w:p>
    <w:p w14:paraId="3018AFAE" w14:textId="77777777" w:rsidR="00E43A33" w:rsidRDefault="00E43A33" w:rsidP="00E43A3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6D22F86" wp14:editId="6875F800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3657600" cy="3543300"/>
            <wp:effectExtent l="19050" t="19050" r="19050" b="19050"/>
            <wp:wrapNone/>
            <wp:docPr id="29" name="Obrázek 29" descr="Lokalit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kalita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543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B80D6A" wp14:editId="7FE7672F">
                <wp:simplePos x="0" y="0"/>
                <wp:positionH relativeFrom="column">
                  <wp:posOffset>457200</wp:posOffset>
                </wp:positionH>
                <wp:positionV relativeFrom="paragraph">
                  <wp:posOffset>1568450</wp:posOffset>
                </wp:positionV>
                <wp:extent cx="571500" cy="114300"/>
                <wp:effectExtent l="0" t="0" r="19050" b="19050"/>
                <wp:wrapNone/>
                <wp:docPr id="18" name="Zaoblený 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>
                            <a:alpha val="89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0D0E3" id="Zaoblený obdélník 18" o:spid="_x0000_s1026" style="position:absolute;margin-left:36pt;margin-top:123.5pt;width:4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" fillcolor="gray">
                <v:fill opacity="58853f"/>
              </v:roundrect>
            </w:pict>
          </mc:Fallback>
        </mc:AlternateContent>
      </w:r>
    </w:p>
    <w:p w14:paraId="3E187A81" w14:textId="77777777" w:rsidR="00E43A33" w:rsidRDefault="00E43A33" w:rsidP="00E43A33">
      <w:pPr>
        <w:rPr>
          <w:rFonts w:ascii="Arial" w:hAnsi="Arial" w:cs="Arial"/>
        </w:rPr>
      </w:pPr>
    </w:p>
    <w:p w14:paraId="4C208DF7" w14:textId="77777777" w:rsidR="00E43A33" w:rsidRDefault="00E43A33" w:rsidP="00E43A33">
      <w:pPr>
        <w:rPr>
          <w:rFonts w:ascii="Arial" w:hAnsi="Arial" w:cs="Arial"/>
        </w:rPr>
      </w:pPr>
    </w:p>
    <w:p w14:paraId="17F3142D" w14:textId="77777777" w:rsidR="00E43A33" w:rsidRDefault="00E43A33" w:rsidP="00E43A33">
      <w:pPr>
        <w:rPr>
          <w:rFonts w:ascii="Arial" w:hAnsi="Arial" w:cs="Arial"/>
        </w:rPr>
      </w:pPr>
    </w:p>
    <w:p w14:paraId="6359B4D9" w14:textId="77777777" w:rsidR="00E43A33" w:rsidRDefault="00E43A33" w:rsidP="00E43A33">
      <w:pPr>
        <w:rPr>
          <w:rFonts w:ascii="Arial" w:hAnsi="Arial" w:cs="Arial"/>
        </w:rPr>
      </w:pPr>
    </w:p>
    <w:p w14:paraId="037BD302" w14:textId="77777777" w:rsidR="00E43A33" w:rsidRDefault="00E43A33" w:rsidP="00E43A33">
      <w:pPr>
        <w:rPr>
          <w:rFonts w:ascii="Arial" w:hAnsi="Arial" w:cs="Arial"/>
        </w:rPr>
      </w:pPr>
    </w:p>
    <w:p w14:paraId="405AB5F7" w14:textId="77777777" w:rsidR="00E43A33" w:rsidRDefault="00E43A33" w:rsidP="00E43A33">
      <w:pPr>
        <w:rPr>
          <w:rFonts w:ascii="Arial" w:hAnsi="Arial" w:cs="Arial"/>
        </w:rPr>
      </w:pPr>
    </w:p>
    <w:p w14:paraId="73038E15" w14:textId="77777777" w:rsidR="00E43A33" w:rsidRDefault="00E43A33" w:rsidP="00E43A33">
      <w:pPr>
        <w:rPr>
          <w:rFonts w:ascii="Arial" w:hAnsi="Arial" w:cs="Arial"/>
        </w:rPr>
      </w:pPr>
    </w:p>
    <w:p w14:paraId="6A6EB529" w14:textId="77777777" w:rsidR="00E43A33" w:rsidRDefault="00E43A33" w:rsidP="00E43A33">
      <w:pPr>
        <w:rPr>
          <w:rFonts w:ascii="Arial" w:hAnsi="Arial" w:cs="Arial"/>
        </w:rPr>
      </w:pPr>
    </w:p>
    <w:p w14:paraId="3428D7B6" w14:textId="77777777" w:rsidR="00E43A33" w:rsidRDefault="00E43A33" w:rsidP="00E43A33">
      <w:pPr>
        <w:rPr>
          <w:rFonts w:ascii="Arial" w:hAnsi="Arial" w:cs="Arial"/>
        </w:rPr>
      </w:pPr>
    </w:p>
    <w:p w14:paraId="1DE83796" w14:textId="77777777" w:rsidR="00E43A33" w:rsidRDefault="00E43A33" w:rsidP="00E43A33">
      <w:pPr>
        <w:rPr>
          <w:rFonts w:ascii="Arial" w:hAnsi="Arial" w:cs="Arial"/>
        </w:rPr>
      </w:pPr>
    </w:p>
    <w:p w14:paraId="70A9407E" w14:textId="77777777" w:rsidR="00E43A33" w:rsidRDefault="00E43A33" w:rsidP="00E43A33">
      <w:pPr>
        <w:rPr>
          <w:rFonts w:ascii="Arial" w:hAnsi="Arial" w:cs="Arial"/>
        </w:rPr>
      </w:pPr>
    </w:p>
    <w:p w14:paraId="281C1B29" w14:textId="77777777" w:rsidR="00E43A33" w:rsidRDefault="00E43A33" w:rsidP="00E43A33">
      <w:pPr>
        <w:rPr>
          <w:rFonts w:ascii="Arial" w:hAnsi="Arial" w:cs="Arial"/>
        </w:rPr>
      </w:pPr>
    </w:p>
    <w:p w14:paraId="594AB142" w14:textId="77777777" w:rsidR="00E43A33" w:rsidRDefault="00E43A33" w:rsidP="00E43A33">
      <w:pPr>
        <w:rPr>
          <w:rFonts w:ascii="Arial" w:hAnsi="Arial" w:cs="Arial"/>
        </w:rPr>
      </w:pPr>
    </w:p>
    <w:p w14:paraId="217F281D" w14:textId="77777777" w:rsidR="00E43A33" w:rsidRDefault="00E43A33" w:rsidP="00E43A33">
      <w:pPr>
        <w:rPr>
          <w:rFonts w:ascii="Arial" w:hAnsi="Arial" w:cs="Arial"/>
        </w:rPr>
      </w:pPr>
    </w:p>
    <w:p w14:paraId="2632B308" w14:textId="77777777" w:rsidR="00E43A33" w:rsidRDefault="00E43A33" w:rsidP="00E43A33">
      <w:pPr>
        <w:rPr>
          <w:rFonts w:ascii="Arial" w:hAnsi="Arial" w:cs="Arial"/>
        </w:rPr>
      </w:pPr>
    </w:p>
    <w:p w14:paraId="020B133A" w14:textId="77777777" w:rsidR="00E43A33" w:rsidRDefault="00E43A33" w:rsidP="00E43A33">
      <w:pPr>
        <w:rPr>
          <w:rFonts w:ascii="Arial" w:hAnsi="Arial" w:cs="Arial"/>
        </w:rPr>
      </w:pPr>
    </w:p>
    <w:p w14:paraId="7DED38F6" w14:textId="77777777" w:rsidR="00E43A33" w:rsidRDefault="00E43A33" w:rsidP="00E43A33">
      <w:pPr>
        <w:rPr>
          <w:rFonts w:ascii="Arial" w:hAnsi="Arial" w:cs="Arial"/>
        </w:rPr>
      </w:pPr>
    </w:p>
    <w:p w14:paraId="10AF2B9C" w14:textId="77777777" w:rsidR="00E43A33" w:rsidRDefault="00E43A33" w:rsidP="00E43A33">
      <w:pPr>
        <w:rPr>
          <w:rFonts w:ascii="Arial" w:hAnsi="Arial" w:cs="Arial"/>
          <w:b/>
        </w:rPr>
      </w:pPr>
    </w:p>
    <w:p w14:paraId="2B28BBFE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  <w:b/>
        </w:rPr>
        <w:t>Lokalita 9</w:t>
      </w:r>
      <w:r>
        <w:rPr>
          <w:rFonts w:ascii="Arial" w:hAnsi="Arial" w:cs="Arial"/>
        </w:rPr>
        <w:t>:</w:t>
      </w:r>
    </w:p>
    <w:p w14:paraId="54C0BB37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ZŠ </w:t>
      </w:r>
      <w:proofErr w:type="spellStart"/>
      <w:r>
        <w:rPr>
          <w:rFonts w:ascii="Arial" w:hAnsi="Arial" w:cs="Arial"/>
        </w:rPr>
        <w:t>Videčská</w:t>
      </w:r>
      <w:proofErr w:type="spellEnd"/>
    </w:p>
    <w:p w14:paraId="00DB12D0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Hranici této lokality tvoří ulice Nádražní, křižovatka ulic Nádražní a </w:t>
      </w:r>
      <w:proofErr w:type="spellStart"/>
      <w:r>
        <w:rPr>
          <w:rFonts w:ascii="Arial" w:hAnsi="Arial" w:cs="Arial"/>
        </w:rPr>
        <w:t>Videčská</w:t>
      </w:r>
      <w:proofErr w:type="spellEnd"/>
      <w:r>
        <w:rPr>
          <w:rFonts w:ascii="Arial" w:hAnsi="Arial" w:cs="Arial"/>
        </w:rPr>
        <w:t xml:space="preserve">, ulice </w:t>
      </w:r>
      <w:proofErr w:type="spellStart"/>
      <w:r>
        <w:rPr>
          <w:rFonts w:ascii="Arial" w:hAnsi="Arial" w:cs="Arial"/>
        </w:rPr>
        <w:t>Videčská</w:t>
      </w:r>
      <w:proofErr w:type="spellEnd"/>
      <w:r>
        <w:rPr>
          <w:rFonts w:ascii="Arial" w:hAnsi="Arial" w:cs="Arial"/>
        </w:rPr>
        <w:t>, oplocení areálu školy na západní straně mezi tenisovými kurty, přilehlý břeh řeky Bečvy.</w:t>
      </w:r>
    </w:p>
    <w:p w14:paraId="6F6D6344" w14:textId="77777777" w:rsidR="00E43A33" w:rsidRDefault="00E43A33" w:rsidP="00E43A33">
      <w:pPr>
        <w:rPr>
          <w:rFonts w:ascii="Arial" w:hAnsi="Arial" w:cs="Arial"/>
        </w:rPr>
      </w:pPr>
    </w:p>
    <w:p w14:paraId="52862043" w14:textId="77777777" w:rsidR="00E43A33" w:rsidRDefault="00E43A33" w:rsidP="00E43A33">
      <w:pPr>
        <w:rPr>
          <w:rFonts w:ascii="Arial" w:hAnsi="Arial" w:cs="Arial"/>
        </w:rPr>
      </w:pPr>
    </w:p>
    <w:p w14:paraId="7E9099C1" w14:textId="77777777" w:rsidR="00E43A33" w:rsidRDefault="00E43A33" w:rsidP="00E43A33">
      <w:pPr>
        <w:rPr>
          <w:rFonts w:ascii="Arial" w:hAnsi="Arial" w:cs="Arial"/>
        </w:rPr>
      </w:pPr>
    </w:p>
    <w:p w14:paraId="0C678524" w14:textId="77777777" w:rsidR="00E43A33" w:rsidRDefault="00E43A33" w:rsidP="00E43A3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6E6172" wp14:editId="049D377F">
            <wp:simplePos x="0" y="0"/>
            <wp:positionH relativeFrom="column">
              <wp:posOffset>190500</wp:posOffset>
            </wp:positionH>
            <wp:positionV relativeFrom="paragraph">
              <wp:posOffset>86360</wp:posOffset>
            </wp:positionV>
            <wp:extent cx="4000500" cy="3657600"/>
            <wp:effectExtent l="19050" t="19050" r="19050" b="19050"/>
            <wp:wrapNone/>
            <wp:docPr id="30" name="Obrázek 30" descr="Lokalit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kalita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657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6B6BA6" w14:textId="77777777" w:rsidR="00E43A33" w:rsidRDefault="00E43A33" w:rsidP="00E43A33">
      <w:pPr>
        <w:rPr>
          <w:rFonts w:ascii="Arial" w:hAnsi="Arial" w:cs="Arial"/>
        </w:rPr>
      </w:pPr>
    </w:p>
    <w:p w14:paraId="060DBAA4" w14:textId="77777777" w:rsidR="00E43A33" w:rsidRDefault="00E43A33" w:rsidP="00E43A33">
      <w:pPr>
        <w:rPr>
          <w:rFonts w:ascii="Arial" w:hAnsi="Arial" w:cs="Arial"/>
        </w:rPr>
      </w:pPr>
    </w:p>
    <w:p w14:paraId="57BDD874" w14:textId="77777777" w:rsidR="00E43A33" w:rsidRDefault="00E43A33" w:rsidP="00E43A33">
      <w:pPr>
        <w:rPr>
          <w:rFonts w:ascii="Arial" w:hAnsi="Arial" w:cs="Arial"/>
        </w:rPr>
      </w:pPr>
    </w:p>
    <w:p w14:paraId="2925C0CB" w14:textId="77777777" w:rsidR="00E43A33" w:rsidRDefault="00E43A33" w:rsidP="00E43A33">
      <w:pPr>
        <w:rPr>
          <w:rFonts w:ascii="Arial" w:hAnsi="Arial" w:cs="Arial"/>
          <w:b/>
        </w:rPr>
      </w:pPr>
    </w:p>
    <w:p w14:paraId="2861FFBE" w14:textId="77777777" w:rsidR="00E43A33" w:rsidRDefault="00E43A33" w:rsidP="00E43A33">
      <w:pPr>
        <w:rPr>
          <w:rFonts w:ascii="Arial" w:hAnsi="Arial" w:cs="Arial"/>
          <w:b/>
        </w:rPr>
      </w:pPr>
    </w:p>
    <w:p w14:paraId="529CE740" w14:textId="77777777" w:rsidR="00E43A33" w:rsidRDefault="00E43A33" w:rsidP="00E43A33">
      <w:pPr>
        <w:rPr>
          <w:rFonts w:ascii="Arial" w:hAnsi="Arial" w:cs="Arial"/>
          <w:b/>
        </w:rPr>
      </w:pPr>
    </w:p>
    <w:p w14:paraId="68606A2C" w14:textId="77777777" w:rsidR="00E43A33" w:rsidRDefault="00E43A33" w:rsidP="00E43A33">
      <w:pPr>
        <w:rPr>
          <w:rFonts w:ascii="Arial" w:hAnsi="Arial" w:cs="Arial"/>
          <w:b/>
        </w:rPr>
      </w:pPr>
    </w:p>
    <w:p w14:paraId="55D617B7" w14:textId="77777777" w:rsidR="00E43A33" w:rsidRDefault="00E43A33" w:rsidP="00E43A33">
      <w:pPr>
        <w:rPr>
          <w:rFonts w:ascii="Arial" w:hAnsi="Arial" w:cs="Arial"/>
          <w:b/>
        </w:rPr>
      </w:pPr>
    </w:p>
    <w:p w14:paraId="11589961" w14:textId="77777777" w:rsidR="00E43A33" w:rsidRDefault="00E43A33" w:rsidP="00E43A33">
      <w:pPr>
        <w:rPr>
          <w:rFonts w:ascii="Arial" w:hAnsi="Arial" w:cs="Arial"/>
          <w:b/>
        </w:rPr>
      </w:pPr>
    </w:p>
    <w:p w14:paraId="0F00E62C" w14:textId="77777777" w:rsidR="00E43A33" w:rsidRDefault="00E43A33" w:rsidP="00E43A33">
      <w:pPr>
        <w:rPr>
          <w:rFonts w:ascii="Arial" w:hAnsi="Arial" w:cs="Arial"/>
          <w:b/>
        </w:rPr>
      </w:pPr>
    </w:p>
    <w:p w14:paraId="308AE7D9" w14:textId="77777777" w:rsidR="00E43A33" w:rsidRDefault="00E43A33" w:rsidP="00E43A33">
      <w:pPr>
        <w:rPr>
          <w:rFonts w:ascii="Arial" w:hAnsi="Arial" w:cs="Arial"/>
          <w:b/>
        </w:rPr>
      </w:pPr>
    </w:p>
    <w:p w14:paraId="5BED3CB5" w14:textId="77777777" w:rsidR="00E43A33" w:rsidRDefault="00E43A33" w:rsidP="00E43A33">
      <w:pPr>
        <w:rPr>
          <w:rFonts w:ascii="Arial" w:hAnsi="Arial" w:cs="Arial"/>
          <w:b/>
        </w:rPr>
      </w:pPr>
    </w:p>
    <w:p w14:paraId="373ED388" w14:textId="77777777" w:rsidR="00E43A33" w:rsidRDefault="00E43A33" w:rsidP="00E43A33">
      <w:pPr>
        <w:rPr>
          <w:rFonts w:ascii="Arial" w:hAnsi="Arial" w:cs="Arial"/>
          <w:b/>
        </w:rPr>
      </w:pPr>
    </w:p>
    <w:p w14:paraId="0045D1D7" w14:textId="77777777" w:rsidR="00E43A33" w:rsidRDefault="00E43A33" w:rsidP="00E43A33">
      <w:pPr>
        <w:rPr>
          <w:rFonts w:ascii="Arial" w:hAnsi="Arial" w:cs="Arial"/>
          <w:b/>
        </w:rPr>
      </w:pPr>
    </w:p>
    <w:p w14:paraId="118FD8E2" w14:textId="77777777" w:rsidR="00E43A33" w:rsidRDefault="00E43A33" w:rsidP="00E43A33">
      <w:pPr>
        <w:rPr>
          <w:rFonts w:ascii="Arial" w:hAnsi="Arial" w:cs="Arial"/>
          <w:b/>
        </w:rPr>
      </w:pPr>
    </w:p>
    <w:p w14:paraId="56801D49" w14:textId="77777777" w:rsidR="00E43A33" w:rsidRDefault="00E43A33" w:rsidP="00E43A33">
      <w:pPr>
        <w:rPr>
          <w:rFonts w:ascii="Arial" w:hAnsi="Arial" w:cs="Arial"/>
          <w:b/>
        </w:rPr>
      </w:pPr>
    </w:p>
    <w:p w14:paraId="0BF050CC" w14:textId="77777777" w:rsidR="00E43A33" w:rsidRDefault="00E43A33" w:rsidP="00E43A33">
      <w:pPr>
        <w:rPr>
          <w:rFonts w:ascii="Arial" w:hAnsi="Arial" w:cs="Arial"/>
          <w:b/>
        </w:rPr>
      </w:pPr>
    </w:p>
    <w:p w14:paraId="1D584E8B" w14:textId="77777777" w:rsidR="00E43A33" w:rsidRDefault="00E43A33" w:rsidP="00E43A33"/>
    <w:p w14:paraId="5FC9F952" w14:textId="77777777" w:rsidR="00E43A33" w:rsidRDefault="00E43A33" w:rsidP="00E43A33"/>
    <w:p w14:paraId="626E9BEC" w14:textId="77777777" w:rsidR="00E43A33" w:rsidRDefault="00E43A33" w:rsidP="00E43A33"/>
    <w:p w14:paraId="4860A478" w14:textId="77777777" w:rsidR="00E43A33" w:rsidRDefault="00E43A33" w:rsidP="00E43A33"/>
    <w:p w14:paraId="3E927379" w14:textId="77777777" w:rsidR="00E43A33" w:rsidRDefault="00E43A33" w:rsidP="00E43A33"/>
    <w:p w14:paraId="1364C7AB" w14:textId="77777777" w:rsidR="00E43A33" w:rsidRDefault="00E43A33" w:rsidP="00E43A33"/>
    <w:p w14:paraId="1C4CB561" w14:textId="77777777" w:rsidR="00E43A33" w:rsidRDefault="00E43A33" w:rsidP="00E43A33"/>
    <w:p w14:paraId="45D6FDF0" w14:textId="77777777" w:rsidR="00E43A33" w:rsidRDefault="00E43A33" w:rsidP="00E43A33"/>
    <w:p w14:paraId="63D8C6C3" w14:textId="77777777" w:rsidR="00E43A33" w:rsidRDefault="00E43A33" w:rsidP="00E43A33"/>
    <w:p w14:paraId="0E4E1A3C" w14:textId="77777777" w:rsidR="00E43A33" w:rsidRDefault="00E43A33" w:rsidP="00E43A33"/>
    <w:p w14:paraId="655118C8" w14:textId="77777777" w:rsidR="00E43A33" w:rsidRDefault="00E43A33" w:rsidP="00E43A33"/>
    <w:p w14:paraId="73309834" w14:textId="77777777" w:rsidR="00E43A33" w:rsidRDefault="00E43A33" w:rsidP="00E43A33"/>
    <w:p w14:paraId="2A4C0425" w14:textId="77777777" w:rsidR="00E43A33" w:rsidRDefault="00E43A33" w:rsidP="00E43A33"/>
    <w:p w14:paraId="4147BFA8" w14:textId="77777777" w:rsidR="00E43A33" w:rsidRDefault="00E43A33" w:rsidP="00E43A33"/>
    <w:p w14:paraId="78905D0E" w14:textId="77777777" w:rsidR="00E43A33" w:rsidRDefault="00E43A33" w:rsidP="00E43A33"/>
    <w:p w14:paraId="554ED7CC" w14:textId="77777777" w:rsidR="00E43A33" w:rsidRDefault="00E43A33" w:rsidP="00E43A33"/>
    <w:p w14:paraId="4CB994BC" w14:textId="77777777" w:rsidR="00E43A33" w:rsidRDefault="00E43A33" w:rsidP="00E43A33"/>
    <w:p w14:paraId="068BD228" w14:textId="77777777" w:rsidR="00E43A33" w:rsidRDefault="00E43A33" w:rsidP="00E43A33"/>
    <w:p w14:paraId="3D0A048D" w14:textId="77777777" w:rsidR="00E43A33" w:rsidRDefault="00E43A33" w:rsidP="00E43A33"/>
    <w:p w14:paraId="445D5BA8" w14:textId="77777777" w:rsidR="00E43A33" w:rsidRDefault="00E43A33" w:rsidP="00E43A33"/>
    <w:p w14:paraId="4C920BFB" w14:textId="77777777" w:rsidR="00E43A33" w:rsidRDefault="00E43A33" w:rsidP="00E43A33"/>
    <w:p w14:paraId="19E26EC2" w14:textId="77777777" w:rsidR="00E43A33" w:rsidRDefault="00E43A33" w:rsidP="00E43A33"/>
    <w:p w14:paraId="1EBFC266" w14:textId="77777777" w:rsidR="00E43A33" w:rsidRDefault="00E43A33" w:rsidP="00E43A33"/>
    <w:p w14:paraId="3D918631" w14:textId="77777777" w:rsidR="00E43A33" w:rsidRDefault="00E43A33" w:rsidP="00E43A33"/>
    <w:p w14:paraId="12D5D60D" w14:textId="77777777" w:rsidR="00E43A33" w:rsidRDefault="00E43A33" w:rsidP="00E43A3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Lokalita 10:</w:t>
      </w:r>
    </w:p>
    <w:p w14:paraId="308178CE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>Plocha mezi domy č.p.</w:t>
      </w:r>
      <w:smartTag w:uri="urn:schemas-microsoft-com:office:smarttags" w:element="metricconverter">
        <w:smartTagPr>
          <w:attr w:name="ProductID" w:val="1000 a"/>
        </w:smartTagPr>
        <w:r>
          <w:rPr>
            <w:rFonts w:ascii="Arial" w:hAnsi="Arial" w:cs="Arial"/>
          </w:rPr>
          <w:t>1000 a</w:t>
        </w:r>
      </w:smartTag>
      <w:r>
        <w:rPr>
          <w:rFonts w:ascii="Arial" w:hAnsi="Arial" w:cs="Arial"/>
        </w:rPr>
        <w:t xml:space="preserve"> </w:t>
      </w:r>
      <w:r w:rsidR="005A0C65">
        <w:rPr>
          <w:rFonts w:ascii="Arial" w:hAnsi="Arial" w:cs="Arial"/>
        </w:rPr>
        <w:t>1155/1156</w:t>
      </w:r>
      <w:r>
        <w:rPr>
          <w:rFonts w:ascii="Arial" w:hAnsi="Arial" w:cs="Arial"/>
        </w:rPr>
        <w:t>.</w:t>
      </w:r>
    </w:p>
    <w:p w14:paraId="720446A2" w14:textId="77777777" w:rsidR="00E43A33" w:rsidRDefault="00E43A33" w:rsidP="00E4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Tuto lokalitu tvoří pozemek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1002/22 </w:t>
      </w:r>
      <w:r w:rsidR="000B0F9F">
        <w:rPr>
          <w:rFonts w:ascii="Arial" w:hAnsi="Arial" w:cs="Arial"/>
        </w:rPr>
        <w:t xml:space="preserve">a část pozemku </w:t>
      </w:r>
      <w:proofErr w:type="spellStart"/>
      <w:r w:rsidR="000B0F9F">
        <w:rPr>
          <w:rFonts w:ascii="Arial" w:hAnsi="Arial" w:cs="Arial"/>
        </w:rPr>
        <w:t>p.č</w:t>
      </w:r>
      <w:proofErr w:type="spellEnd"/>
      <w:r w:rsidR="000B0F9F">
        <w:rPr>
          <w:rFonts w:ascii="Arial" w:hAnsi="Arial" w:cs="Arial"/>
        </w:rPr>
        <w:t xml:space="preserve">. 1002/36 </w:t>
      </w:r>
      <w:r>
        <w:rPr>
          <w:rFonts w:ascii="Arial" w:hAnsi="Arial" w:cs="Arial"/>
        </w:rPr>
        <w:t xml:space="preserve">v obci a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Rožno</w:t>
      </w:r>
      <w:r w:rsidR="005A0C65">
        <w:rPr>
          <w:rFonts w:ascii="Arial" w:hAnsi="Arial" w:cs="Arial"/>
        </w:rPr>
        <w:t>v pod Radhoštěm na ul. 1. máje.</w:t>
      </w:r>
    </w:p>
    <w:p w14:paraId="29169FDA" w14:textId="77777777" w:rsidR="00E43A33" w:rsidRDefault="00E43A33" w:rsidP="00E43A33">
      <w:pPr>
        <w:rPr>
          <w:rFonts w:ascii="Arial" w:hAnsi="Arial" w:cs="Arial"/>
        </w:rPr>
      </w:pPr>
    </w:p>
    <w:p w14:paraId="63FF305B" w14:textId="77777777" w:rsidR="00A55956" w:rsidRPr="00A55956" w:rsidRDefault="00E43A33" w:rsidP="00A5595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6B7F7" wp14:editId="65AC3461">
                <wp:simplePos x="0" y="0"/>
                <wp:positionH relativeFrom="column">
                  <wp:posOffset>1485900</wp:posOffset>
                </wp:positionH>
                <wp:positionV relativeFrom="paragraph">
                  <wp:posOffset>1485900</wp:posOffset>
                </wp:positionV>
                <wp:extent cx="914400" cy="342900"/>
                <wp:effectExtent l="76200" t="19050" r="19050" b="19050"/>
                <wp:wrapNone/>
                <wp:docPr id="20" name="Čárový bublinový popisek 1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borderCallout1">
                          <a:avLst>
                            <a:gd name="adj1" fmla="val 66667"/>
                            <a:gd name="adj2" fmla="val -8333"/>
                            <a:gd name="adj3" fmla="val -3148"/>
                            <a:gd name="adj4" fmla="val -8333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49F96" w14:textId="77777777" w:rsidR="00E43A33" w:rsidRDefault="00E43A33" w:rsidP="00E43A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Parcela č. 1002/22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Čárový bublinový popisek 1 20" o:spid="_x0000_s1026" type="#_x0000_t47" style="position:absolute;margin-left:117pt;margin-top:117pt;width:1in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" adj="-1800,-680,,14400" strokeweight="1pt">
                <v:fill opacity="0"/>
                <v:textbox>
                  <w:txbxContent>
                    <w:p w:rsidR="00E43A33" w:rsidRDefault="00E43A33" w:rsidP="00E43A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Parcela č. 1002/22</w:t>
                      </w:r>
                    </w:p>
                  </w:txbxContent>
                </v:textbox>
              </v:shape>
            </w:pict>
          </mc:Fallback>
        </mc:AlternateContent>
      </w:r>
    </w:p>
    <w:p w14:paraId="4FEEFBCF" w14:textId="77777777" w:rsidR="00E43A33" w:rsidRDefault="00E43A33" w:rsidP="00E43A33"/>
    <w:p w14:paraId="1E3F0B7E" w14:textId="77777777" w:rsidR="00A55956" w:rsidRDefault="005A71CE" w:rsidP="00E43A3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62492E" wp14:editId="479E1851">
                <wp:simplePos x="0" y="0"/>
                <wp:positionH relativeFrom="column">
                  <wp:posOffset>3796029</wp:posOffset>
                </wp:positionH>
                <wp:positionV relativeFrom="paragraph">
                  <wp:posOffset>1424940</wp:posOffset>
                </wp:positionV>
                <wp:extent cx="638175" cy="466725"/>
                <wp:effectExtent l="0" t="0" r="28575" b="28575"/>
                <wp:wrapNone/>
                <wp:docPr id="19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78100" w14:textId="77777777" w:rsidR="00E43A33" w:rsidRPr="005A71CE" w:rsidRDefault="005A71CE" w:rsidP="00E43A33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5A71CE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Parcela č. 1002/36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9" o:spid="_x0000_s1027" type="#_x0000_t202" style="position:absolute;margin-left:298.9pt;margin-top:112.2pt;width:50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" strokeweight="0">
                <v:fill opacity="0"/>
                <v:stroke dashstyle="1 1" endcap="round"/>
                <v:textbox>
                  <w:txbxContent>
                    <w:p w:rsidR="00E43A33" w:rsidRPr="005A71CE" w:rsidRDefault="005A71CE" w:rsidP="00E43A33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5A71CE">
                        <w:rPr>
                          <w:rFonts w:ascii="Arial" w:hAnsi="Arial" w:cs="Arial"/>
                          <w:b/>
                          <w:sz w:val="16"/>
                        </w:rPr>
                        <w:t>Parcela č. 1002/36</w:t>
                      </w:r>
                    </w:p>
                  </w:txbxContent>
                </v:textbox>
              </v:shape>
            </w:pict>
          </mc:Fallback>
        </mc:AlternateContent>
      </w:r>
      <w:r w:rsidR="005A0C65" w:rsidRPr="005A0C65">
        <w:rPr>
          <w:noProof/>
        </w:rPr>
        <w:drawing>
          <wp:inline distT="0" distB="0" distL="0" distR="0" wp14:anchorId="1717B485" wp14:editId="037504AC">
            <wp:extent cx="4857750" cy="3139012"/>
            <wp:effectExtent l="0" t="0" r="0" b="4445"/>
            <wp:docPr id="5" name="Obrázek 5" descr="C:\Users\psenicov\Documents\2022\OZV 2022\zákaz konzumace alkoholu\Lokalita 10_aktualiz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enicov\Documents\2022\OZV 2022\zákaz konzumace alkoholu\Lokalita 10_aktualizac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387" cy="314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8ABB3" w14:textId="77777777" w:rsidR="00A55956" w:rsidRDefault="00A55956" w:rsidP="00E43A33"/>
    <w:p w14:paraId="28CFE472" w14:textId="77777777" w:rsidR="00A55956" w:rsidRDefault="00A55956" w:rsidP="00E43A33"/>
    <w:p w14:paraId="4A7BAAFA" w14:textId="77777777" w:rsidR="00A55956" w:rsidRDefault="00A55956" w:rsidP="00E43A33"/>
    <w:p w14:paraId="055B1031" w14:textId="77777777" w:rsidR="005A0C65" w:rsidRDefault="005A0C65" w:rsidP="00E43A33"/>
    <w:p w14:paraId="1188D356" w14:textId="77777777" w:rsidR="005A0C65" w:rsidRDefault="005A0C65" w:rsidP="00E43A33"/>
    <w:p w14:paraId="4920522C" w14:textId="77777777" w:rsidR="005A0C65" w:rsidRDefault="005A0C65" w:rsidP="00E43A33"/>
    <w:p w14:paraId="77FD4A35" w14:textId="77777777" w:rsidR="005A0C65" w:rsidRDefault="005A0C65" w:rsidP="00E43A33"/>
    <w:p w14:paraId="4B14C67E" w14:textId="77777777" w:rsidR="005A0C65" w:rsidRDefault="005A0C65" w:rsidP="00E43A33"/>
    <w:p w14:paraId="770FB7B2" w14:textId="77777777" w:rsidR="005A0C65" w:rsidRDefault="005A0C65" w:rsidP="00E43A33"/>
    <w:p w14:paraId="31072565" w14:textId="77777777" w:rsidR="005A0C65" w:rsidRDefault="005A0C65" w:rsidP="00E43A33"/>
    <w:p w14:paraId="7A3265BC" w14:textId="77777777" w:rsidR="005A0C65" w:rsidRDefault="005A0C65" w:rsidP="00E43A33"/>
    <w:p w14:paraId="7A75D986" w14:textId="77777777" w:rsidR="005A0C65" w:rsidRDefault="005A0C65" w:rsidP="00E43A33"/>
    <w:p w14:paraId="1626F02E" w14:textId="77777777" w:rsidR="005A0C65" w:rsidRDefault="005A0C65" w:rsidP="00E43A33"/>
    <w:p w14:paraId="6ED8C9FC" w14:textId="77777777" w:rsidR="005A0C65" w:rsidRDefault="005A0C65" w:rsidP="00E43A33"/>
    <w:p w14:paraId="0DC9A802" w14:textId="77777777" w:rsidR="005A0C65" w:rsidRDefault="005A0C65" w:rsidP="00E43A33"/>
    <w:p w14:paraId="0C3F1817" w14:textId="77777777" w:rsidR="005A0C65" w:rsidRDefault="005A0C65" w:rsidP="00E43A33"/>
    <w:p w14:paraId="6B8BE925" w14:textId="77777777" w:rsidR="005A0C65" w:rsidRDefault="005A0C65" w:rsidP="00E43A33"/>
    <w:p w14:paraId="717C1285" w14:textId="77777777" w:rsidR="005A0C65" w:rsidRDefault="005A0C65" w:rsidP="00E43A33"/>
    <w:p w14:paraId="3FDF6FAD" w14:textId="77777777" w:rsidR="005A0C65" w:rsidRDefault="005A0C65" w:rsidP="00E43A33"/>
    <w:p w14:paraId="79CC2752" w14:textId="77777777" w:rsidR="005A0C65" w:rsidRDefault="005A0C65" w:rsidP="00E43A33"/>
    <w:p w14:paraId="280D6F13" w14:textId="77777777" w:rsidR="005A0C65" w:rsidRDefault="005A0C65" w:rsidP="00E43A33"/>
    <w:p w14:paraId="266AF02A" w14:textId="77777777" w:rsidR="005A0C65" w:rsidRDefault="005A0C65" w:rsidP="00E43A33"/>
    <w:p w14:paraId="6F8C40F0" w14:textId="77777777" w:rsidR="005A0C65" w:rsidRDefault="005A0C65" w:rsidP="00E43A33"/>
    <w:p w14:paraId="72A4348A" w14:textId="77777777" w:rsidR="005A0C65" w:rsidRDefault="005A0C65" w:rsidP="00E43A33"/>
    <w:p w14:paraId="20808DFE" w14:textId="77777777" w:rsidR="00AE0EDC" w:rsidRDefault="00A55956">
      <w:pPr>
        <w:rPr>
          <w:rFonts w:ascii="Arial" w:hAnsi="Arial" w:cs="Arial"/>
          <w:b/>
          <w:sz w:val="22"/>
          <w:szCs w:val="22"/>
        </w:rPr>
      </w:pPr>
      <w:r w:rsidRPr="00A55956">
        <w:rPr>
          <w:rFonts w:ascii="Arial" w:hAnsi="Arial" w:cs="Arial"/>
          <w:b/>
          <w:sz w:val="22"/>
          <w:szCs w:val="22"/>
        </w:rPr>
        <w:t>Lokalita 11</w:t>
      </w:r>
    </w:p>
    <w:p w14:paraId="7ED4067D" w14:textId="77777777" w:rsidR="00A55956" w:rsidRPr="00837F60" w:rsidRDefault="008823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plochy a zeleň na p</w:t>
      </w:r>
      <w:r w:rsidR="00837F60" w:rsidRPr="00837F60">
        <w:rPr>
          <w:rFonts w:ascii="Arial" w:hAnsi="Arial" w:cs="Arial"/>
          <w:sz w:val="22"/>
          <w:szCs w:val="22"/>
        </w:rPr>
        <w:t xml:space="preserve">rostranství kolem </w:t>
      </w:r>
      <w:r>
        <w:rPr>
          <w:rFonts w:ascii="Arial" w:hAnsi="Arial" w:cs="Arial"/>
          <w:sz w:val="22"/>
          <w:szCs w:val="22"/>
        </w:rPr>
        <w:t xml:space="preserve">budovy </w:t>
      </w:r>
      <w:r w:rsidR="004C4674">
        <w:rPr>
          <w:rFonts w:ascii="Arial" w:hAnsi="Arial" w:cs="Arial"/>
          <w:sz w:val="22"/>
          <w:szCs w:val="22"/>
        </w:rPr>
        <w:t>prodejny potravin</w:t>
      </w:r>
      <w:r w:rsidR="00BC4247">
        <w:rPr>
          <w:rFonts w:ascii="Arial" w:hAnsi="Arial" w:cs="Arial"/>
          <w:sz w:val="22"/>
          <w:szCs w:val="22"/>
        </w:rPr>
        <w:t xml:space="preserve"> ohraničené ulicí Boženy Němcové a Julia Fučíka</w:t>
      </w:r>
      <w:r w:rsidR="00837F60" w:rsidRPr="00837F60">
        <w:rPr>
          <w:rFonts w:ascii="Arial" w:hAnsi="Arial" w:cs="Arial"/>
          <w:sz w:val="22"/>
          <w:szCs w:val="22"/>
        </w:rPr>
        <w:t xml:space="preserve">. </w:t>
      </w:r>
    </w:p>
    <w:p w14:paraId="2709D29C" w14:textId="77777777" w:rsidR="00A55956" w:rsidRDefault="00A55956">
      <w:pPr>
        <w:rPr>
          <w:rFonts w:ascii="Arial" w:hAnsi="Arial" w:cs="Arial"/>
          <w:b/>
          <w:sz w:val="22"/>
          <w:szCs w:val="22"/>
        </w:rPr>
      </w:pPr>
    </w:p>
    <w:p w14:paraId="3EE18569" w14:textId="77777777" w:rsidR="00A55956" w:rsidRDefault="00A55956">
      <w:pPr>
        <w:rPr>
          <w:rFonts w:ascii="Arial" w:hAnsi="Arial" w:cs="Arial"/>
          <w:b/>
          <w:sz w:val="22"/>
          <w:szCs w:val="22"/>
        </w:rPr>
      </w:pPr>
    </w:p>
    <w:p w14:paraId="6CC7E5B5" w14:textId="77777777" w:rsidR="00A55956" w:rsidRDefault="00A55956">
      <w:pPr>
        <w:rPr>
          <w:rFonts w:ascii="Arial" w:hAnsi="Arial" w:cs="Arial"/>
          <w:b/>
          <w:sz w:val="22"/>
          <w:szCs w:val="22"/>
        </w:rPr>
      </w:pPr>
      <w:r w:rsidRPr="00A55956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B40F05C" wp14:editId="4551C3E7">
            <wp:extent cx="5760720" cy="3263119"/>
            <wp:effectExtent l="0" t="0" r="0" b="0"/>
            <wp:docPr id="2" name="Obrázek 2" descr="C:\Users\psenicov\Documents\2022\OZV 2022\zákaz konzumace alkoholu\OZV alkohol 2022 Boženy Němcové Záhume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enicov\Documents\2022\OZV 2022\zákaz konzumace alkoholu\OZV alkohol 2022 Boženy Němcové Záhumení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456B" w14:textId="77777777" w:rsidR="00640A44" w:rsidRDefault="00640A44">
      <w:pPr>
        <w:rPr>
          <w:rFonts w:ascii="Arial" w:hAnsi="Arial" w:cs="Arial"/>
          <w:b/>
          <w:sz w:val="22"/>
          <w:szCs w:val="22"/>
        </w:rPr>
      </w:pPr>
    </w:p>
    <w:p w14:paraId="43A7ECAB" w14:textId="77777777" w:rsidR="00640A44" w:rsidRDefault="00640A44">
      <w:pPr>
        <w:rPr>
          <w:rFonts w:ascii="Arial" w:hAnsi="Arial" w:cs="Arial"/>
          <w:b/>
          <w:sz w:val="22"/>
          <w:szCs w:val="22"/>
        </w:rPr>
      </w:pPr>
    </w:p>
    <w:p w14:paraId="1C2F2AF3" w14:textId="77777777" w:rsidR="00640A44" w:rsidRDefault="00640A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88F630C" w14:textId="77777777" w:rsidR="00640A44" w:rsidRDefault="00640A4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Lokalita 12</w:t>
      </w:r>
    </w:p>
    <w:p w14:paraId="0FD7BB19" w14:textId="77777777" w:rsidR="00640A44" w:rsidRDefault="008823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plochy a zeleň na p</w:t>
      </w:r>
      <w:r w:rsidR="00640A44" w:rsidRPr="00837F60">
        <w:rPr>
          <w:rFonts w:ascii="Arial" w:hAnsi="Arial" w:cs="Arial"/>
          <w:sz w:val="22"/>
          <w:szCs w:val="22"/>
        </w:rPr>
        <w:t xml:space="preserve">rostranství kolem budovy </w:t>
      </w:r>
      <w:r w:rsidR="00837F60">
        <w:rPr>
          <w:rFonts w:ascii="Arial" w:hAnsi="Arial" w:cs="Arial"/>
          <w:sz w:val="22"/>
          <w:szCs w:val="22"/>
        </w:rPr>
        <w:t>prodejny Albert</w:t>
      </w:r>
      <w:r w:rsidR="00BC4247">
        <w:rPr>
          <w:rFonts w:ascii="Arial" w:hAnsi="Arial" w:cs="Arial"/>
          <w:sz w:val="22"/>
          <w:szCs w:val="22"/>
        </w:rPr>
        <w:t xml:space="preserve"> ohraničené ulicemi Školní, </w:t>
      </w:r>
      <w:proofErr w:type="spellStart"/>
      <w:r w:rsidR="00BC4247">
        <w:rPr>
          <w:rFonts w:ascii="Arial" w:hAnsi="Arial" w:cs="Arial"/>
          <w:sz w:val="22"/>
          <w:szCs w:val="22"/>
        </w:rPr>
        <w:t>Svazarmovská</w:t>
      </w:r>
      <w:proofErr w:type="spellEnd"/>
      <w:r w:rsidR="00BC4247">
        <w:rPr>
          <w:rFonts w:ascii="Arial" w:hAnsi="Arial" w:cs="Arial"/>
          <w:sz w:val="22"/>
          <w:szCs w:val="22"/>
        </w:rPr>
        <w:t xml:space="preserve"> a 1. máje.</w:t>
      </w:r>
    </w:p>
    <w:p w14:paraId="62316B99" w14:textId="77777777" w:rsidR="00837F60" w:rsidRPr="00837F60" w:rsidRDefault="00837F60">
      <w:pPr>
        <w:rPr>
          <w:rFonts w:ascii="Arial" w:hAnsi="Arial" w:cs="Arial"/>
          <w:sz w:val="22"/>
          <w:szCs w:val="22"/>
        </w:rPr>
      </w:pPr>
    </w:p>
    <w:p w14:paraId="1CF9AB4B" w14:textId="77777777" w:rsidR="00640A44" w:rsidRDefault="00640A44">
      <w:pPr>
        <w:rPr>
          <w:rFonts w:ascii="Arial" w:hAnsi="Arial" w:cs="Arial"/>
          <w:b/>
          <w:sz w:val="22"/>
          <w:szCs w:val="22"/>
        </w:rPr>
      </w:pPr>
      <w:r w:rsidRPr="00640A4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CD53D85" wp14:editId="4BA617E5">
            <wp:extent cx="3800227" cy="4152900"/>
            <wp:effectExtent l="0" t="0" r="0" b="0"/>
            <wp:docPr id="3" name="Obrázek 3" descr="C:\Users\psenicov\Documents\2022\OZV 2022\zákaz konzumace alkoholu\OZV alkohol 2022 Albert Svazarmovsk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enicov\Documents\2022\OZV 2022\zákaz konzumace alkoholu\OZV alkohol 2022 Albert Svazarmovská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412" cy="415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2680" w14:textId="77777777" w:rsidR="00BC4247" w:rsidRDefault="00BC4247">
      <w:pPr>
        <w:rPr>
          <w:rFonts w:ascii="Arial" w:hAnsi="Arial" w:cs="Arial"/>
          <w:b/>
          <w:sz w:val="22"/>
          <w:szCs w:val="22"/>
        </w:rPr>
      </w:pPr>
    </w:p>
    <w:p w14:paraId="2C2AD691" w14:textId="77777777" w:rsidR="00BC4247" w:rsidRDefault="00BC4247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27638E5" w14:textId="77777777" w:rsidR="00BC4247" w:rsidRDefault="00BC4247">
      <w:pPr>
        <w:rPr>
          <w:rFonts w:ascii="Arial" w:hAnsi="Arial" w:cs="Arial"/>
          <w:b/>
          <w:sz w:val="22"/>
          <w:szCs w:val="22"/>
        </w:rPr>
      </w:pPr>
    </w:p>
    <w:p w14:paraId="0C714FDC" w14:textId="77777777" w:rsidR="00BC4247" w:rsidRDefault="00BC424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Lokalita 13</w:t>
      </w:r>
    </w:p>
    <w:p w14:paraId="721153E8" w14:textId="77777777" w:rsidR="00BC4247" w:rsidRDefault="00BC4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plochy a zeleň na prostranství kolem prodejny Kaufland ohraničené ulicí Meziříčská.</w:t>
      </w:r>
    </w:p>
    <w:p w14:paraId="1DCCE9D4" w14:textId="77777777" w:rsidR="00BC4247" w:rsidRDefault="00BC4247">
      <w:pPr>
        <w:rPr>
          <w:rFonts w:ascii="Arial" w:hAnsi="Arial" w:cs="Arial"/>
          <w:sz w:val="22"/>
          <w:szCs w:val="22"/>
        </w:rPr>
      </w:pPr>
    </w:p>
    <w:p w14:paraId="59332CA0" w14:textId="77777777" w:rsidR="00BC4247" w:rsidRPr="00BC4247" w:rsidRDefault="00BC4247">
      <w:pPr>
        <w:rPr>
          <w:rFonts w:ascii="Arial" w:hAnsi="Arial" w:cs="Arial"/>
          <w:sz w:val="22"/>
          <w:szCs w:val="22"/>
        </w:rPr>
      </w:pPr>
      <w:r w:rsidRPr="00BC424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EF7A58" wp14:editId="273546C1">
            <wp:extent cx="5760720" cy="2951044"/>
            <wp:effectExtent l="0" t="0" r="0" b="1905"/>
            <wp:docPr id="4" name="Obrázek 4" descr="C:\Users\psenicov\Documents\2022\OZV 2022\zákaz konzumace alkoholu\OZV alkohol 2022 Kaufl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enicov\Documents\2022\OZV 2022\zákaz konzumace alkoholu\OZV alkohol 2022 Kaufland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247" w:rsidRPr="00BC4247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B740" w14:textId="77777777" w:rsidR="00EA0A04" w:rsidRDefault="00EA0A04" w:rsidP="00A55956">
      <w:r>
        <w:separator/>
      </w:r>
    </w:p>
  </w:endnote>
  <w:endnote w:type="continuationSeparator" w:id="0">
    <w:p w14:paraId="2B100FB8" w14:textId="77777777" w:rsidR="00EA0A04" w:rsidRDefault="00EA0A04" w:rsidP="00A5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4D21" w14:textId="77777777" w:rsidR="00EA0A04" w:rsidRDefault="00EA0A04" w:rsidP="00A55956">
      <w:r>
        <w:separator/>
      </w:r>
    </w:p>
  </w:footnote>
  <w:footnote w:type="continuationSeparator" w:id="0">
    <w:p w14:paraId="623FA28B" w14:textId="77777777" w:rsidR="00EA0A04" w:rsidRDefault="00EA0A04" w:rsidP="00A5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1F9A" w14:textId="77777777" w:rsidR="00A55956" w:rsidRPr="006959EC" w:rsidRDefault="00A55956" w:rsidP="00A55956">
    <w:pPr>
      <w:pStyle w:val="Bezmezer"/>
      <w:jc w:val="both"/>
      <w:rPr>
        <w:rStyle w:val="Siln"/>
        <w:rFonts w:ascii="Arial" w:hAnsi="Arial" w:cs="Arial"/>
      </w:rPr>
    </w:pPr>
    <w:r w:rsidRPr="006959EC">
      <w:rPr>
        <w:rStyle w:val="Siln"/>
        <w:rFonts w:ascii="Arial" w:hAnsi="Arial" w:cs="Arial"/>
      </w:rPr>
      <w:t>Příloha</w:t>
    </w:r>
    <w:r>
      <w:rPr>
        <w:rStyle w:val="Siln"/>
        <w:rFonts w:ascii="Arial" w:hAnsi="Arial" w:cs="Arial"/>
      </w:rPr>
      <w:t xml:space="preserve"> č. 1 k obecně závazné vyhlášce </w:t>
    </w:r>
    <w:r w:rsidRPr="006959EC">
      <w:rPr>
        <w:rStyle w:val="Siln"/>
        <w:rFonts w:ascii="Arial" w:hAnsi="Arial" w:cs="Arial"/>
      </w:rPr>
      <w:t>o zákazu konzumace alkoholických nápojů na veřejném prostranství</w:t>
    </w:r>
  </w:p>
  <w:p w14:paraId="54FA23BF" w14:textId="77777777" w:rsidR="00A55956" w:rsidRDefault="00A55956">
    <w:pPr>
      <w:pStyle w:val="Zhlav"/>
    </w:pPr>
  </w:p>
  <w:p w14:paraId="1B3A3732" w14:textId="77777777" w:rsidR="00A55956" w:rsidRDefault="00A55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33"/>
    <w:rsid w:val="000B0F9F"/>
    <w:rsid w:val="001F193F"/>
    <w:rsid w:val="004C4674"/>
    <w:rsid w:val="005002D0"/>
    <w:rsid w:val="005A0C65"/>
    <w:rsid w:val="005A71CE"/>
    <w:rsid w:val="00640A44"/>
    <w:rsid w:val="006800F9"/>
    <w:rsid w:val="007375A4"/>
    <w:rsid w:val="00784E1F"/>
    <w:rsid w:val="00800746"/>
    <w:rsid w:val="00837F60"/>
    <w:rsid w:val="00882392"/>
    <w:rsid w:val="009B09A2"/>
    <w:rsid w:val="009C1F5A"/>
    <w:rsid w:val="00A55956"/>
    <w:rsid w:val="00AA2A25"/>
    <w:rsid w:val="00AE0EDC"/>
    <w:rsid w:val="00BC4247"/>
    <w:rsid w:val="00D72958"/>
    <w:rsid w:val="00E43A33"/>
    <w:rsid w:val="00EA0A04"/>
    <w:rsid w:val="00EF3D6A"/>
    <w:rsid w:val="00F8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019936"/>
  <w15:chartTrackingRefBased/>
  <w15:docId w15:val="{93348F76-7F6F-4772-B409-17EB86B1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4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43A3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559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5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559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5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1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1C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cid:image001.jpg@01D85EDC.F2EEEC30" TargetMode="External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2</cp:revision>
  <cp:lastPrinted>2022-05-03T10:37:00Z</cp:lastPrinted>
  <dcterms:created xsi:type="dcterms:W3CDTF">2022-05-11T10:32:00Z</dcterms:created>
  <dcterms:modified xsi:type="dcterms:W3CDTF">2022-05-11T10:32:00Z</dcterms:modified>
</cp:coreProperties>
</file>