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70278" w14:textId="2380CA88" w:rsidR="00AA6CF7" w:rsidRPr="00582BC1" w:rsidRDefault="00582BC1" w:rsidP="009F58E1">
      <w:pPr>
        <w:spacing w:before="360" w:after="24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82BC1">
        <w:rPr>
          <w:rFonts w:ascii="Times New Roman" w:hAnsi="Times New Roman" w:cs="Times New Roman"/>
          <w:b/>
          <w:bCs/>
          <w:sz w:val="44"/>
          <w:szCs w:val="44"/>
        </w:rPr>
        <w:t>Město Třebechovice pod Orebem</w:t>
      </w:r>
    </w:p>
    <w:p w14:paraId="0E486CCA" w14:textId="2287687B" w:rsidR="00582BC1" w:rsidRPr="00162DBC" w:rsidRDefault="00582BC1" w:rsidP="00162DBC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62DBC">
        <w:rPr>
          <w:rFonts w:ascii="Times New Roman" w:hAnsi="Times New Roman" w:cs="Times New Roman"/>
          <w:b/>
          <w:bCs/>
          <w:sz w:val="40"/>
          <w:szCs w:val="40"/>
        </w:rPr>
        <w:t>Obecně závazná vyhláška</w:t>
      </w:r>
    </w:p>
    <w:p w14:paraId="4491CA02" w14:textId="6B8F5F7C" w:rsidR="00582BC1" w:rsidRPr="00162DBC" w:rsidRDefault="00582BC1" w:rsidP="00582BC1">
      <w:pPr>
        <w:spacing w:after="4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2DBC">
        <w:rPr>
          <w:rFonts w:ascii="Times New Roman" w:hAnsi="Times New Roman" w:cs="Times New Roman"/>
          <w:b/>
          <w:bCs/>
          <w:sz w:val="32"/>
          <w:szCs w:val="32"/>
        </w:rPr>
        <w:t>Města Třebechovice pod Orebem</w:t>
      </w:r>
    </w:p>
    <w:p w14:paraId="51B8B423" w14:textId="727B2FE1" w:rsidR="00582BC1" w:rsidRPr="00162DBC" w:rsidRDefault="00582BC1" w:rsidP="00582BC1">
      <w:pPr>
        <w:spacing w:after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DBC">
        <w:rPr>
          <w:rFonts w:ascii="Times New Roman" w:hAnsi="Times New Roman" w:cs="Times New Roman"/>
          <w:b/>
          <w:bCs/>
          <w:sz w:val="24"/>
          <w:szCs w:val="24"/>
        </w:rPr>
        <w:t>č. 1/2011</w:t>
      </w:r>
    </w:p>
    <w:p w14:paraId="582E7A34" w14:textId="4FE67CF9" w:rsidR="00582BC1" w:rsidRDefault="00582BC1" w:rsidP="00162DBC">
      <w:pPr>
        <w:spacing w:after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2BC1">
        <w:rPr>
          <w:rFonts w:ascii="Times New Roman" w:hAnsi="Times New Roman" w:cs="Times New Roman"/>
          <w:b/>
          <w:bCs/>
          <w:sz w:val="28"/>
          <w:szCs w:val="28"/>
        </w:rPr>
        <w:t>o zřízení městské policie</w:t>
      </w:r>
    </w:p>
    <w:p w14:paraId="77FBFBAF" w14:textId="0D55CE90" w:rsidR="00582BC1" w:rsidRDefault="00582BC1" w:rsidP="00162DBC">
      <w:pPr>
        <w:spacing w:after="600"/>
        <w:rPr>
          <w:rFonts w:ascii="Times New Roman" w:hAnsi="Times New Roman" w:cs="Times New Roman"/>
          <w:sz w:val="24"/>
          <w:szCs w:val="24"/>
        </w:rPr>
      </w:pPr>
      <w:r w:rsidRPr="00582BC1">
        <w:rPr>
          <w:rFonts w:ascii="Times New Roman" w:hAnsi="Times New Roman" w:cs="Times New Roman"/>
          <w:sz w:val="24"/>
          <w:szCs w:val="24"/>
        </w:rPr>
        <w:t xml:space="preserve">Zastupitelstvo města Třebechovice pod Orebem se na svém zasedání dne 28. června usnesením č. 5/093-2011 usneslo vydat na základě ust. § 1 odst. 1 zákona č. 553/1991 Sb., o obecní policii, ve znění pozdějších předpisů a v souladu s ust. § 10 písm. </w:t>
      </w:r>
      <w:r w:rsidR="00162DBC">
        <w:rPr>
          <w:rFonts w:ascii="Times New Roman" w:hAnsi="Times New Roman" w:cs="Times New Roman"/>
          <w:sz w:val="24"/>
          <w:szCs w:val="24"/>
        </w:rPr>
        <w:t>d</w:t>
      </w:r>
      <w:r w:rsidRPr="00582BC1">
        <w:rPr>
          <w:rFonts w:ascii="Times New Roman" w:hAnsi="Times New Roman" w:cs="Times New Roman"/>
          <w:sz w:val="24"/>
          <w:szCs w:val="24"/>
        </w:rPr>
        <w:t>) a ust. § 84 odst. 2 písmeno h) zákona č. 128/2000 Sb., o obcích (obecní zřízení), ve pozdějších předpisů, tuto obecně závaznou vyhlášku:</w:t>
      </w:r>
    </w:p>
    <w:p w14:paraId="272F6F80" w14:textId="31E8CBCF" w:rsidR="00582BC1" w:rsidRPr="00162DBC" w:rsidRDefault="00582BC1" w:rsidP="00582BC1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162DBC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7EC4A28D" w14:textId="30F80405" w:rsidR="00582BC1" w:rsidRDefault="00582BC1" w:rsidP="00162DBC">
      <w:pPr>
        <w:spacing w:after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Městě Třebechovice pod Orebem se ke dni 1. 1. 2012 zřizuje Městská policie Třebechovice pod Orebem.</w:t>
      </w:r>
    </w:p>
    <w:p w14:paraId="2BE12476" w14:textId="41DB3D49" w:rsidR="00582BC1" w:rsidRPr="00162DBC" w:rsidRDefault="00582BC1" w:rsidP="00582B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62DBC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081679DF" w14:textId="4F8CC062" w:rsidR="00582BC1" w:rsidRPr="00162DBC" w:rsidRDefault="00582BC1" w:rsidP="00582BC1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162DBC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381E4BB3" w14:textId="2A36AC30" w:rsidR="00582BC1" w:rsidRDefault="00582BC1" w:rsidP="009F58E1">
      <w:pPr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patnáctým dnem ode dne vyhlášení, tj. dnem 2. 8. 2011. </w:t>
      </w:r>
    </w:p>
    <w:p w14:paraId="1E5A670B" w14:textId="77777777" w:rsidR="006611D4" w:rsidRDefault="006611D4" w:rsidP="00162D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37891B" w14:textId="77777777" w:rsidR="006611D4" w:rsidRDefault="006611D4" w:rsidP="00162D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AF89E5" w14:textId="77777777" w:rsidR="006611D4" w:rsidRDefault="006611D4" w:rsidP="00162D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698CC6" w14:textId="1093C314" w:rsidR="00162DBC" w:rsidRDefault="00162DBC" w:rsidP="00162D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Jiří Němec, v.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Roman Drašnar, v. r.</w:t>
      </w:r>
    </w:p>
    <w:p w14:paraId="29E4E9BD" w14:textId="2EDCB884" w:rsidR="00162DBC" w:rsidRPr="00582BC1" w:rsidRDefault="00162DBC" w:rsidP="00162DBC">
      <w:pPr>
        <w:tabs>
          <w:tab w:val="left" w:pos="56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města</w:t>
      </w:r>
      <w:r>
        <w:rPr>
          <w:rFonts w:ascii="Times New Roman" w:hAnsi="Times New Roman" w:cs="Times New Roman"/>
          <w:sz w:val="24"/>
          <w:szCs w:val="24"/>
        </w:rPr>
        <w:tab/>
        <w:t>místostarosta města</w:t>
      </w:r>
    </w:p>
    <w:p w14:paraId="255AACA4" w14:textId="77777777" w:rsidR="00582BC1" w:rsidRDefault="00582BC1" w:rsidP="00582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8E43D5" w14:textId="77777777" w:rsidR="006611D4" w:rsidRDefault="006611D4" w:rsidP="00582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7CCD6" w14:textId="75DE2D8B" w:rsidR="006611D4" w:rsidRDefault="006611D4" w:rsidP="006611D4">
      <w:pPr>
        <w:rPr>
          <w:rFonts w:ascii="Times New Roman" w:hAnsi="Times New Roman" w:cs="Times New Roman"/>
          <w:sz w:val="24"/>
          <w:szCs w:val="24"/>
        </w:rPr>
      </w:pPr>
      <w:r w:rsidRPr="006611D4">
        <w:rPr>
          <w:rFonts w:ascii="Times New Roman" w:hAnsi="Times New Roman" w:cs="Times New Roman"/>
          <w:sz w:val="24"/>
          <w:szCs w:val="24"/>
        </w:rPr>
        <w:t>Vyvěšeno na úřední desce dne: 22.7.2011</w:t>
      </w:r>
    </w:p>
    <w:p w14:paraId="190D2676" w14:textId="0A18F181" w:rsidR="006611D4" w:rsidRPr="006611D4" w:rsidRDefault="006611D4" w:rsidP="00661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z úřední desky dne: 8.8.2011</w:t>
      </w:r>
    </w:p>
    <w:sectPr w:rsidR="006611D4" w:rsidRPr="0066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54"/>
    <w:rsid w:val="00097D20"/>
    <w:rsid w:val="00162DBC"/>
    <w:rsid w:val="00251B54"/>
    <w:rsid w:val="003E58B0"/>
    <w:rsid w:val="00582BC1"/>
    <w:rsid w:val="006611D4"/>
    <w:rsid w:val="007416EE"/>
    <w:rsid w:val="007C3CD7"/>
    <w:rsid w:val="009F58E1"/>
    <w:rsid w:val="00A140E1"/>
    <w:rsid w:val="00AA6CF7"/>
    <w:rsid w:val="00C95994"/>
    <w:rsid w:val="00F2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CA31"/>
  <w15:chartTrackingRefBased/>
  <w15:docId w15:val="{7412DB44-CBEB-4A2C-B591-2801216F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1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1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1B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1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1B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1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1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1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1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1B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1B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1B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1B5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1B5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1B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1B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1B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1B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1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1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1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1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1B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1B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1B5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1B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1B5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1B5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131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Petříková</dc:creator>
  <cp:keywords/>
  <dc:description/>
  <cp:lastModifiedBy>Lucie Učená</cp:lastModifiedBy>
  <cp:revision>2</cp:revision>
  <dcterms:created xsi:type="dcterms:W3CDTF">2024-07-17T10:58:00Z</dcterms:created>
  <dcterms:modified xsi:type="dcterms:W3CDTF">2024-07-17T10:58:00Z</dcterms:modified>
</cp:coreProperties>
</file>