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FCD159" w14:textId="77777777" w:rsidR="00F279B3" w:rsidRDefault="00F279B3">
      <w:pPr>
        <w:pStyle w:val="Nadpis4"/>
        <w:rPr>
          <w:rStyle w:val="Siln"/>
          <w:b w:val="0"/>
        </w:rPr>
      </w:pPr>
    </w:p>
    <w:p w14:paraId="14F7FE27" w14:textId="77777777" w:rsidR="00F279B3" w:rsidRDefault="00F279B3"/>
    <w:p w14:paraId="08DDE833" w14:textId="77777777" w:rsidR="00F279B3" w:rsidRDefault="00000000">
      <w:pPr>
        <w:jc w:val="center"/>
        <w:rPr>
          <w:rStyle w:val="Siln"/>
          <w:bCs/>
          <w:sz w:val="32"/>
        </w:rPr>
      </w:pPr>
      <w:r>
        <w:rPr>
          <w:rStyle w:val="Siln"/>
          <w:bCs/>
          <w:sz w:val="32"/>
        </w:rPr>
        <w:t>OBECNĚ ZÁVAZNÁ VYHLÁŠKA OBCE JEDOMĚLICE</w:t>
      </w:r>
    </w:p>
    <w:p w14:paraId="4421B1B0" w14:textId="77777777" w:rsidR="00F279B3" w:rsidRDefault="00F279B3">
      <w:pPr>
        <w:jc w:val="center"/>
        <w:rPr>
          <w:rStyle w:val="Siln"/>
          <w:b w:val="0"/>
        </w:rPr>
      </w:pPr>
    </w:p>
    <w:p w14:paraId="5BAA7983" w14:textId="77777777" w:rsidR="00F279B3" w:rsidRDefault="00000000">
      <w:pPr>
        <w:jc w:val="center"/>
        <w:rPr>
          <w:rStyle w:val="Siln"/>
          <w:b w:val="0"/>
        </w:rPr>
      </w:pPr>
      <w:r>
        <w:rPr>
          <w:rStyle w:val="Siln"/>
          <w:b w:val="0"/>
        </w:rPr>
        <w:br/>
      </w:r>
      <w:r>
        <w:rPr>
          <w:rStyle w:val="Siln"/>
          <w:bCs/>
          <w:sz w:val="40"/>
        </w:rPr>
        <w:t>č. 3 / 2007</w:t>
      </w:r>
      <w:r>
        <w:rPr>
          <w:rStyle w:val="Siln"/>
          <w:b w:val="0"/>
        </w:rPr>
        <w:t xml:space="preserve">  </w:t>
      </w:r>
    </w:p>
    <w:p w14:paraId="360488DB" w14:textId="77777777" w:rsidR="00F279B3" w:rsidRDefault="00F279B3">
      <w:pPr>
        <w:jc w:val="center"/>
        <w:rPr>
          <w:rStyle w:val="Siln"/>
          <w:b w:val="0"/>
        </w:rPr>
      </w:pPr>
    </w:p>
    <w:p w14:paraId="67031378" w14:textId="77777777" w:rsidR="00F279B3" w:rsidRDefault="00000000">
      <w:pPr>
        <w:jc w:val="center"/>
        <w:rPr>
          <w:rStyle w:val="Siln"/>
          <w:bCs/>
          <w:sz w:val="32"/>
        </w:rPr>
      </w:pPr>
      <w:r>
        <w:rPr>
          <w:rStyle w:val="Siln"/>
          <w:bCs/>
          <w:sz w:val="32"/>
        </w:rPr>
        <w:t>O POHYBU PSŮ NA VEŘEJNÉM PROSTRANSTVÍ A</w:t>
      </w:r>
    </w:p>
    <w:p w14:paraId="7C0EE198" w14:textId="77777777" w:rsidR="00F279B3" w:rsidRDefault="00000000">
      <w:pPr>
        <w:jc w:val="center"/>
        <w:rPr>
          <w:rStyle w:val="Siln"/>
          <w:b w:val="0"/>
        </w:rPr>
      </w:pPr>
      <w:r>
        <w:rPr>
          <w:rStyle w:val="Siln"/>
          <w:bCs/>
          <w:sz w:val="32"/>
        </w:rPr>
        <w:t xml:space="preserve"> VYMEZENÍ PROSTOR PRO VOLNÉ POBÍHÁNÍ PSŮ</w:t>
      </w:r>
      <w:r>
        <w:br/>
      </w:r>
    </w:p>
    <w:p w14:paraId="61F17FD9" w14:textId="77777777" w:rsidR="00F279B3" w:rsidRDefault="00F279B3">
      <w:pPr>
        <w:rPr>
          <w:rStyle w:val="Siln"/>
          <w:b w:val="0"/>
        </w:rPr>
      </w:pPr>
    </w:p>
    <w:p w14:paraId="08C29CF3" w14:textId="77777777" w:rsidR="00F279B3" w:rsidRDefault="00F279B3">
      <w:pPr>
        <w:rPr>
          <w:rStyle w:val="Siln"/>
          <w:b w:val="0"/>
        </w:rPr>
      </w:pPr>
    </w:p>
    <w:p w14:paraId="2D0BC615" w14:textId="77777777" w:rsidR="00F279B3" w:rsidRDefault="00000000">
      <w:pPr>
        <w:jc w:val="both"/>
        <w:rPr>
          <w:rStyle w:val="Siln"/>
          <w:b w:val="0"/>
        </w:rPr>
      </w:pPr>
      <w:r>
        <w:rPr>
          <w:rStyle w:val="Siln"/>
          <w:b w:val="0"/>
        </w:rPr>
        <w:t xml:space="preserve">Zastupitelstvo obce Jedomělice se na svém zasedání dne 24.10.2007 usneslo vydat podle § 24 odst. 2 zákona č. 246/1992 Sb., na ochranu zvířat proti týrání, ve znění pozdějších předpisů, a v souladu s § 10 písm. d) a </w:t>
      </w:r>
      <w:r>
        <w:t xml:space="preserve">§ 84 odst. 2 písm. h) </w:t>
      </w:r>
      <w:r>
        <w:rPr>
          <w:rStyle w:val="Siln"/>
          <w:b w:val="0"/>
        </w:rPr>
        <w:t>zákona č. 128/2000 Sb., o obcích (obecní zřízení), ve znění pozdějších předpisů, tuto obecně závaznou vyhlášku.</w:t>
      </w:r>
    </w:p>
    <w:p w14:paraId="37BAE91F" w14:textId="77777777" w:rsidR="00F279B3" w:rsidRDefault="00F279B3">
      <w:pPr>
        <w:jc w:val="both"/>
        <w:rPr>
          <w:rStyle w:val="Siln"/>
          <w:b w:val="0"/>
        </w:rPr>
      </w:pPr>
    </w:p>
    <w:p w14:paraId="188E2DC5" w14:textId="77777777" w:rsidR="00F279B3" w:rsidRDefault="00F279B3">
      <w:pPr>
        <w:rPr>
          <w:rStyle w:val="Siln"/>
          <w:b w:val="0"/>
        </w:rPr>
      </w:pPr>
    </w:p>
    <w:p w14:paraId="217E9A70" w14:textId="77777777" w:rsidR="00F279B3" w:rsidRDefault="00000000">
      <w:pPr>
        <w:jc w:val="center"/>
        <w:rPr>
          <w:rStyle w:val="Siln"/>
          <w:b w:val="0"/>
        </w:rPr>
      </w:pPr>
      <w:r>
        <w:rPr>
          <w:rStyle w:val="Siln"/>
          <w:b w:val="0"/>
        </w:rPr>
        <w:t>Článek 1</w:t>
      </w:r>
    </w:p>
    <w:p w14:paraId="10F77330" w14:textId="77777777" w:rsidR="00F279B3" w:rsidRDefault="00000000">
      <w:pPr>
        <w:jc w:val="center"/>
        <w:rPr>
          <w:rStyle w:val="Siln"/>
          <w:b w:val="0"/>
        </w:rPr>
      </w:pPr>
      <w:r>
        <w:rPr>
          <w:rStyle w:val="Siln"/>
          <w:b w:val="0"/>
        </w:rPr>
        <w:t>Základní pojmy</w:t>
      </w:r>
    </w:p>
    <w:p w14:paraId="000AAA45" w14:textId="77777777" w:rsidR="00F279B3" w:rsidRDefault="00F279B3">
      <w:pPr>
        <w:jc w:val="center"/>
        <w:rPr>
          <w:rStyle w:val="Siln"/>
          <w:b w:val="0"/>
        </w:rPr>
      </w:pPr>
    </w:p>
    <w:p w14:paraId="3432C487" w14:textId="6E1DA1A1" w:rsidR="00F279B3" w:rsidRDefault="00000000">
      <w:pPr>
        <w:pStyle w:val="Seznamoslovan"/>
        <w:numPr>
          <w:ilvl w:val="0"/>
          <w:numId w:val="1"/>
        </w:numPr>
        <w:rPr>
          <w:b/>
        </w:rPr>
      </w:pPr>
      <w:r>
        <w:rPr>
          <w:snapToGrid w:val="0"/>
        </w:rPr>
        <w:t xml:space="preserve">Průvodcem psa se rozumí </w:t>
      </w:r>
      <w:r>
        <w:t>každá fyzická osoba, která psa doprovází při pohybu na veřejném prostranství</w:t>
      </w:r>
      <w:r w:rsidR="00A76EFC">
        <w:rPr>
          <w:vertAlign w:val="superscript"/>
        </w:rPr>
        <w:t>1)</w:t>
      </w:r>
      <w:r>
        <w:t xml:space="preserve">. </w:t>
      </w:r>
    </w:p>
    <w:p w14:paraId="1AAA3003" w14:textId="77777777" w:rsidR="00F279B3" w:rsidRDefault="00000000">
      <w:pPr>
        <w:pStyle w:val="Seznamoslovan"/>
        <w:numPr>
          <w:ilvl w:val="0"/>
          <w:numId w:val="1"/>
        </w:numPr>
      </w:pPr>
      <w:r>
        <w:t>Volným pobíháním psa se rozumí pohyb psa bez vodítka na veřejném prostranství, a to pod kontrolou nebo dohledem průvodce.</w:t>
      </w:r>
    </w:p>
    <w:p w14:paraId="0E00905A" w14:textId="77777777" w:rsidR="00F279B3" w:rsidRDefault="00000000">
      <w:pPr>
        <w:pStyle w:val="Seznamoslovan"/>
        <w:numPr>
          <w:ilvl w:val="0"/>
          <w:numId w:val="1"/>
        </w:numPr>
      </w:pPr>
      <w:r>
        <w:t>Většími služebními a bojovými plemeny se rozumí podle třídění FCI I. všechna ovčácká, pastevecká a honácká plemena, velcí pinčové a knírači, mastifové, horští pastevečtí psi a molosi, dobrmani, velcí špicové (eskymácký pes, čau-čau), větší teriéři (bulteriér a pitbulteriér), velcí chrti (barzoj, afgánský chrt, saluka, sluga) a jejich kříženci.</w:t>
      </w:r>
    </w:p>
    <w:p w14:paraId="2DCE7CCC" w14:textId="77777777" w:rsidR="00F279B3" w:rsidRDefault="00F279B3"/>
    <w:p w14:paraId="6596739A" w14:textId="77777777" w:rsidR="00F279B3" w:rsidRDefault="00F279B3"/>
    <w:p w14:paraId="57DDBE73" w14:textId="77777777" w:rsidR="00F279B3" w:rsidRDefault="00000000">
      <w:pPr>
        <w:jc w:val="center"/>
      </w:pPr>
      <w:r>
        <w:t>Článek 2</w:t>
      </w:r>
    </w:p>
    <w:p w14:paraId="70E02401" w14:textId="77777777" w:rsidR="00F279B3" w:rsidRDefault="00000000">
      <w:pPr>
        <w:jc w:val="center"/>
      </w:pPr>
      <w:r>
        <w:t>Pravidla pro pohyb psů na veřejném prostranství</w:t>
      </w:r>
    </w:p>
    <w:p w14:paraId="61D23F96" w14:textId="77777777" w:rsidR="00F279B3" w:rsidRDefault="00F279B3">
      <w:pPr>
        <w:jc w:val="center"/>
      </w:pPr>
    </w:p>
    <w:p w14:paraId="59DE35D5" w14:textId="77777777" w:rsidR="00F279B3" w:rsidRDefault="00000000">
      <w:pPr>
        <w:jc w:val="both"/>
      </w:pPr>
      <w:r>
        <w:t xml:space="preserve">Na veřejných prostranstvích je průvodce psa povinen mít psa upevněného na vodítku. </w:t>
      </w:r>
    </w:p>
    <w:p w14:paraId="3CC40C23" w14:textId="77777777" w:rsidR="00F279B3" w:rsidRDefault="00F279B3">
      <w:pPr>
        <w:jc w:val="both"/>
      </w:pPr>
    </w:p>
    <w:p w14:paraId="481279CC" w14:textId="77777777" w:rsidR="00F279B3" w:rsidRDefault="00F279B3"/>
    <w:p w14:paraId="07D77435" w14:textId="77777777" w:rsidR="00F279B3" w:rsidRDefault="00000000">
      <w:pPr>
        <w:pStyle w:val="Nadpis5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Článek 3</w:t>
      </w:r>
    </w:p>
    <w:p w14:paraId="6F91DAB6" w14:textId="77777777" w:rsidR="00F279B3" w:rsidRDefault="00000000">
      <w:pPr>
        <w:pStyle w:val="Nadpis5"/>
        <w:rPr>
          <w:rFonts w:ascii="Times New Roman" w:hAnsi="Times New Roman"/>
          <w:b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Vymezení prostoru pro volné pobíhání psů</w:t>
      </w:r>
    </w:p>
    <w:p w14:paraId="49806091" w14:textId="77777777" w:rsidR="00F279B3" w:rsidRDefault="00F279B3">
      <w:pPr>
        <w:jc w:val="center"/>
      </w:pPr>
    </w:p>
    <w:p w14:paraId="5D057C9B" w14:textId="77777777" w:rsidR="00F279B3" w:rsidRDefault="00000000">
      <w:pPr>
        <w:jc w:val="both"/>
      </w:pPr>
      <w:r>
        <w:t>Na veřejných prostranstvích p.č.1507 a 1508/2 je povoleno volné pobíhání psů. Při volném pobíhání musí mít psi větších služebních a bojových plemen nasazen náhubek.</w:t>
      </w:r>
    </w:p>
    <w:p w14:paraId="368A2FA9" w14:textId="77777777" w:rsidR="00F279B3" w:rsidRDefault="00F279B3"/>
    <w:p w14:paraId="6E5328B4" w14:textId="77777777" w:rsidR="00F279B3" w:rsidRDefault="00F279B3">
      <w:pPr>
        <w:pBdr>
          <w:bottom w:val="single" w:sz="12" w:space="1" w:color="auto"/>
        </w:pBdr>
      </w:pPr>
    </w:p>
    <w:p w14:paraId="239721D1" w14:textId="10B2F98B" w:rsidR="00A76EFC" w:rsidRDefault="00A76EFC">
      <w:r>
        <w:rPr>
          <w:vertAlign w:val="superscript"/>
        </w:rPr>
        <w:t>1)</w:t>
      </w:r>
      <w:r>
        <w:t xml:space="preserve"> </w:t>
      </w:r>
      <w:r w:rsidRPr="00A76EFC">
        <w:rPr>
          <w:sz w:val="22"/>
          <w:szCs w:val="22"/>
        </w:rPr>
        <w:t>§34 zákona č.128/2000 Sb., o obcích (obecní zřízení), ve znění pozdějších předpisů</w:t>
      </w:r>
    </w:p>
    <w:p w14:paraId="42046651" w14:textId="107A545B" w:rsidR="00F279B3" w:rsidRPr="00A76EFC" w:rsidRDefault="00F279B3" w:rsidP="00A76EFC">
      <w:pPr>
        <w:rPr>
          <w:szCs w:val="24"/>
        </w:rPr>
      </w:pPr>
    </w:p>
    <w:p w14:paraId="3DD5FD1B" w14:textId="77777777" w:rsidR="00F279B3" w:rsidRDefault="00F279B3">
      <w:pPr>
        <w:jc w:val="center"/>
      </w:pPr>
    </w:p>
    <w:p w14:paraId="555BB9D1" w14:textId="77777777" w:rsidR="00F279B3" w:rsidRDefault="00F279B3">
      <w:pPr>
        <w:jc w:val="center"/>
      </w:pPr>
    </w:p>
    <w:p w14:paraId="3AF46BEE" w14:textId="77777777" w:rsidR="00F279B3" w:rsidRDefault="00F279B3">
      <w:pPr>
        <w:jc w:val="center"/>
      </w:pPr>
    </w:p>
    <w:p w14:paraId="4DDD5D9B" w14:textId="77777777" w:rsidR="00F279B3" w:rsidRDefault="00000000">
      <w:pPr>
        <w:jc w:val="center"/>
      </w:pPr>
      <w:r>
        <w:t>Článek 4</w:t>
      </w:r>
    </w:p>
    <w:p w14:paraId="405CDC79" w14:textId="77777777" w:rsidR="00F279B3" w:rsidRDefault="00000000">
      <w:pPr>
        <w:jc w:val="center"/>
      </w:pPr>
      <w:r>
        <w:t>Výjimky</w:t>
      </w:r>
    </w:p>
    <w:p w14:paraId="4582EDA4" w14:textId="77777777" w:rsidR="00F279B3" w:rsidRDefault="00000000">
      <w:pPr>
        <w:pStyle w:val="Zkladntext2"/>
        <w:numPr>
          <w:ilvl w:val="0"/>
          <w:numId w:val="4"/>
        </w:numPr>
      </w:pPr>
      <w:r>
        <w:t>Ustanovení článků 2 a 3 se nevztahují na psy záchranářské a služební při výkonu služby a záchranných pracích a na psy, kteří jsou speciálně vycvičeni jako průvodci zdravotně postižených osob, např. psy slepecké.</w:t>
      </w:r>
    </w:p>
    <w:p w14:paraId="4AE384B2" w14:textId="7429A09F" w:rsidR="00F279B3" w:rsidRDefault="00000000">
      <w:pPr>
        <w:pStyle w:val="Zkladntext2"/>
        <w:numPr>
          <w:ilvl w:val="0"/>
          <w:numId w:val="4"/>
        </w:numPr>
      </w:pPr>
      <w:r>
        <w:t>Ustanovení článků 2 a 3 se nevztahují na lovecké psy v honitbě při splnění podmínek dle zvláštních předpisů.</w:t>
      </w:r>
      <w:r w:rsidR="00A76EFC">
        <w:rPr>
          <w:vertAlign w:val="superscript"/>
        </w:rPr>
        <w:t>2</w:t>
      </w:r>
      <w:r>
        <w:rPr>
          <w:vertAlign w:val="superscript"/>
        </w:rPr>
        <w:t>)</w:t>
      </w:r>
    </w:p>
    <w:p w14:paraId="15666B85" w14:textId="77777777" w:rsidR="00F279B3" w:rsidRDefault="00F279B3"/>
    <w:p w14:paraId="15379267" w14:textId="77777777" w:rsidR="00F279B3" w:rsidRDefault="00F279B3"/>
    <w:p w14:paraId="0FF83F08" w14:textId="77777777" w:rsidR="00F279B3" w:rsidRDefault="00000000">
      <w:pPr>
        <w:jc w:val="center"/>
      </w:pPr>
      <w:r>
        <w:t>Článek 5</w:t>
      </w:r>
    </w:p>
    <w:p w14:paraId="4196BF91" w14:textId="77777777" w:rsidR="00F279B3" w:rsidRDefault="00000000">
      <w:pPr>
        <w:jc w:val="center"/>
      </w:pPr>
      <w:r>
        <w:t>Závěrečná ustanovení</w:t>
      </w:r>
    </w:p>
    <w:p w14:paraId="4F3FF737" w14:textId="77777777" w:rsidR="00F279B3" w:rsidRDefault="00F279B3">
      <w:pPr>
        <w:pStyle w:val="Seznamoslovan"/>
        <w:ind w:left="0" w:firstLine="0"/>
      </w:pPr>
    </w:p>
    <w:p w14:paraId="63FBD524" w14:textId="77777777" w:rsidR="00F279B3" w:rsidRDefault="00000000">
      <w:pPr>
        <w:pStyle w:val="Seznamoslovan"/>
        <w:numPr>
          <w:ilvl w:val="0"/>
          <w:numId w:val="3"/>
        </w:numPr>
      </w:pPr>
      <w:r>
        <w:t xml:space="preserve">Touto obecně závaznou vyhláškou se ruší obecně závazná vyhláška č.4/2005 O veřejném </w:t>
      </w:r>
      <w:proofErr w:type="gramStart"/>
      <w:r>
        <w:t>pořádku ,</w:t>
      </w:r>
      <w:proofErr w:type="gramEnd"/>
      <w:r>
        <w:t xml:space="preserve"> opatření k jeho zabezpečení a čistotě v obci.</w:t>
      </w:r>
    </w:p>
    <w:p w14:paraId="4F2CAFF4" w14:textId="77777777" w:rsidR="00F279B3" w:rsidRDefault="00000000">
      <w:pPr>
        <w:pStyle w:val="Seznamoslovan"/>
        <w:numPr>
          <w:ilvl w:val="0"/>
          <w:numId w:val="3"/>
        </w:numPr>
      </w:pPr>
      <w:r>
        <w:t>Tato obecně závazná vyhláška nabývá účinnosti patnáctým dnem po dni vyhlášení.</w:t>
      </w:r>
    </w:p>
    <w:p w14:paraId="0066F05F" w14:textId="77777777" w:rsidR="00F279B3" w:rsidRDefault="00F279B3"/>
    <w:p w14:paraId="08201FFE" w14:textId="77777777" w:rsidR="00F279B3" w:rsidRDefault="00F279B3"/>
    <w:p w14:paraId="5377FE95" w14:textId="77777777" w:rsidR="00F279B3" w:rsidRDefault="00F279B3"/>
    <w:p w14:paraId="3D6E81E5" w14:textId="77777777" w:rsidR="00F279B3" w:rsidRDefault="00000000">
      <w:pPr>
        <w:pStyle w:val="Zkladntext"/>
        <w:rPr>
          <w:i/>
        </w:rPr>
      </w:pPr>
      <w:r>
        <w:tab/>
        <w:t>.................................</w:t>
      </w:r>
      <w:r>
        <w:rPr>
          <w:i/>
        </w:rPr>
        <w:t xml:space="preserve">    </w:t>
      </w:r>
      <w:r>
        <w:rPr>
          <w:iCs/>
        </w:rPr>
        <w:t xml:space="preserve">                                                      .......................................</w:t>
      </w:r>
      <w:r>
        <w:rPr>
          <w:i/>
        </w:rPr>
        <w:t xml:space="preserve">                                       </w:t>
      </w:r>
    </w:p>
    <w:p w14:paraId="537A0EB3" w14:textId="77777777" w:rsidR="00F279B3" w:rsidRDefault="00000000">
      <w:pPr>
        <w:pStyle w:val="Zkladntext"/>
        <w:ind w:firstLine="720"/>
      </w:pPr>
      <w:r>
        <w:t xml:space="preserve">     místostarosta</w:t>
      </w:r>
      <w:r>
        <w:tab/>
      </w:r>
      <w:r>
        <w:tab/>
      </w:r>
      <w:r>
        <w:tab/>
        <w:t xml:space="preserve">                                           starosta </w:t>
      </w:r>
    </w:p>
    <w:p w14:paraId="0C92C112" w14:textId="77777777" w:rsidR="00F279B3" w:rsidRDefault="00000000">
      <w:pPr>
        <w:pStyle w:val="Zkladntext"/>
        <w:tabs>
          <w:tab w:val="left" w:pos="6735"/>
        </w:tabs>
        <w:ind w:firstLine="720"/>
      </w:pPr>
      <w:r>
        <w:t xml:space="preserve">     R.Svátek</w:t>
      </w:r>
      <w:r>
        <w:tab/>
        <w:t>V.Čepička</w:t>
      </w:r>
    </w:p>
    <w:p w14:paraId="7505936C" w14:textId="77777777" w:rsidR="00F279B3" w:rsidRDefault="00F279B3">
      <w:pPr>
        <w:pStyle w:val="Zkladntext"/>
        <w:ind w:firstLine="720"/>
      </w:pPr>
    </w:p>
    <w:p w14:paraId="71F585CD" w14:textId="3AF5E79E" w:rsidR="00F279B3" w:rsidRDefault="00A76EFC">
      <w:pPr>
        <w:pStyle w:val="Zkladntext"/>
      </w:pPr>
      <w:r>
        <w:rPr>
          <w:vertAlign w:val="superscript"/>
        </w:rPr>
        <w:t>2</w:t>
      </w:r>
      <w:r w:rsidR="00000000">
        <w:rPr>
          <w:vertAlign w:val="superscript"/>
        </w:rPr>
        <w:t>)</w:t>
      </w:r>
      <w:r w:rsidR="00000000">
        <w:t xml:space="preserve"> </w:t>
      </w:r>
      <w:r w:rsidR="00000000" w:rsidRPr="00A76EFC">
        <w:rPr>
          <w:sz w:val="22"/>
          <w:szCs w:val="22"/>
        </w:rPr>
        <w:t>zákon č. 449/2001 Sb., o myslivosti, ve znění pozdějších předpisů, vyhláška č. 244/2002 Sb., kterou se provádí některá ustanovení zákona č. 449/2001 Sb.</w:t>
      </w:r>
    </w:p>
    <w:p w14:paraId="731AF524" w14:textId="77777777" w:rsidR="00F279B3" w:rsidRDefault="00F279B3">
      <w:pPr>
        <w:pStyle w:val="Zkladntext"/>
      </w:pPr>
    </w:p>
    <w:p w14:paraId="6C3B6707" w14:textId="77777777" w:rsidR="00F279B3" w:rsidRDefault="00F279B3">
      <w:pPr>
        <w:pStyle w:val="Zkladntext"/>
        <w:ind w:firstLine="720"/>
        <w:rPr>
          <w:i/>
        </w:rPr>
      </w:pPr>
    </w:p>
    <w:p w14:paraId="3DEC689C" w14:textId="77777777" w:rsidR="00F279B3" w:rsidRDefault="00000000">
      <w:pPr>
        <w:pStyle w:val="Zkladntext"/>
        <w:rPr>
          <w:i/>
        </w:rPr>
      </w:pPr>
      <w:r>
        <w:rPr>
          <w:i/>
        </w:rPr>
        <w:t>Vyvěšeno:24.10.2007</w:t>
      </w:r>
    </w:p>
    <w:p w14:paraId="31760642" w14:textId="77777777" w:rsidR="00F279B3" w:rsidRDefault="00F279B3">
      <w:pPr>
        <w:pStyle w:val="Zkladntext"/>
        <w:rPr>
          <w:i/>
        </w:rPr>
      </w:pPr>
    </w:p>
    <w:p w14:paraId="17DAE6CC" w14:textId="4713F587" w:rsidR="00F279B3" w:rsidRDefault="00000000">
      <w:r>
        <w:rPr>
          <w:i/>
        </w:rPr>
        <w:t>Sejmuto:</w:t>
      </w:r>
      <w:r w:rsidR="006A47F2">
        <w:rPr>
          <w:i/>
        </w:rPr>
        <w:t>7</w:t>
      </w:r>
      <w:r>
        <w:rPr>
          <w:i/>
        </w:rPr>
        <w:t>.11.2007</w:t>
      </w:r>
    </w:p>
    <w:p w14:paraId="43D4EB43" w14:textId="77777777" w:rsidR="00B81B43" w:rsidRDefault="00B81B43"/>
    <w:sectPr w:rsidR="00B81B43"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823211" w14:textId="77777777" w:rsidR="00CD467B" w:rsidRDefault="00CD467B">
      <w:r>
        <w:separator/>
      </w:r>
    </w:p>
  </w:endnote>
  <w:endnote w:type="continuationSeparator" w:id="0">
    <w:p w14:paraId="5DB03254" w14:textId="77777777" w:rsidR="00CD467B" w:rsidRDefault="00CD4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9D9648" w14:textId="77777777" w:rsidR="00F279B3" w:rsidRDefault="00F279B3">
    <w:pPr>
      <w:pStyle w:val="Zpat"/>
    </w:pPr>
  </w:p>
  <w:p w14:paraId="4A9B2A50" w14:textId="77777777" w:rsidR="00F279B3" w:rsidRDefault="00000000">
    <w:pPr>
      <w:pStyle w:val="Zpat"/>
    </w:pPr>
    <w: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D3669D" w14:textId="77777777" w:rsidR="00CD467B" w:rsidRDefault="00CD467B">
      <w:r>
        <w:separator/>
      </w:r>
    </w:p>
  </w:footnote>
  <w:footnote w:type="continuationSeparator" w:id="0">
    <w:p w14:paraId="5E0E7A27" w14:textId="77777777" w:rsidR="00CD467B" w:rsidRDefault="00CD46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51599C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E5C7910"/>
    <w:multiLevelType w:val="multilevel"/>
    <w:tmpl w:val="41FCD7F2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F30EBA"/>
    <w:multiLevelType w:val="multilevel"/>
    <w:tmpl w:val="54DE4DC2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DDD644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7E124CD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122414298">
    <w:abstractNumId w:val="1"/>
  </w:num>
  <w:num w:numId="2" w16cid:durableId="244338749">
    <w:abstractNumId w:val="4"/>
  </w:num>
  <w:num w:numId="3" w16cid:durableId="10186997">
    <w:abstractNumId w:val="2"/>
  </w:num>
  <w:num w:numId="4" w16cid:durableId="861699629">
    <w:abstractNumId w:val="3"/>
  </w:num>
  <w:num w:numId="5" w16cid:durableId="128519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937"/>
    <w:rsid w:val="006A47F2"/>
    <w:rsid w:val="0071493C"/>
    <w:rsid w:val="00880937"/>
    <w:rsid w:val="00A76EFC"/>
    <w:rsid w:val="00B81B43"/>
    <w:rsid w:val="00CD467B"/>
    <w:rsid w:val="00F2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C60AD6"/>
  <w15:chartTrackingRefBased/>
  <w15:docId w15:val="{582676DD-B4CB-438E-B494-0B1B8C0FA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rFonts w:ascii="Arial" w:hAnsi="Arial"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qFormat/>
    <w:rPr>
      <w:b/>
    </w:rPr>
  </w:style>
  <w:style w:type="paragraph" w:customStyle="1" w:styleId="Seznamoslovan">
    <w:name w:val="Seznam očíslovaný"/>
    <w:basedOn w:val="Zkladntext"/>
    <w:pPr>
      <w:widowControl w:val="0"/>
      <w:spacing w:after="113"/>
      <w:ind w:left="425" w:hanging="424"/>
      <w:jc w:val="both"/>
    </w:pPr>
  </w:style>
  <w:style w:type="paragraph" w:styleId="Zkladntext">
    <w:name w:val="Body Text"/>
    <w:basedOn w:val="Normln"/>
    <w:semiHidden/>
    <w:pPr>
      <w:spacing w:after="120"/>
    </w:pPr>
  </w:style>
  <w:style w:type="paragraph" w:styleId="Zkladntext2">
    <w:name w:val="Body Text 2"/>
    <w:basedOn w:val="Normln"/>
    <w:semiHidden/>
    <w:pPr>
      <w:jc w:val="both"/>
    </w:p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A76E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378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……</vt:lpstr>
    </vt:vector>
  </TitlesOfParts>
  <Company>MV</Company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……</dc:title>
  <dc:subject/>
  <dc:creator>OMS</dc:creator>
  <cp:keywords/>
  <dc:description/>
  <cp:lastModifiedBy>Obec Jedomělice</cp:lastModifiedBy>
  <cp:revision>4</cp:revision>
  <cp:lastPrinted>2024-11-20T11:18:00Z</cp:lastPrinted>
  <dcterms:created xsi:type="dcterms:W3CDTF">2024-11-20T11:22:00Z</dcterms:created>
  <dcterms:modified xsi:type="dcterms:W3CDTF">2024-11-20T12:21:00Z</dcterms:modified>
</cp:coreProperties>
</file>