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05" w:rsidRDefault="004A5575">
      <w:pPr>
        <w:pStyle w:val="Nzev"/>
      </w:pPr>
      <w:bookmarkStart w:id="0" w:name="_GoBack"/>
      <w:bookmarkEnd w:id="0"/>
      <w:r>
        <w:t>Obec Hřivínův Újezd</w:t>
      </w:r>
      <w:r>
        <w:br/>
      </w:r>
      <w:r>
        <w:t>Zastupitelstvo obce Hřivínův Újezd</w:t>
      </w:r>
    </w:p>
    <w:p w:rsidR="00D10C05" w:rsidRDefault="004A5575">
      <w:pPr>
        <w:pStyle w:val="Nadpis1"/>
      </w:pPr>
      <w:r>
        <w:t>Obecně závazná vyhláška obce Hřivínův Újezd</w:t>
      </w:r>
      <w:r>
        <w:br/>
      </w:r>
      <w:r>
        <w:t>o místním poplatku za obecní systém odpadového hospodářství</w:t>
      </w:r>
    </w:p>
    <w:p w:rsidR="00D10C05" w:rsidRDefault="004A5575">
      <w:pPr>
        <w:pStyle w:val="UvodniVeta"/>
      </w:pPr>
      <w:r>
        <w:t xml:space="preserve">Zastupitelstvo obce </w:t>
      </w:r>
      <w:r>
        <w:t>Hřivínův Újezd se na svém zasedání dne 9. listopadu 2023 usneslo vydat na základě § 14 zákona č. 565/1990 Sb., o místních poplatcích, ve znění pozdějších předpisů (dále jen „zákon o místních poplatcích“), a v souladu s § 10 písm. d) a § 84 odst. 2 písm. h)</w:t>
      </w:r>
      <w:r>
        <w:t xml:space="preserve"> zákona č. 128/2000 Sb., o obcích (obecní zřízení), ve znění pozdějších předpisů, tuto obecně závaznou vyhlášku (dále jen „vyhláška“):</w:t>
      </w:r>
    </w:p>
    <w:p w:rsidR="00D10C05" w:rsidRDefault="004A5575">
      <w:pPr>
        <w:pStyle w:val="Nadpis2"/>
      </w:pPr>
      <w:r>
        <w:t>Čl. 1</w:t>
      </w:r>
      <w:r>
        <w:br/>
      </w:r>
      <w:r>
        <w:t>Úvodní ustanovení</w:t>
      </w:r>
    </w:p>
    <w:p w:rsidR="00D10C05" w:rsidRDefault="004A5575">
      <w:pPr>
        <w:pStyle w:val="Odstavec"/>
        <w:numPr>
          <w:ilvl w:val="0"/>
          <w:numId w:val="1"/>
        </w:numPr>
      </w:pPr>
      <w:r>
        <w:t>Obec Hřivínův Újezd touto vyhláškou zavádí místní poplatek za obecní systém odpadového hospodářst</w:t>
      </w:r>
      <w:r>
        <w:t>ví (dále jen „poplatek“).</w:t>
      </w:r>
    </w:p>
    <w:p w:rsidR="00D10C05" w:rsidRDefault="004A557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10C05" w:rsidRDefault="004A557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10C05" w:rsidRDefault="004A5575">
      <w:pPr>
        <w:pStyle w:val="Nadpis2"/>
      </w:pPr>
      <w:r>
        <w:t>Čl. 2</w:t>
      </w:r>
      <w:r>
        <w:br/>
      </w:r>
      <w:r>
        <w:t>Poplatník</w:t>
      </w:r>
    </w:p>
    <w:p w:rsidR="00D10C05" w:rsidRDefault="004A557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D10C05" w:rsidRDefault="004A557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D10C05" w:rsidRDefault="004A557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D10C05" w:rsidRDefault="004A5575">
      <w:pPr>
        <w:pStyle w:val="Odstavec"/>
        <w:numPr>
          <w:ilvl w:val="0"/>
          <w:numId w:val="1"/>
        </w:numPr>
      </w:pPr>
      <w:r>
        <w:t>Spoluvlastníci nemovité věci zahrnující byt, rodinný dům nebo stavbu pro rod</w:t>
      </w:r>
      <w:r>
        <w:t>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D10C05" w:rsidRDefault="004A5575">
      <w:pPr>
        <w:pStyle w:val="Nadpis2"/>
      </w:pPr>
      <w:r>
        <w:t>Čl. 3</w:t>
      </w:r>
      <w:r>
        <w:br/>
      </w:r>
      <w:r>
        <w:t>Ohlašovací povinnost</w:t>
      </w:r>
    </w:p>
    <w:p w:rsidR="00D10C05" w:rsidRDefault="004A5575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</w:t>
      </w:r>
      <w:r>
        <w:t>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D10C05" w:rsidRDefault="004A5575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</w:t>
      </w:r>
      <w:r>
        <w:t xml:space="preserve">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D10C05" w:rsidRDefault="004A5575">
      <w:pPr>
        <w:pStyle w:val="Nadpis2"/>
      </w:pPr>
      <w:r>
        <w:t>Čl. 4</w:t>
      </w:r>
      <w:r>
        <w:br/>
      </w:r>
      <w:r>
        <w:t>Sazba poplatku</w:t>
      </w:r>
    </w:p>
    <w:p w:rsidR="00D10C05" w:rsidRDefault="004A5575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D10C05" w:rsidRDefault="004A5575">
      <w:pPr>
        <w:pStyle w:val="Odstavec"/>
        <w:numPr>
          <w:ilvl w:val="0"/>
          <w:numId w:val="1"/>
        </w:numPr>
      </w:pPr>
      <w:r>
        <w:t>Poplatek se v případě, že poplatková povinnost vznikla z důvodu přihlášení</w:t>
      </w:r>
      <w:r>
        <w:t xml:space="preserve"> fyzické osoby v obci, snižuje o jednu dvanáctinu za každý kalendářní měsíc, na jehož konci</w:t>
      </w:r>
    </w:p>
    <w:p w:rsidR="00D10C05" w:rsidRDefault="004A557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D10C05" w:rsidRDefault="004A557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10C05" w:rsidRDefault="004A5575">
      <w:pPr>
        <w:pStyle w:val="Odstavec"/>
        <w:numPr>
          <w:ilvl w:val="0"/>
          <w:numId w:val="1"/>
        </w:numPr>
      </w:pPr>
      <w:r>
        <w:t>Poplatek se v případě, že poplatková povinnost vznikla z důvodu vlastn</w:t>
      </w:r>
      <w:r>
        <w:t>ictví jednotlivé nemovité věci zahrnující byt, rodinný dům nebo stavbu pro rodinnou rekreaci umístěné na území obce, snižuje o jednu dvanáctinu za každý kalendářní měsíc, na jehož konci</w:t>
      </w:r>
    </w:p>
    <w:p w:rsidR="00D10C05" w:rsidRDefault="004A557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10C05" w:rsidRDefault="004A5575">
      <w:pPr>
        <w:pStyle w:val="Odstavec"/>
        <w:numPr>
          <w:ilvl w:val="1"/>
          <w:numId w:val="1"/>
        </w:numPr>
      </w:pPr>
      <w:r>
        <w:t xml:space="preserve">poplatník </w:t>
      </w:r>
      <w:r>
        <w:t>nevlastní tuto nemovitou věc,</w:t>
      </w:r>
    </w:p>
    <w:p w:rsidR="00D10C05" w:rsidRDefault="004A5575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D10C05" w:rsidRDefault="004A5575">
      <w:pPr>
        <w:pStyle w:val="Nadpis2"/>
      </w:pPr>
      <w:r>
        <w:t>Čl. 5</w:t>
      </w:r>
      <w:r>
        <w:br/>
      </w:r>
      <w:r>
        <w:t>Splatnost poplatku</w:t>
      </w:r>
    </w:p>
    <w:p w:rsidR="00D10C05" w:rsidRDefault="004A5575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dubna a 30. září příslušného kalendářního roku.</w:t>
      </w:r>
    </w:p>
    <w:p w:rsidR="00D10C05" w:rsidRDefault="004A5575">
      <w:pPr>
        <w:pStyle w:val="Odstavec"/>
        <w:numPr>
          <w:ilvl w:val="0"/>
          <w:numId w:val="1"/>
        </w:numPr>
      </w:pPr>
      <w:r>
        <w:t>Vznikne-li poplatková povinnost po</w:t>
      </w:r>
      <w:r>
        <w:t xml:space="preserve"> datu první splátky uvedené v odstavci 1, je poplatek splatný nejpozději do patnáctého dne měsíce, který následuje po měsíci, ve kterém poplatková povinnost vznikla.</w:t>
      </w:r>
    </w:p>
    <w:p w:rsidR="00D10C05" w:rsidRDefault="004A557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</w:t>
      </w:r>
      <w:r>
        <w:t>t. 1 této vyhlášky.</w:t>
      </w:r>
    </w:p>
    <w:p w:rsidR="00D10C05" w:rsidRDefault="004A5575">
      <w:pPr>
        <w:pStyle w:val="Nadpis2"/>
      </w:pPr>
      <w:r>
        <w:t>Čl. 6</w:t>
      </w:r>
      <w:r>
        <w:br/>
      </w:r>
      <w:r>
        <w:t xml:space="preserve"> Osvobození</w:t>
      </w:r>
    </w:p>
    <w:p w:rsidR="00D10C05" w:rsidRDefault="004A557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D10C05" w:rsidRDefault="004A5575">
      <w:pPr>
        <w:pStyle w:val="Odstavec"/>
        <w:numPr>
          <w:ilvl w:val="1"/>
          <w:numId w:val="1"/>
        </w:numPr>
      </w:pPr>
      <w:r>
        <w:t xml:space="preserve">poplatníkem poplatku za odkládání komunálního odpadu z nemovité věci </w:t>
      </w:r>
      <w:r>
        <w:t>v jiné obci a má v této jiné obci bydliště,</w:t>
      </w:r>
    </w:p>
    <w:p w:rsidR="00D10C05" w:rsidRDefault="004A557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10C05" w:rsidRDefault="004A5575">
      <w:pPr>
        <w:pStyle w:val="Odstavec"/>
        <w:numPr>
          <w:ilvl w:val="1"/>
          <w:numId w:val="1"/>
        </w:numPr>
      </w:pPr>
      <w:r>
        <w:t>umís</w:t>
      </w:r>
      <w:r>
        <w:t>těna do zařízení pro děti vyžadující okamžitou pomoc na základě rozhodnutí soudu, na žádost obecního úřadu obce s rozšířenou působností, zákonného zástupce dítěte nebo nezletilého,</w:t>
      </w:r>
    </w:p>
    <w:p w:rsidR="00D10C05" w:rsidRDefault="004A5575">
      <w:pPr>
        <w:pStyle w:val="Odstavec"/>
        <w:numPr>
          <w:ilvl w:val="1"/>
          <w:numId w:val="1"/>
        </w:numPr>
      </w:pPr>
      <w:r>
        <w:t>umístěna v domově pro osoby se zdravotním postižením, domově pro seniory, d</w:t>
      </w:r>
      <w:r>
        <w:t>omově se zvláštním režimem nebo v chráněném bydlení,</w:t>
      </w:r>
    </w:p>
    <w:p w:rsidR="00D10C05" w:rsidRDefault="004A557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D10C05" w:rsidRDefault="004A557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</w:t>
      </w:r>
      <w:r>
        <w:t xml:space="preserve">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D10C05" w:rsidRDefault="004A5575">
      <w:pPr>
        <w:pStyle w:val="Nadpis2"/>
      </w:pPr>
      <w:r>
        <w:t>Čl. 7</w:t>
      </w:r>
      <w:r>
        <w:br/>
      </w:r>
      <w:r>
        <w:t>Přechodné a zrušovací ustanovení</w:t>
      </w:r>
    </w:p>
    <w:p w:rsidR="00D10C05" w:rsidRDefault="004A557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</w:t>
      </w:r>
      <w:r>
        <w:t>ů.</w:t>
      </w:r>
    </w:p>
    <w:p w:rsidR="00D10C05" w:rsidRDefault="004A5575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2. prosince 2022.</w:t>
      </w:r>
    </w:p>
    <w:p w:rsidR="00D10C05" w:rsidRDefault="004A5575">
      <w:pPr>
        <w:pStyle w:val="Nadpis2"/>
      </w:pPr>
      <w:r>
        <w:t>Čl. 8</w:t>
      </w:r>
      <w:r>
        <w:br/>
      </w:r>
      <w:r>
        <w:t>Účinnost</w:t>
      </w:r>
    </w:p>
    <w:p w:rsidR="00D10C05" w:rsidRDefault="004A557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10C0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0C05" w:rsidRDefault="004A5575">
            <w:pPr>
              <w:pStyle w:val="PodpisovePole"/>
            </w:pPr>
            <w:r>
              <w:t>Josef Pospíšil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0C05" w:rsidRDefault="004A5575">
            <w:pPr>
              <w:pStyle w:val="PodpisovePole"/>
            </w:pPr>
            <w:r>
              <w:t>Richard Hruška v. r.</w:t>
            </w:r>
            <w:r>
              <w:br/>
            </w:r>
            <w:r>
              <w:t xml:space="preserve"> mí</w:t>
            </w:r>
            <w:r>
              <w:t>stostarosta</w:t>
            </w:r>
          </w:p>
        </w:tc>
      </w:tr>
      <w:tr w:rsidR="00D10C0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0C05" w:rsidRDefault="00D10C0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0C05" w:rsidRDefault="00D10C05">
            <w:pPr>
              <w:pStyle w:val="PodpisovePole"/>
            </w:pPr>
          </w:p>
        </w:tc>
      </w:tr>
    </w:tbl>
    <w:p w:rsidR="00D10C05" w:rsidRDefault="00D10C05"/>
    <w:sectPr w:rsidR="00D10C0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75" w:rsidRDefault="004A5575">
      <w:r>
        <w:separator/>
      </w:r>
    </w:p>
  </w:endnote>
  <w:endnote w:type="continuationSeparator" w:id="0">
    <w:p w:rsidR="004A5575" w:rsidRDefault="004A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75" w:rsidRDefault="004A5575">
      <w:r>
        <w:rPr>
          <w:color w:val="000000"/>
        </w:rPr>
        <w:separator/>
      </w:r>
    </w:p>
  </w:footnote>
  <w:footnote w:type="continuationSeparator" w:id="0">
    <w:p w:rsidR="004A5575" w:rsidRDefault="004A5575">
      <w:r>
        <w:continuationSeparator/>
      </w:r>
    </w:p>
  </w:footnote>
  <w:footnote w:id="1">
    <w:p w:rsidR="00D10C05" w:rsidRDefault="004A557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10C05" w:rsidRDefault="004A557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10C05" w:rsidRDefault="004A5575">
      <w:pPr>
        <w:pStyle w:val="Footnote"/>
      </w:pPr>
      <w:r>
        <w:rPr>
          <w:rStyle w:val="Znakapoznpodarou"/>
        </w:rPr>
        <w:footnoteRef/>
      </w:r>
      <w:r>
        <w:t>§ 10e zákona o mí</w:t>
      </w:r>
      <w:r>
        <w:t>stních poplatcích</w:t>
      </w:r>
    </w:p>
  </w:footnote>
  <w:footnote w:id="4">
    <w:p w:rsidR="00D10C05" w:rsidRDefault="004A557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</w:t>
      </w:r>
      <w:r>
        <w:t>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</w:t>
      </w:r>
      <w:r>
        <w:t xml:space="preserve">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</w:t>
      </w:r>
      <w:r>
        <w:t>cizinců.</w:t>
      </w:r>
    </w:p>
  </w:footnote>
  <w:footnote w:id="5">
    <w:p w:rsidR="00D10C05" w:rsidRDefault="004A557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10C05" w:rsidRDefault="004A557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10C05" w:rsidRDefault="004A557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10C05" w:rsidRDefault="004A557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D10C05" w:rsidRDefault="004A557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4D83"/>
    <w:multiLevelType w:val="multilevel"/>
    <w:tmpl w:val="C9DEDA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10C05"/>
    <w:rsid w:val="004A5575"/>
    <w:rsid w:val="00C30557"/>
    <w:rsid w:val="00D1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CCAAB-449B-4089-AD3C-C87E1BE2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Your User Name</cp:lastModifiedBy>
  <cp:revision>2</cp:revision>
  <dcterms:created xsi:type="dcterms:W3CDTF">2023-11-15T14:57:00Z</dcterms:created>
  <dcterms:modified xsi:type="dcterms:W3CDTF">2023-11-15T14:57:00Z</dcterms:modified>
</cp:coreProperties>
</file>