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37071" w14:textId="6F6ED9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67DF7">
        <w:rPr>
          <w:rFonts w:ascii="Arial" w:hAnsi="Arial" w:cs="Arial"/>
          <w:b/>
        </w:rPr>
        <w:t xml:space="preserve"> VELKÉ JANOVICE </w:t>
      </w:r>
    </w:p>
    <w:p w14:paraId="583D53CD" w14:textId="43E896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7DF7">
        <w:rPr>
          <w:rFonts w:ascii="Arial" w:hAnsi="Arial" w:cs="Arial"/>
          <w:b/>
        </w:rPr>
        <w:t>Velké Janovice</w:t>
      </w:r>
    </w:p>
    <w:p w14:paraId="1C8D61D7" w14:textId="77777777" w:rsidR="00867DF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67DF7">
        <w:rPr>
          <w:rFonts w:ascii="Arial" w:hAnsi="Arial" w:cs="Arial"/>
          <w:b/>
        </w:rPr>
        <w:t xml:space="preserve">Velké Janovice </w:t>
      </w:r>
    </w:p>
    <w:p w14:paraId="43C4B484" w14:textId="1736E606" w:rsidR="00D51D24" w:rsidRPr="002E0EAD" w:rsidRDefault="00D51D24" w:rsidP="000951AC">
      <w:pPr>
        <w:spacing w:line="276" w:lineRule="auto"/>
        <w:rPr>
          <w:rFonts w:ascii="Arial" w:hAnsi="Arial" w:cs="Arial"/>
          <w:b/>
        </w:rPr>
      </w:pPr>
    </w:p>
    <w:p w14:paraId="6C4E0C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FA3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6298303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67DF7">
        <w:rPr>
          <w:rFonts w:ascii="Arial" w:hAnsi="Arial" w:cs="Arial"/>
          <w:sz w:val="22"/>
          <w:szCs w:val="22"/>
        </w:rPr>
        <w:t xml:space="preserve">Velké Janovice </w:t>
      </w:r>
      <w:r w:rsidR="00D9089E">
        <w:rPr>
          <w:rFonts w:ascii="Arial" w:hAnsi="Arial" w:cs="Arial"/>
          <w:sz w:val="22"/>
          <w:szCs w:val="22"/>
        </w:rPr>
        <w:t xml:space="preserve">se na svém zasedání dne 30. 12.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9089E">
        <w:rPr>
          <w:rFonts w:ascii="Arial" w:hAnsi="Arial" w:cs="Arial"/>
          <w:sz w:val="22"/>
          <w:szCs w:val="22"/>
        </w:rPr>
        <w:t xml:space="preserve">307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C5F277" w14:textId="4FC5982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67DF7">
        <w:rPr>
          <w:rFonts w:ascii="Arial" w:hAnsi="Arial" w:cs="Arial"/>
          <w:sz w:val="22"/>
          <w:szCs w:val="22"/>
        </w:rPr>
        <w:t xml:space="preserve">Velké Janovice. </w:t>
      </w:r>
    </w:p>
    <w:p w14:paraId="33AE1D6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AAF4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3A09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0902">
        <w:rPr>
          <w:rFonts w:ascii="Arial" w:hAnsi="Arial" w:cs="Arial"/>
          <w:bCs/>
          <w:iCs/>
          <w:color w:val="000000"/>
        </w:rPr>
        <w:t>Biologick</w:t>
      </w:r>
      <w:r w:rsidR="001476FD" w:rsidRPr="003A0902">
        <w:rPr>
          <w:rFonts w:ascii="Arial" w:hAnsi="Arial" w:cs="Arial"/>
          <w:bCs/>
          <w:iCs/>
          <w:color w:val="000000"/>
        </w:rPr>
        <w:t>é</w:t>
      </w:r>
      <w:r w:rsidRPr="003A0902">
        <w:rPr>
          <w:rFonts w:ascii="Arial" w:hAnsi="Arial" w:cs="Arial"/>
          <w:bCs/>
          <w:iCs/>
          <w:color w:val="000000"/>
        </w:rPr>
        <w:t xml:space="preserve"> odpady</w:t>
      </w:r>
      <w:r w:rsidRPr="003A0902">
        <w:rPr>
          <w:rFonts w:ascii="Arial" w:hAnsi="Arial" w:cs="Arial"/>
          <w:bCs/>
          <w:iCs/>
        </w:rPr>
        <w:t>,</w:t>
      </w:r>
    </w:p>
    <w:p w14:paraId="3388FA9F" w14:textId="77777777" w:rsidR="009B77CC" w:rsidRPr="003A090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0902">
        <w:rPr>
          <w:rFonts w:ascii="Arial" w:hAnsi="Arial" w:cs="Arial"/>
          <w:bCs/>
          <w:iCs/>
          <w:color w:val="000000"/>
        </w:rPr>
        <w:t>Papír,</w:t>
      </w:r>
    </w:p>
    <w:p w14:paraId="2903848C" w14:textId="77777777" w:rsidR="009B77CC" w:rsidRPr="003A090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0902">
        <w:rPr>
          <w:rFonts w:ascii="Arial" w:hAnsi="Arial" w:cs="Arial"/>
          <w:bCs/>
          <w:iCs/>
          <w:color w:val="000000"/>
        </w:rPr>
        <w:t>Plasty</w:t>
      </w:r>
      <w:r w:rsidR="00745703" w:rsidRPr="003A0902">
        <w:rPr>
          <w:rFonts w:ascii="Arial" w:hAnsi="Arial" w:cs="Arial"/>
          <w:bCs/>
          <w:iCs/>
          <w:color w:val="000000"/>
        </w:rPr>
        <w:t xml:space="preserve"> včetně PET lahví</w:t>
      </w:r>
      <w:r w:rsidRPr="003A0902">
        <w:rPr>
          <w:rFonts w:ascii="Arial" w:hAnsi="Arial" w:cs="Arial"/>
          <w:bCs/>
          <w:iCs/>
          <w:color w:val="000000"/>
        </w:rPr>
        <w:t>,</w:t>
      </w:r>
    </w:p>
    <w:p w14:paraId="0700C016" w14:textId="77777777" w:rsidR="009B77CC" w:rsidRPr="003A09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0902">
        <w:rPr>
          <w:rFonts w:ascii="Arial" w:hAnsi="Arial" w:cs="Arial"/>
          <w:bCs/>
          <w:iCs/>
          <w:color w:val="000000"/>
        </w:rPr>
        <w:t>Sklo,</w:t>
      </w:r>
    </w:p>
    <w:p w14:paraId="42D5BB92" w14:textId="77777777" w:rsidR="009B77CC" w:rsidRPr="003A09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0902">
        <w:rPr>
          <w:rFonts w:ascii="Arial" w:hAnsi="Arial" w:cs="Arial"/>
          <w:bCs/>
          <w:iCs/>
          <w:color w:val="000000"/>
        </w:rPr>
        <w:t>Kovy,</w:t>
      </w:r>
    </w:p>
    <w:p w14:paraId="1C89B6FE" w14:textId="77777777" w:rsidR="0024722A" w:rsidRPr="003A090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090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090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A3DF7C7" w14:textId="77777777" w:rsidR="00053446" w:rsidRPr="003A090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090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6576E66" w14:textId="77777777" w:rsidR="00053446" w:rsidRPr="003A090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0902">
        <w:rPr>
          <w:rFonts w:ascii="Arial" w:hAnsi="Arial" w:cs="Arial"/>
          <w:iCs/>
          <w:sz w:val="22"/>
          <w:szCs w:val="22"/>
        </w:rPr>
        <w:t>Jedlé oleje a tuky,</w:t>
      </w:r>
    </w:p>
    <w:p w14:paraId="4333287B" w14:textId="2D3ECCD6" w:rsidR="00867DF7" w:rsidRPr="003A0902" w:rsidRDefault="006F432E" w:rsidP="00867DF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0902">
        <w:rPr>
          <w:rFonts w:ascii="Arial" w:hAnsi="Arial" w:cs="Arial"/>
          <w:iCs/>
          <w:sz w:val="22"/>
          <w:szCs w:val="22"/>
        </w:rPr>
        <w:t xml:space="preserve">Textil </w:t>
      </w:r>
    </w:p>
    <w:p w14:paraId="776532EE" w14:textId="77777777" w:rsidR="00A342C0" w:rsidRPr="003A090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0902">
        <w:rPr>
          <w:rFonts w:ascii="Arial" w:hAnsi="Arial" w:cs="Arial"/>
          <w:iCs/>
          <w:sz w:val="22"/>
          <w:szCs w:val="22"/>
        </w:rPr>
        <w:t>Směsný komunální odpad</w:t>
      </w:r>
    </w:p>
    <w:p w14:paraId="005FCA41" w14:textId="56EC6BD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DEC1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344A7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867DF7">
        <w:rPr>
          <w:rFonts w:ascii="Arial" w:hAnsi="Arial" w:cs="Arial"/>
          <w:sz w:val="22"/>
          <w:szCs w:val="22"/>
        </w:rPr>
        <w:t xml:space="preserve"> (např. koberce, matrace, nábytek,… ).</w:t>
      </w:r>
    </w:p>
    <w:p w14:paraId="3118A54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89283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4001A" w14:textId="064CE28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67DF7" w:rsidRPr="00867DF7">
        <w:rPr>
          <w:rFonts w:ascii="Arial" w:hAnsi="Arial" w:cs="Arial"/>
          <w:iCs/>
          <w:sz w:val="22"/>
          <w:szCs w:val="22"/>
        </w:rPr>
        <w:t>kontejnery umístěné na stanovišti pro tříděný odpad u obchodu.</w:t>
      </w:r>
    </w:p>
    <w:p w14:paraId="6B74ACE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1AE4E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4704405" w14:textId="09E683BF" w:rsidR="00867DF7" w:rsidRDefault="00867DF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 na komunální odpad a kovy je umístěn na stanovišti u Marečků. Zde také po ohlášení probíhá sběr nebezpečných odpadů.</w:t>
      </w:r>
    </w:p>
    <w:p w14:paraId="0E0C8150" w14:textId="77777777" w:rsidR="00867DF7" w:rsidRPr="00867DF7" w:rsidRDefault="00867DF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F4BEFAA" w14:textId="14014CAF" w:rsidR="0024722A" w:rsidRPr="00867DF7" w:rsidRDefault="00867DF7" w:rsidP="00867DF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 biologických odpadů probíhá na stanovišti na parcele č. 249 nad obcí. </w:t>
      </w: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AB4C9B" w14:textId="1F8525F6" w:rsidR="0024722A" w:rsidRPr="000E5FE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5FEF">
        <w:rPr>
          <w:rFonts w:ascii="Arial" w:hAnsi="Arial" w:cs="Arial"/>
          <w:bCs/>
          <w:iCs/>
          <w:color w:val="000000"/>
        </w:rPr>
        <w:t>P</w:t>
      </w:r>
      <w:r w:rsidR="0024722A" w:rsidRPr="000E5FEF">
        <w:rPr>
          <w:rFonts w:ascii="Arial" w:hAnsi="Arial" w:cs="Arial"/>
          <w:bCs/>
          <w:iCs/>
          <w:color w:val="000000"/>
        </w:rPr>
        <w:t>apír, barva</w:t>
      </w:r>
      <w:r w:rsidR="00867DF7" w:rsidRPr="000E5FEF">
        <w:rPr>
          <w:rFonts w:ascii="Arial" w:hAnsi="Arial" w:cs="Arial"/>
          <w:bCs/>
          <w:iCs/>
          <w:color w:val="000000"/>
        </w:rPr>
        <w:t xml:space="preserve"> modrá</w:t>
      </w:r>
      <w:r w:rsidR="000E5FEF" w:rsidRPr="000E5FEF">
        <w:rPr>
          <w:rFonts w:ascii="Arial" w:hAnsi="Arial" w:cs="Arial"/>
          <w:bCs/>
          <w:iCs/>
          <w:color w:val="000000"/>
        </w:rPr>
        <w:t>,</w:t>
      </w:r>
    </w:p>
    <w:p w14:paraId="4BA6B89D" w14:textId="520E098F" w:rsidR="00A94551" w:rsidRPr="000E5FE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E5FEF">
        <w:rPr>
          <w:rFonts w:ascii="Arial" w:hAnsi="Arial" w:cs="Arial"/>
          <w:bCs/>
          <w:iCs/>
          <w:color w:val="000000"/>
        </w:rPr>
        <w:t xml:space="preserve">Plasty, PET lahve, </w:t>
      </w:r>
      <w:r w:rsidR="00867DF7" w:rsidRPr="000E5FEF">
        <w:rPr>
          <w:rFonts w:ascii="Arial" w:hAnsi="Arial" w:cs="Arial"/>
          <w:bCs/>
          <w:iCs/>
          <w:color w:val="000000"/>
        </w:rPr>
        <w:t xml:space="preserve">pytle </w:t>
      </w:r>
      <w:r w:rsidRPr="000E5FEF">
        <w:rPr>
          <w:rFonts w:ascii="Arial" w:hAnsi="Arial" w:cs="Arial"/>
          <w:bCs/>
          <w:iCs/>
          <w:color w:val="000000"/>
        </w:rPr>
        <w:t xml:space="preserve">barva </w:t>
      </w:r>
      <w:r w:rsidR="00867DF7" w:rsidRPr="000E5FEF">
        <w:rPr>
          <w:rFonts w:ascii="Arial" w:hAnsi="Arial" w:cs="Arial"/>
          <w:bCs/>
          <w:iCs/>
        </w:rPr>
        <w:t>žlutá</w:t>
      </w:r>
      <w:r w:rsidR="000E5FEF" w:rsidRPr="000E5FEF">
        <w:rPr>
          <w:rFonts w:ascii="Arial" w:hAnsi="Arial" w:cs="Arial"/>
          <w:bCs/>
          <w:iCs/>
        </w:rPr>
        <w:t>,</w:t>
      </w:r>
    </w:p>
    <w:p w14:paraId="560544DD" w14:textId="7F919FD1" w:rsidR="0024722A" w:rsidRPr="000E5FE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E5FEF">
        <w:rPr>
          <w:rFonts w:ascii="Arial" w:hAnsi="Arial" w:cs="Arial"/>
          <w:bCs/>
          <w:iCs/>
          <w:color w:val="000000"/>
        </w:rPr>
        <w:t>S</w:t>
      </w:r>
      <w:r w:rsidR="0024722A" w:rsidRPr="000E5FEF">
        <w:rPr>
          <w:rFonts w:ascii="Arial" w:hAnsi="Arial" w:cs="Arial"/>
          <w:bCs/>
          <w:iCs/>
          <w:color w:val="000000"/>
        </w:rPr>
        <w:t>klo, barva</w:t>
      </w:r>
      <w:r w:rsidR="00867DF7" w:rsidRPr="000E5FEF">
        <w:rPr>
          <w:rFonts w:ascii="Arial" w:hAnsi="Arial" w:cs="Arial"/>
          <w:bCs/>
          <w:iCs/>
          <w:color w:val="000000"/>
        </w:rPr>
        <w:t xml:space="preserve"> bílá</w:t>
      </w:r>
      <w:r w:rsidR="000E5FEF" w:rsidRPr="000E5FEF">
        <w:rPr>
          <w:rFonts w:ascii="Arial" w:hAnsi="Arial" w:cs="Arial"/>
          <w:bCs/>
          <w:iCs/>
          <w:color w:val="000000"/>
        </w:rPr>
        <w:t>,</w:t>
      </w:r>
    </w:p>
    <w:p w14:paraId="232FA65B" w14:textId="10AD1236" w:rsidR="00745703" w:rsidRPr="000E5FE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E5FEF">
        <w:rPr>
          <w:rFonts w:ascii="Arial" w:hAnsi="Arial" w:cs="Arial"/>
          <w:bCs/>
          <w:iCs/>
          <w:color w:val="000000"/>
        </w:rPr>
        <w:t>K</w:t>
      </w:r>
      <w:r w:rsidR="00745703" w:rsidRPr="000E5FEF">
        <w:rPr>
          <w:rFonts w:ascii="Arial" w:hAnsi="Arial" w:cs="Arial"/>
          <w:bCs/>
          <w:iCs/>
          <w:color w:val="000000"/>
        </w:rPr>
        <w:t xml:space="preserve">ovy, </w:t>
      </w:r>
      <w:r w:rsidR="00867DF7" w:rsidRPr="000E5FEF">
        <w:rPr>
          <w:rFonts w:ascii="Arial" w:hAnsi="Arial" w:cs="Arial"/>
          <w:bCs/>
          <w:iCs/>
          <w:color w:val="000000"/>
        </w:rPr>
        <w:t>kontejner s nápisem KOVY</w:t>
      </w:r>
      <w:r w:rsidR="000E5FEF" w:rsidRPr="000E5FEF">
        <w:rPr>
          <w:rFonts w:ascii="Arial" w:hAnsi="Arial" w:cs="Arial"/>
          <w:bCs/>
          <w:iCs/>
          <w:color w:val="000000"/>
        </w:rPr>
        <w:t>,</w:t>
      </w:r>
    </w:p>
    <w:p w14:paraId="760DC341" w14:textId="19283C26" w:rsidR="00547890" w:rsidRPr="000E5FE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E5FEF">
        <w:rPr>
          <w:rFonts w:ascii="Arial" w:hAnsi="Arial" w:cs="Arial"/>
          <w:iCs/>
          <w:sz w:val="22"/>
          <w:szCs w:val="22"/>
        </w:rPr>
        <w:t>Jedlé oleje a tuky</w:t>
      </w:r>
      <w:r w:rsidR="00D226C7" w:rsidRPr="000E5FEF">
        <w:rPr>
          <w:rFonts w:ascii="Arial" w:hAnsi="Arial" w:cs="Arial"/>
          <w:iCs/>
          <w:sz w:val="22"/>
          <w:szCs w:val="22"/>
        </w:rPr>
        <w:t>, barv</w:t>
      </w:r>
      <w:r w:rsidR="000E5FEF" w:rsidRPr="000E5FEF">
        <w:rPr>
          <w:rFonts w:ascii="Arial" w:hAnsi="Arial" w:cs="Arial"/>
          <w:iCs/>
          <w:sz w:val="22"/>
          <w:szCs w:val="22"/>
        </w:rPr>
        <w:t>a šedá s nápisem TUKY,</w:t>
      </w:r>
    </w:p>
    <w:p w14:paraId="0908786C" w14:textId="379835B4" w:rsidR="00A342C0" w:rsidRPr="000E5FE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E5FEF">
        <w:rPr>
          <w:rFonts w:ascii="Arial" w:hAnsi="Arial" w:cs="Arial"/>
          <w:iCs/>
          <w:sz w:val="22"/>
          <w:szCs w:val="22"/>
        </w:rPr>
        <w:t>Textil, barv</w:t>
      </w:r>
      <w:r w:rsidR="000E5FEF" w:rsidRPr="000E5FEF">
        <w:rPr>
          <w:rFonts w:ascii="Arial" w:hAnsi="Arial" w:cs="Arial"/>
          <w:iCs/>
          <w:sz w:val="22"/>
          <w:szCs w:val="22"/>
        </w:rPr>
        <w:t>a zeleno-bílá s nápisem TEXTIL.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Pr="003A0DB1" w:rsidRDefault="003A0DB1" w:rsidP="003A0DB1">
      <w:pPr>
        <w:pStyle w:val="Default"/>
        <w:ind w:left="360"/>
      </w:pPr>
    </w:p>
    <w:p w14:paraId="2B6FE61E" w14:textId="27B5353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0E5FEF">
        <w:rPr>
          <w:rFonts w:ascii="Arial" w:hAnsi="Arial" w:cs="Arial"/>
          <w:sz w:val="22"/>
          <w:szCs w:val="22"/>
        </w:rPr>
        <w:t xml:space="preserve"> v areáli TS města a. s. v Bystřici nad Pernštejnem. </w:t>
      </w:r>
    </w:p>
    <w:p w14:paraId="7EDBDFB1" w14:textId="77777777" w:rsidR="003A0DB1" w:rsidRDefault="003A0DB1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C2A551" w14:textId="311B0F9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E5FEF">
        <w:rPr>
          <w:rFonts w:ascii="Arial" w:hAnsi="Arial" w:cs="Arial"/>
          <w:sz w:val="22"/>
          <w:szCs w:val="22"/>
        </w:rPr>
        <w:t xml:space="preserve"> na úřední desce obecního úřadu, výlepových plochách a na internetu. </w:t>
      </w:r>
    </w:p>
    <w:p w14:paraId="084CCC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5B720F" w14:textId="2DED21B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0E5FEF">
        <w:rPr>
          <w:rFonts w:ascii="Arial" w:hAnsi="Arial" w:cs="Arial"/>
          <w:sz w:val="22"/>
          <w:szCs w:val="22"/>
        </w:rPr>
        <w:t xml:space="preserve"> v areálu TS města a. s. v Bystřici nad Pernštejnem. </w:t>
      </w: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EB48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F9DE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5A75E" w14:textId="784AF21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E5FEF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E5FEF">
        <w:rPr>
          <w:rFonts w:ascii="Arial" w:hAnsi="Arial" w:cs="Arial"/>
          <w:sz w:val="22"/>
          <w:szCs w:val="22"/>
        </w:rPr>
        <w:t xml:space="preserve">na úřední desce obecního úřadu, výlepových plochách a na internetu. </w:t>
      </w:r>
    </w:p>
    <w:p w14:paraId="5BB282A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4A779C" w14:textId="396DAEC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0E5FEF">
        <w:rPr>
          <w:rFonts w:ascii="Arial" w:hAnsi="Arial" w:cs="Arial"/>
          <w:sz w:val="22"/>
          <w:szCs w:val="22"/>
        </w:rPr>
        <w:t xml:space="preserve">v areálu TS města a. s. v Bystřici nad Pernštejnem. </w:t>
      </w:r>
    </w:p>
    <w:p w14:paraId="45DB9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6518A5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199565" w14:textId="77777777" w:rsidR="000951AC" w:rsidRPr="00553B78" w:rsidRDefault="000951AC" w:rsidP="000951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8F93E" w14:textId="7ADA16A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77D1B">
        <w:rPr>
          <w:rFonts w:ascii="Arial" w:hAnsi="Arial" w:cs="Arial"/>
          <w:sz w:val="22"/>
          <w:szCs w:val="22"/>
        </w:rPr>
        <w:t>:</w:t>
      </w:r>
    </w:p>
    <w:p w14:paraId="35EEA3B4" w14:textId="3A0BB79A" w:rsidR="0025354B" w:rsidRPr="001078B1" w:rsidRDefault="00F77D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velkoobjemový kontejner (na sběrném stanovišti u Marečků) </w:t>
      </w:r>
    </w:p>
    <w:p w14:paraId="1F0B049D" w14:textId="2FF7822B" w:rsidR="0025354B" w:rsidRPr="00F77D1B" w:rsidRDefault="00F77D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odkládání drobného směsného komunálního odpadu. </w:t>
      </w:r>
    </w:p>
    <w:p w14:paraId="2E69EA5F" w14:textId="77777777" w:rsidR="00F77D1B" w:rsidRPr="001078B1" w:rsidRDefault="00F77D1B" w:rsidP="00F77D1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CA8078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364D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3C27A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75525A1" w14:textId="77777777" w:rsidR="00F77D1B" w:rsidRPr="00F77D1B" w:rsidRDefault="00F77D1B" w:rsidP="00F77D1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9FD279" w14:textId="4FE047C3" w:rsidR="00211D36" w:rsidRDefault="000951A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F771CC">
        <w:rPr>
          <w:rFonts w:ascii="Arial" w:hAnsi="Arial" w:cs="Arial"/>
          <w:b/>
          <w:bCs/>
          <w:sz w:val="22"/>
          <w:szCs w:val="22"/>
          <w:u w:val="none"/>
        </w:rPr>
        <w:t>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="00F771C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85A115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DF1CBEE" w14:textId="77777777" w:rsidR="00FD7AB5" w:rsidRPr="00FD7AB5" w:rsidRDefault="00FD7AB5" w:rsidP="00FD7AB5"/>
    <w:p w14:paraId="50E7819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C6322F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240746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D7EDEA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30CBE4" w14:textId="1BEF4BC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D7AB5">
        <w:rPr>
          <w:rFonts w:ascii="Arial" w:hAnsi="Arial" w:cs="Arial"/>
          <w:sz w:val="22"/>
          <w:szCs w:val="22"/>
        </w:rPr>
        <w:t xml:space="preserve"> do kontejneru na sběrném stanovišti u obchodu.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60AC32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ED29B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4DAE02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D59DCB" w14:textId="248A1BB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951AC">
        <w:rPr>
          <w:rFonts w:ascii="Arial" w:hAnsi="Arial" w:cs="Arial"/>
          <w:b/>
          <w:sz w:val="22"/>
          <w:szCs w:val="22"/>
        </w:rPr>
        <w:t>8</w:t>
      </w:r>
    </w:p>
    <w:p w14:paraId="0D1350F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59CCA83" w14:textId="77777777" w:rsidR="00060BA1" w:rsidRDefault="00060BA1">
      <w:pPr>
        <w:jc w:val="center"/>
        <w:rPr>
          <w:rFonts w:ascii="Arial" w:hAnsi="Arial" w:cs="Arial"/>
          <w:b/>
          <w:sz w:val="22"/>
          <w:szCs w:val="22"/>
        </w:rPr>
      </w:pPr>
    </w:p>
    <w:p w14:paraId="33B93B2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1EFB0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90BCF8" w14:textId="4135CA9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60BA1">
        <w:rPr>
          <w:rFonts w:ascii="Arial" w:hAnsi="Arial" w:cs="Arial"/>
          <w:sz w:val="22"/>
          <w:szCs w:val="22"/>
        </w:rPr>
        <w:t xml:space="preserve"> na sběrný dvůr v areálu TS města a. s. v Bystřici nad Pernštejnem.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AE3AE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84F9C0" w14:textId="77777777" w:rsidR="000951AC" w:rsidRDefault="000951AC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A0532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A208B5" w14:textId="137B6BC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951AC">
        <w:rPr>
          <w:rFonts w:ascii="Arial" w:hAnsi="Arial" w:cs="Arial"/>
          <w:b/>
          <w:sz w:val="22"/>
          <w:szCs w:val="22"/>
        </w:rPr>
        <w:t>9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414F2" w14:textId="3B405DDA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060BA1">
        <w:rPr>
          <w:rFonts w:ascii="Arial" w:hAnsi="Arial" w:cs="Arial"/>
          <w:sz w:val="22"/>
          <w:szCs w:val="22"/>
        </w:rPr>
        <w:t>2/2019 o stanovení systému shromažďování, sběru</w:t>
      </w:r>
      <w:r w:rsidR="00201239">
        <w:rPr>
          <w:rFonts w:ascii="Arial" w:hAnsi="Arial" w:cs="Arial"/>
          <w:sz w:val="22"/>
          <w:szCs w:val="22"/>
        </w:rPr>
        <w:t xml:space="preserve">, přepravy, třídění, využívání a odstraňování komunálních odpadů a nakládání se stavebním odpadem na území obce Velké Janovice.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01239">
        <w:rPr>
          <w:rFonts w:ascii="Arial" w:hAnsi="Arial" w:cs="Arial"/>
          <w:iCs/>
          <w:sz w:val="22"/>
          <w:szCs w:val="22"/>
        </w:rPr>
        <w:t xml:space="preserve">11. 12. 2019. </w:t>
      </w:r>
    </w:p>
    <w:p w14:paraId="2AC6A997" w14:textId="77777777" w:rsidR="00201239" w:rsidRPr="000F4ADB" w:rsidRDefault="0020123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348186" w14:textId="1061CD9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951AC">
        <w:rPr>
          <w:rFonts w:ascii="Arial" w:hAnsi="Arial" w:cs="Arial"/>
          <w:b/>
          <w:sz w:val="22"/>
          <w:szCs w:val="22"/>
        </w:rPr>
        <w:t>0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BF2C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80DFE0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195DE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3361D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743DC2" w14:textId="75720581" w:rsidR="00201239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A3D84E4" w14:textId="324A116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200E79" w14:textId="05C6DD3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01239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9D8044F" w14:textId="1E62C5BC" w:rsidR="0024722A" w:rsidRPr="00201239" w:rsidRDefault="0020123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Pr="00201239">
        <w:rPr>
          <w:rFonts w:ascii="Arial" w:hAnsi="Arial" w:cs="Arial"/>
          <w:bCs/>
          <w:iCs/>
          <w:sz w:val="22"/>
          <w:szCs w:val="22"/>
        </w:rPr>
        <w:t>Luboš Zavadil</w:t>
      </w:r>
      <w:r w:rsidR="00E2491F" w:rsidRPr="00201239">
        <w:rPr>
          <w:rFonts w:ascii="Arial" w:hAnsi="Arial" w:cs="Arial"/>
          <w:bCs/>
          <w:iCs/>
          <w:sz w:val="22"/>
          <w:szCs w:val="22"/>
        </w:rPr>
        <w:tab/>
      </w:r>
      <w:r w:rsidR="00D9089E">
        <w:rPr>
          <w:rFonts w:ascii="Arial" w:hAnsi="Arial" w:cs="Arial"/>
          <w:bCs/>
          <w:iCs/>
          <w:sz w:val="22"/>
          <w:szCs w:val="22"/>
        </w:rPr>
        <w:t xml:space="preserve">v. r. </w:t>
      </w:r>
      <w:r w:rsidR="00E2491F" w:rsidRPr="00201239">
        <w:rPr>
          <w:rFonts w:ascii="Arial" w:hAnsi="Arial" w:cs="Arial"/>
          <w:bCs/>
          <w:iCs/>
          <w:sz w:val="22"/>
          <w:szCs w:val="22"/>
        </w:rPr>
        <w:tab/>
      </w:r>
      <w:r w:rsidR="00E2491F" w:rsidRPr="00201239">
        <w:rPr>
          <w:rFonts w:ascii="Arial" w:hAnsi="Arial" w:cs="Arial"/>
          <w:bCs/>
          <w:iCs/>
          <w:sz w:val="22"/>
          <w:szCs w:val="22"/>
        </w:rPr>
        <w:tab/>
      </w:r>
      <w:r w:rsidR="00E2491F" w:rsidRPr="00201239">
        <w:rPr>
          <w:rFonts w:ascii="Arial" w:hAnsi="Arial" w:cs="Arial"/>
          <w:bCs/>
          <w:iCs/>
          <w:sz w:val="22"/>
          <w:szCs w:val="22"/>
        </w:rPr>
        <w:tab/>
      </w:r>
      <w:r w:rsidR="00E2491F" w:rsidRPr="00201239">
        <w:rPr>
          <w:rFonts w:ascii="Arial" w:hAnsi="Arial" w:cs="Arial"/>
          <w:bCs/>
          <w:iCs/>
          <w:sz w:val="22"/>
          <w:szCs w:val="22"/>
        </w:rPr>
        <w:tab/>
      </w:r>
      <w:r w:rsidR="00E2491F" w:rsidRPr="00201239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Jiří Sklenář </w:t>
      </w:r>
      <w:r w:rsidR="00D9089E">
        <w:rPr>
          <w:rFonts w:ascii="Arial" w:hAnsi="Arial" w:cs="Arial"/>
          <w:bCs/>
          <w:iCs/>
          <w:sz w:val="22"/>
          <w:szCs w:val="22"/>
        </w:rPr>
        <w:t xml:space="preserve">v. r. </w:t>
      </w:r>
      <w:bookmarkStart w:id="1" w:name="_GoBack"/>
      <w:bookmarkEnd w:id="1"/>
    </w:p>
    <w:p w14:paraId="4F2A280F" w14:textId="26895175" w:rsidR="0024722A" w:rsidRPr="00FB6AE5" w:rsidRDefault="0020123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24722A" w:rsidRPr="00201239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201239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F4FADB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C8901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27C0B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1955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1021F" w14:textId="77777777" w:rsidR="00F30CD6" w:rsidRDefault="00F30CD6">
      <w:r>
        <w:separator/>
      </w:r>
    </w:p>
  </w:endnote>
  <w:endnote w:type="continuationSeparator" w:id="0">
    <w:p w14:paraId="7C9A661D" w14:textId="77777777" w:rsidR="00F30CD6" w:rsidRDefault="00F3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9089E">
      <w:rPr>
        <w:noProof/>
      </w:rPr>
      <w:t>4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A9FCB" w14:textId="77777777" w:rsidR="00F30CD6" w:rsidRDefault="00F30CD6">
      <w:r>
        <w:separator/>
      </w:r>
    </w:p>
  </w:footnote>
  <w:footnote w:type="continuationSeparator" w:id="0">
    <w:p w14:paraId="223E289E" w14:textId="77777777" w:rsidR="00F30CD6" w:rsidRDefault="00F30CD6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BA1"/>
    <w:rsid w:val="00061946"/>
    <w:rsid w:val="00074576"/>
    <w:rsid w:val="00076F7D"/>
    <w:rsid w:val="00077E69"/>
    <w:rsid w:val="0008576A"/>
    <w:rsid w:val="00091C2D"/>
    <w:rsid w:val="000951AC"/>
    <w:rsid w:val="00095548"/>
    <w:rsid w:val="0009785F"/>
    <w:rsid w:val="000A04B6"/>
    <w:rsid w:val="000A3A9A"/>
    <w:rsid w:val="000B560B"/>
    <w:rsid w:val="000C69E0"/>
    <w:rsid w:val="000D0024"/>
    <w:rsid w:val="000D356A"/>
    <w:rsid w:val="000D40B5"/>
    <w:rsid w:val="000E5FE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12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E5DA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902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A41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DF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79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89E"/>
    <w:rsid w:val="00D91A41"/>
    <w:rsid w:val="00D948B3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CD6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AB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54EB-0346-40EF-969D-43098A0A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2020-12-03T09:05:00Z</cp:lastPrinted>
  <dcterms:created xsi:type="dcterms:W3CDTF">2024-12-30T14:12:00Z</dcterms:created>
  <dcterms:modified xsi:type="dcterms:W3CDTF">2024-12-30T14:12:00Z</dcterms:modified>
</cp:coreProperties>
</file>