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D57" w:rsidRDefault="00810D57">
      <w:pPr>
        <w:pStyle w:val="xl24"/>
        <w:spacing w:before="0" w:after="0"/>
        <w:rPr>
          <w:rFonts w:ascii="Times New Roman" w:eastAsia="Times New Roman" w:hAnsi="Times New Roman"/>
          <w:sz w:val="28"/>
        </w:rPr>
      </w:pPr>
      <w:r>
        <w:rPr>
          <w:rFonts w:ascii="Times New Roman" w:eastAsia="Times New Roman" w:hAnsi="Times New Roman"/>
          <w:sz w:val="28"/>
        </w:rPr>
        <w:t xml:space="preserve">Příloha č. 1 obecně závazné vyhlášky, </w:t>
      </w:r>
    </w:p>
    <w:p w:rsidR="00810D57" w:rsidRDefault="00810D57">
      <w:pPr>
        <w:jc w:val="center"/>
        <w:rPr>
          <w:b/>
          <w:sz w:val="24"/>
        </w:rPr>
      </w:pPr>
    </w:p>
    <w:p w:rsidR="00810D57" w:rsidRDefault="00810D57">
      <w:pPr>
        <w:jc w:val="center"/>
        <w:rPr>
          <w:b/>
          <w:sz w:val="52"/>
        </w:rPr>
      </w:pPr>
      <w:r>
        <w:rPr>
          <w:b/>
          <w:sz w:val="52"/>
        </w:rPr>
        <w:t>Cenová mapa</w:t>
      </w:r>
    </w:p>
    <w:p w:rsidR="00810D57" w:rsidRDefault="00810D57">
      <w:pPr>
        <w:jc w:val="center"/>
        <w:rPr>
          <w:b/>
          <w:sz w:val="52"/>
        </w:rPr>
      </w:pPr>
      <w:r>
        <w:rPr>
          <w:b/>
          <w:sz w:val="52"/>
        </w:rPr>
        <w:t>stavebních pozemků</w:t>
      </w:r>
    </w:p>
    <w:p w:rsidR="00810D57" w:rsidRDefault="00810D57">
      <w:pPr>
        <w:jc w:val="center"/>
        <w:rPr>
          <w:b/>
          <w:sz w:val="52"/>
        </w:rPr>
      </w:pPr>
      <w:r>
        <w:rPr>
          <w:b/>
          <w:sz w:val="52"/>
        </w:rPr>
        <w:t>statutárního města</w:t>
      </w:r>
    </w:p>
    <w:p w:rsidR="00810D57" w:rsidRDefault="002E2B76">
      <w:pPr>
        <w:jc w:val="center"/>
        <w:rPr>
          <w:b/>
          <w:sz w:val="52"/>
        </w:rPr>
      </w:pPr>
      <w:r>
        <w:rPr>
          <w:b/>
          <w:sz w:val="52"/>
        </w:rPr>
        <w:t>M</w:t>
      </w:r>
      <w:r w:rsidR="00B300C4">
        <w:rPr>
          <w:b/>
          <w:sz w:val="52"/>
        </w:rPr>
        <w:t>ostu</w:t>
      </w:r>
      <w:r>
        <w:rPr>
          <w:b/>
          <w:sz w:val="52"/>
        </w:rPr>
        <w:t xml:space="preserve"> č. 1</w:t>
      </w:r>
      <w:r w:rsidR="00252225">
        <w:rPr>
          <w:b/>
          <w:sz w:val="52"/>
        </w:rPr>
        <w:t>2</w:t>
      </w:r>
    </w:p>
    <w:p w:rsidR="00810D57" w:rsidRDefault="00810D57">
      <w:pPr>
        <w:jc w:val="center"/>
        <w:rPr>
          <w:sz w:val="16"/>
        </w:rPr>
      </w:pPr>
    </w:p>
    <w:p w:rsidR="00810D57" w:rsidRDefault="00810D57">
      <w:pPr>
        <w:jc w:val="center"/>
        <w:rPr>
          <w:sz w:val="16"/>
        </w:rPr>
      </w:pPr>
    </w:p>
    <w:p w:rsidR="00810D57" w:rsidRDefault="00B448EF">
      <w:pPr>
        <w:spacing w:line="360" w:lineRule="auto"/>
        <w:jc w:val="center"/>
        <w:rPr>
          <w:sz w:val="16"/>
        </w:rPr>
      </w:pPr>
      <w:r>
        <w:rPr>
          <w:i/>
          <w:noProof/>
        </w:rPr>
        <w:drawing>
          <wp:inline distT="0" distB="0" distL="0" distR="0">
            <wp:extent cx="4678680" cy="540258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8680" cy="5402580"/>
                    </a:xfrm>
                    <a:prstGeom prst="rect">
                      <a:avLst/>
                    </a:prstGeom>
                    <a:noFill/>
                    <a:ln>
                      <a:noFill/>
                    </a:ln>
                  </pic:spPr>
                </pic:pic>
              </a:graphicData>
            </a:graphic>
          </wp:inline>
        </w:drawing>
      </w:r>
    </w:p>
    <w:p w:rsidR="00810D57" w:rsidRDefault="00810D57">
      <w:pPr>
        <w:tabs>
          <w:tab w:val="left" w:pos="2127"/>
        </w:tabs>
        <w:rPr>
          <w:b/>
          <w:sz w:val="36"/>
        </w:rPr>
      </w:pPr>
      <w:r>
        <w:rPr>
          <w:b/>
          <w:sz w:val="36"/>
        </w:rPr>
        <w:t>Objednatel –</w:t>
      </w:r>
      <w:r>
        <w:rPr>
          <w:b/>
          <w:sz w:val="36"/>
        </w:rPr>
        <w:tab/>
        <w:t>Statutární město Most</w:t>
      </w:r>
    </w:p>
    <w:p w:rsidR="00810D57" w:rsidRDefault="00810D57">
      <w:pPr>
        <w:pStyle w:val="Zhlav"/>
        <w:tabs>
          <w:tab w:val="clear" w:pos="4536"/>
          <w:tab w:val="clear" w:pos="9072"/>
          <w:tab w:val="left" w:pos="1560"/>
          <w:tab w:val="left" w:pos="2127"/>
          <w:tab w:val="left" w:pos="2268"/>
          <w:tab w:val="left" w:pos="3686"/>
        </w:tabs>
      </w:pPr>
    </w:p>
    <w:p w:rsidR="00810D57" w:rsidRDefault="00810D57">
      <w:pPr>
        <w:tabs>
          <w:tab w:val="left" w:pos="1560"/>
          <w:tab w:val="left" w:pos="2127"/>
          <w:tab w:val="left" w:pos="2268"/>
          <w:tab w:val="left" w:pos="3686"/>
        </w:tabs>
        <w:rPr>
          <w:b/>
          <w:sz w:val="36"/>
        </w:rPr>
      </w:pPr>
      <w:r>
        <w:rPr>
          <w:b/>
          <w:sz w:val="36"/>
        </w:rPr>
        <w:t xml:space="preserve">Zhotovitel – </w:t>
      </w:r>
      <w:r>
        <w:rPr>
          <w:b/>
          <w:sz w:val="36"/>
        </w:rPr>
        <w:tab/>
        <w:t>Ing. Vladimír Bajer</w:t>
      </w:r>
    </w:p>
    <w:p w:rsidR="00810D57" w:rsidRDefault="00810D57">
      <w:pPr>
        <w:pStyle w:val="Zhlav"/>
        <w:tabs>
          <w:tab w:val="clear" w:pos="4536"/>
          <w:tab w:val="clear" w:pos="9072"/>
          <w:tab w:val="left" w:pos="1560"/>
          <w:tab w:val="left" w:pos="2127"/>
          <w:tab w:val="left" w:pos="2268"/>
          <w:tab w:val="left" w:pos="3686"/>
        </w:tabs>
      </w:pPr>
    </w:p>
    <w:p w:rsidR="00810D57" w:rsidRDefault="002E2B76">
      <w:pPr>
        <w:pStyle w:val="Nadpis4"/>
        <w:ind w:left="0" w:firstLine="0"/>
        <w:jc w:val="center"/>
      </w:pPr>
      <w:r>
        <w:t>Aktualizace 202</w:t>
      </w:r>
      <w:r w:rsidR="00252225">
        <w:t>5</w:t>
      </w:r>
    </w:p>
    <w:p w:rsidR="00810D57" w:rsidRDefault="00810D57">
      <w:pPr>
        <w:pStyle w:val="Zkladntextodsazen"/>
        <w:pageBreakBefore/>
        <w:spacing w:before="0"/>
        <w:rPr>
          <w:b/>
        </w:rPr>
      </w:pPr>
      <w:r>
        <w:rPr>
          <w:b/>
        </w:rPr>
        <w:lastRenderedPageBreak/>
        <w:t>O B S A H:</w:t>
      </w:r>
    </w:p>
    <w:p w:rsidR="00810D57" w:rsidRDefault="00810D57">
      <w:pPr>
        <w:pStyle w:val="Zhlav"/>
        <w:tabs>
          <w:tab w:val="clear" w:pos="4536"/>
          <w:tab w:val="clear" w:pos="9072"/>
        </w:tabs>
        <w:ind w:right="-477"/>
        <w:rPr>
          <w:snapToGrid w:val="0"/>
        </w:rPr>
      </w:pPr>
    </w:p>
    <w:p w:rsidR="00810D57" w:rsidRDefault="00810D57">
      <w:pPr>
        <w:pStyle w:val="NormlnsWWW"/>
        <w:spacing w:before="0" w:after="0" w:line="360" w:lineRule="auto"/>
        <w:rPr>
          <w:rFonts w:ascii="Times New Roman" w:hAnsi="Times New Roman"/>
          <w:snapToGrid w:val="0"/>
        </w:rPr>
      </w:pPr>
    </w:p>
    <w:p w:rsidR="00810D57" w:rsidRDefault="00810D57">
      <w:pPr>
        <w:pStyle w:val="Obsah1"/>
        <w:spacing w:line="480" w:lineRule="auto"/>
      </w:pPr>
      <w:r>
        <w:rPr>
          <w:b/>
          <w:snapToGrid w:val="0"/>
        </w:rPr>
        <w:fldChar w:fldCharType="begin"/>
      </w:r>
      <w:r>
        <w:rPr>
          <w:b/>
          <w:snapToGrid w:val="0"/>
        </w:rPr>
        <w:instrText xml:space="preserve"> TOC \o "1-3" </w:instrText>
      </w:r>
      <w:r>
        <w:rPr>
          <w:b/>
          <w:snapToGrid w:val="0"/>
        </w:rPr>
        <w:fldChar w:fldCharType="separate"/>
      </w:r>
      <w:r>
        <w:t>1. Obecná část</w:t>
      </w:r>
      <w:r>
        <w:tab/>
      </w:r>
      <w:r>
        <w:fldChar w:fldCharType="begin"/>
      </w:r>
      <w:r>
        <w:instrText xml:space="preserve"> PAGEREF _Toc88756144 \h </w:instrText>
      </w:r>
      <w:r>
        <w:fldChar w:fldCharType="separate"/>
      </w:r>
      <w:r w:rsidR="004A50DC">
        <w:t>3</w:t>
      </w:r>
      <w:r>
        <w:fldChar w:fldCharType="end"/>
      </w:r>
    </w:p>
    <w:p w:rsidR="00810D57" w:rsidRDefault="00810D57">
      <w:pPr>
        <w:pStyle w:val="Obsah2"/>
        <w:spacing w:line="480" w:lineRule="auto"/>
      </w:pPr>
      <w:r>
        <w:t>1.1 Charakteristika města</w:t>
      </w:r>
      <w:r>
        <w:tab/>
      </w:r>
      <w:r>
        <w:fldChar w:fldCharType="begin"/>
      </w:r>
      <w:r>
        <w:instrText xml:space="preserve"> PAGEREF _Toc88756145 \h </w:instrText>
      </w:r>
      <w:r>
        <w:fldChar w:fldCharType="separate"/>
      </w:r>
      <w:r w:rsidR="004A50DC">
        <w:t>6</w:t>
      </w:r>
      <w:r>
        <w:fldChar w:fldCharType="end"/>
      </w:r>
    </w:p>
    <w:p w:rsidR="00810D57" w:rsidRDefault="00810D57">
      <w:pPr>
        <w:pStyle w:val="Obsah3"/>
        <w:spacing w:line="480" w:lineRule="auto"/>
      </w:pPr>
      <w:r>
        <w:t>1.1.1 Stručná historie města</w:t>
      </w:r>
      <w:r>
        <w:tab/>
      </w:r>
      <w:r>
        <w:fldChar w:fldCharType="begin"/>
      </w:r>
      <w:r>
        <w:instrText xml:space="preserve"> PAGEREF _Toc88756146 \h </w:instrText>
      </w:r>
      <w:r>
        <w:fldChar w:fldCharType="separate"/>
      </w:r>
      <w:r w:rsidR="004A50DC">
        <w:t>6</w:t>
      </w:r>
      <w:r>
        <w:fldChar w:fldCharType="end"/>
      </w:r>
    </w:p>
    <w:p w:rsidR="00810D57" w:rsidRDefault="00810D57">
      <w:pPr>
        <w:pStyle w:val="Obsah3"/>
        <w:spacing w:line="480" w:lineRule="auto"/>
      </w:pPr>
      <w:r>
        <w:t>1.1.2 Současnost</w:t>
      </w:r>
      <w:r>
        <w:tab/>
      </w:r>
      <w:r>
        <w:fldChar w:fldCharType="begin"/>
      </w:r>
      <w:r>
        <w:instrText xml:space="preserve"> PAGEREF _Toc88756147 \h </w:instrText>
      </w:r>
      <w:r>
        <w:fldChar w:fldCharType="separate"/>
      </w:r>
      <w:r w:rsidR="004A50DC">
        <w:t>7</w:t>
      </w:r>
      <w:r>
        <w:fldChar w:fldCharType="end"/>
      </w:r>
    </w:p>
    <w:p w:rsidR="00810D57" w:rsidRDefault="00810D57">
      <w:pPr>
        <w:pStyle w:val="Obsah3"/>
        <w:spacing w:line="480" w:lineRule="auto"/>
      </w:pPr>
      <w:r>
        <w:t>1.1.3 Demografické údaje</w:t>
      </w:r>
      <w:r>
        <w:tab/>
      </w:r>
      <w:r>
        <w:fldChar w:fldCharType="begin"/>
      </w:r>
      <w:r>
        <w:instrText xml:space="preserve"> PAGEREF _Toc88756148 \h </w:instrText>
      </w:r>
      <w:r>
        <w:fldChar w:fldCharType="separate"/>
      </w:r>
      <w:r w:rsidR="004A50DC">
        <w:t>8</w:t>
      </w:r>
      <w:r>
        <w:fldChar w:fldCharType="end"/>
      </w:r>
    </w:p>
    <w:p w:rsidR="00810D57" w:rsidRDefault="00810D57">
      <w:pPr>
        <w:pStyle w:val="Obsah3"/>
        <w:spacing w:line="480" w:lineRule="auto"/>
      </w:pPr>
      <w:r>
        <w:t>1.1.4 Územní plán statutárního města Mostu a jeho rozvojová území</w:t>
      </w:r>
      <w:r>
        <w:tab/>
      </w:r>
      <w:r>
        <w:fldChar w:fldCharType="begin"/>
      </w:r>
      <w:r>
        <w:instrText xml:space="preserve"> PAGEREF _Toc88756149 \h </w:instrText>
      </w:r>
      <w:r>
        <w:fldChar w:fldCharType="separate"/>
      </w:r>
      <w:r w:rsidR="004A50DC">
        <w:t>10</w:t>
      </w:r>
      <w:r>
        <w:fldChar w:fldCharType="end"/>
      </w:r>
    </w:p>
    <w:p w:rsidR="00810D57" w:rsidRDefault="00810D57">
      <w:pPr>
        <w:pStyle w:val="Obsah1"/>
        <w:spacing w:line="480" w:lineRule="auto"/>
      </w:pPr>
      <w:r>
        <w:t>2. Cenová mapa</w:t>
      </w:r>
      <w:r>
        <w:tab/>
      </w:r>
      <w:r>
        <w:fldChar w:fldCharType="begin"/>
      </w:r>
      <w:r>
        <w:instrText xml:space="preserve"> PAGEREF _Toc88756150 \h </w:instrText>
      </w:r>
      <w:r>
        <w:fldChar w:fldCharType="separate"/>
      </w:r>
      <w:r w:rsidR="004A50DC">
        <w:t>12</w:t>
      </w:r>
      <w:r>
        <w:fldChar w:fldCharType="end"/>
      </w:r>
    </w:p>
    <w:p w:rsidR="00810D57" w:rsidRDefault="00810D57">
      <w:pPr>
        <w:pStyle w:val="Obsah2"/>
        <w:spacing w:line="480" w:lineRule="auto"/>
      </w:pPr>
      <w:r>
        <w:t>2.1 Rozsah zpracovaného území</w:t>
      </w:r>
      <w:r>
        <w:tab/>
      </w:r>
      <w:r>
        <w:fldChar w:fldCharType="begin"/>
      </w:r>
      <w:r>
        <w:instrText xml:space="preserve"> PAGEREF _Toc88756151 \h </w:instrText>
      </w:r>
      <w:r>
        <w:fldChar w:fldCharType="separate"/>
      </w:r>
      <w:r w:rsidR="004A50DC">
        <w:t>12</w:t>
      </w:r>
      <w:r>
        <w:fldChar w:fldCharType="end"/>
      </w:r>
    </w:p>
    <w:p w:rsidR="00810D57" w:rsidRDefault="00810D57">
      <w:pPr>
        <w:pStyle w:val="Obsah2"/>
        <w:spacing w:line="480" w:lineRule="auto"/>
      </w:pPr>
      <w:r>
        <w:t>2.2 Metodika zpracování cenové mapy</w:t>
      </w:r>
      <w:r>
        <w:tab/>
      </w:r>
      <w:r>
        <w:fldChar w:fldCharType="begin"/>
      </w:r>
      <w:r>
        <w:instrText xml:space="preserve"> PAGEREF _Toc88756152 \h </w:instrText>
      </w:r>
      <w:r>
        <w:fldChar w:fldCharType="separate"/>
      </w:r>
      <w:r w:rsidR="004A50DC">
        <w:t>13</w:t>
      </w:r>
      <w:r>
        <w:fldChar w:fldCharType="end"/>
      </w:r>
    </w:p>
    <w:p w:rsidR="00810D57" w:rsidRDefault="00810D57">
      <w:pPr>
        <w:pStyle w:val="Obsah2"/>
        <w:spacing w:line="480" w:lineRule="auto"/>
      </w:pPr>
      <w:r>
        <w:t>2.3 Rozbor cenových údajů</w:t>
      </w:r>
      <w:r>
        <w:tab/>
      </w:r>
      <w:r>
        <w:fldChar w:fldCharType="begin"/>
      </w:r>
      <w:r>
        <w:instrText xml:space="preserve"> PAGEREF _Toc88756153 \h </w:instrText>
      </w:r>
      <w:r>
        <w:fldChar w:fldCharType="separate"/>
      </w:r>
      <w:r w:rsidR="004A50DC">
        <w:t>16</w:t>
      </w:r>
      <w:r>
        <w:fldChar w:fldCharType="end"/>
      </w:r>
    </w:p>
    <w:p w:rsidR="00810D57" w:rsidRDefault="00810D57">
      <w:pPr>
        <w:pStyle w:val="Obsah2"/>
        <w:spacing w:line="480" w:lineRule="auto"/>
      </w:pPr>
      <w:r>
        <w:t>2.4 Grafická část cenové mapy</w:t>
      </w:r>
      <w:r>
        <w:tab/>
      </w:r>
      <w:r>
        <w:fldChar w:fldCharType="begin"/>
      </w:r>
      <w:r>
        <w:instrText xml:space="preserve"> PAGEREF _Toc88756154 \h </w:instrText>
      </w:r>
      <w:r>
        <w:fldChar w:fldCharType="separate"/>
      </w:r>
      <w:r w:rsidR="004A50DC">
        <w:t>20</w:t>
      </w:r>
      <w:r>
        <w:fldChar w:fldCharType="end"/>
      </w:r>
    </w:p>
    <w:p w:rsidR="00810D57" w:rsidRDefault="00810D57">
      <w:pPr>
        <w:pStyle w:val="Obsah1"/>
        <w:spacing w:line="480" w:lineRule="auto"/>
      </w:pPr>
      <w:r>
        <w:t>3. Použité podklady</w:t>
      </w:r>
      <w:r>
        <w:tab/>
      </w:r>
      <w:r>
        <w:fldChar w:fldCharType="begin"/>
      </w:r>
      <w:r>
        <w:instrText xml:space="preserve"> PAGEREF _Toc88756155 \h </w:instrText>
      </w:r>
      <w:r>
        <w:fldChar w:fldCharType="separate"/>
      </w:r>
      <w:r w:rsidR="004A50DC">
        <w:t>21</w:t>
      </w:r>
      <w:r>
        <w:fldChar w:fldCharType="end"/>
      </w:r>
    </w:p>
    <w:p w:rsidR="00810D57" w:rsidRDefault="00810D57">
      <w:pPr>
        <w:pStyle w:val="Obsah1"/>
        <w:spacing w:line="480" w:lineRule="auto"/>
      </w:pPr>
      <w:r>
        <w:t>4. Závěr</w:t>
      </w:r>
      <w:r>
        <w:tab/>
      </w:r>
      <w:r>
        <w:fldChar w:fldCharType="begin"/>
      </w:r>
      <w:r>
        <w:instrText xml:space="preserve"> PAGEREF _Toc88756156 \h </w:instrText>
      </w:r>
      <w:r>
        <w:fldChar w:fldCharType="separate"/>
      </w:r>
      <w:r w:rsidR="004A50DC">
        <w:t>22</w:t>
      </w:r>
      <w:r>
        <w:fldChar w:fldCharType="end"/>
      </w:r>
    </w:p>
    <w:p w:rsidR="00810D57" w:rsidRDefault="00810D57">
      <w:pPr>
        <w:pStyle w:val="xl27"/>
        <w:pBdr>
          <w:bottom w:val="none" w:sz="0" w:space="0" w:color="auto"/>
          <w:right w:val="none" w:sz="0" w:space="0" w:color="auto"/>
        </w:pBdr>
        <w:tabs>
          <w:tab w:val="right" w:pos="8080"/>
          <w:tab w:val="right" w:pos="8222"/>
          <w:tab w:val="right" w:pos="8364"/>
        </w:tabs>
        <w:spacing w:line="480" w:lineRule="auto"/>
        <w:ind w:right="-51"/>
        <w:rPr>
          <w:rFonts w:ascii="Times New Roman" w:hAnsi="Times New Roman"/>
          <w:snapToGrid w:val="0"/>
        </w:rPr>
      </w:pPr>
      <w:r>
        <w:rPr>
          <w:b w:val="0"/>
          <w:snapToGrid w:val="0"/>
        </w:rPr>
        <w:fldChar w:fldCharType="end"/>
      </w:r>
    </w:p>
    <w:p w:rsidR="00810D57" w:rsidRDefault="00810D57">
      <w:pPr>
        <w:pStyle w:val="NormlnsWWW"/>
        <w:spacing w:before="0" w:after="0" w:line="360" w:lineRule="auto"/>
        <w:rPr>
          <w:rFonts w:ascii="Times New Roman" w:hAnsi="Times New Roman"/>
          <w:snapToGrid w:val="0"/>
        </w:rPr>
      </w:pPr>
    </w:p>
    <w:p w:rsidR="00810D57" w:rsidRDefault="00810D57">
      <w:pPr>
        <w:spacing w:line="360" w:lineRule="auto"/>
        <w:jc w:val="center"/>
        <w:rPr>
          <w:snapToGrid w:val="0"/>
          <w:sz w:val="36"/>
        </w:rPr>
      </w:pPr>
      <w:r>
        <w:rPr>
          <w:snapToGrid w:val="0"/>
          <w:sz w:val="24"/>
        </w:rPr>
        <w:br w:type="page"/>
      </w:r>
      <w:r>
        <w:rPr>
          <w:snapToGrid w:val="0"/>
          <w:sz w:val="36"/>
        </w:rPr>
        <w:lastRenderedPageBreak/>
        <w:t>Cenová mapa stavebních pozemků</w:t>
      </w:r>
    </w:p>
    <w:p w:rsidR="00810D57" w:rsidRDefault="00810D57">
      <w:pPr>
        <w:spacing w:line="360" w:lineRule="auto"/>
        <w:jc w:val="center"/>
        <w:rPr>
          <w:snapToGrid w:val="0"/>
          <w:sz w:val="36"/>
        </w:rPr>
      </w:pPr>
      <w:r>
        <w:rPr>
          <w:snapToGrid w:val="0"/>
          <w:sz w:val="36"/>
        </w:rPr>
        <w:t>statutárního města Mostu č. 1</w:t>
      </w:r>
      <w:r w:rsidR="00252225">
        <w:rPr>
          <w:snapToGrid w:val="0"/>
          <w:sz w:val="36"/>
        </w:rPr>
        <w:t>2</w:t>
      </w:r>
    </w:p>
    <w:p w:rsidR="00810D57" w:rsidRDefault="00810D57">
      <w:pPr>
        <w:spacing w:line="360" w:lineRule="auto"/>
        <w:jc w:val="center"/>
        <w:rPr>
          <w:snapToGrid w:val="0"/>
          <w:sz w:val="36"/>
        </w:rPr>
      </w:pPr>
      <w:r>
        <w:rPr>
          <w:snapToGrid w:val="0"/>
          <w:sz w:val="36"/>
        </w:rPr>
        <w:t>(textová část)</w:t>
      </w:r>
    </w:p>
    <w:p w:rsidR="00810D57" w:rsidRDefault="00810D57">
      <w:pPr>
        <w:pStyle w:val="Nadpis1"/>
        <w:spacing w:before="0" w:line="360" w:lineRule="auto"/>
      </w:pPr>
      <w:bookmarkStart w:id="0" w:name="_Toc88756144"/>
      <w:r>
        <w:t>1. Obecná část</w:t>
      </w:r>
      <w:bookmarkEnd w:id="0"/>
    </w:p>
    <w:p w:rsidR="00810D57" w:rsidRDefault="00810D57">
      <w:pPr>
        <w:pStyle w:val="Zkladntext"/>
      </w:pPr>
      <w:r>
        <w:t>Objednatel cenové mapy:</w:t>
      </w:r>
    </w:p>
    <w:p w:rsidR="00810D57" w:rsidRDefault="00810D57">
      <w:pPr>
        <w:spacing w:line="360" w:lineRule="auto"/>
        <w:ind w:left="709"/>
        <w:rPr>
          <w:snapToGrid w:val="0"/>
          <w:sz w:val="24"/>
        </w:rPr>
      </w:pPr>
      <w:r>
        <w:rPr>
          <w:snapToGrid w:val="0"/>
          <w:sz w:val="24"/>
        </w:rPr>
        <w:t xml:space="preserve">Statutární město Most, zastoupené primátorem, </w:t>
      </w:r>
      <w:r w:rsidR="002E2B76">
        <w:rPr>
          <w:sz w:val="24"/>
        </w:rPr>
        <w:t>Ing. Markem Hrvolem</w:t>
      </w:r>
    </w:p>
    <w:p w:rsidR="00810D57" w:rsidRPr="004A50DC" w:rsidRDefault="00810D57">
      <w:pPr>
        <w:spacing w:line="360" w:lineRule="auto"/>
        <w:ind w:left="709"/>
        <w:rPr>
          <w:snapToGrid w:val="0"/>
          <w:sz w:val="24"/>
        </w:rPr>
      </w:pPr>
      <w:r w:rsidRPr="004A50DC">
        <w:rPr>
          <w:snapToGrid w:val="0"/>
          <w:sz w:val="24"/>
        </w:rPr>
        <w:t xml:space="preserve">Sídlo: Radniční 1/2, 434 </w:t>
      </w:r>
      <w:r w:rsidR="002F3B78" w:rsidRPr="004A50DC">
        <w:rPr>
          <w:snapToGrid w:val="0"/>
          <w:sz w:val="24"/>
        </w:rPr>
        <w:t>01</w:t>
      </w:r>
      <w:r w:rsidRPr="004A50DC">
        <w:rPr>
          <w:snapToGrid w:val="0"/>
          <w:sz w:val="24"/>
        </w:rPr>
        <w:t xml:space="preserve"> Most</w:t>
      </w:r>
    </w:p>
    <w:p w:rsidR="00810D57" w:rsidRPr="004A50DC" w:rsidRDefault="00810D57">
      <w:pPr>
        <w:spacing w:line="360" w:lineRule="auto"/>
        <w:ind w:firstLine="720"/>
        <w:rPr>
          <w:snapToGrid w:val="0"/>
          <w:sz w:val="24"/>
        </w:rPr>
      </w:pPr>
      <w:r w:rsidRPr="004A50DC">
        <w:rPr>
          <w:snapToGrid w:val="0"/>
          <w:sz w:val="24"/>
        </w:rPr>
        <w:t xml:space="preserve">Tel.: (+420) </w:t>
      </w:r>
      <w:r w:rsidR="002F3B78" w:rsidRPr="004A50DC">
        <w:rPr>
          <w:snapToGrid w:val="0"/>
          <w:sz w:val="24"/>
        </w:rPr>
        <w:t>477 001 111</w:t>
      </w:r>
    </w:p>
    <w:p w:rsidR="00810D57" w:rsidRDefault="00810D57">
      <w:pPr>
        <w:pStyle w:val="Default"/>
        <w:ind w:firstLine="720"/>
      </w:pPr>
      <w:r>
        <w:rPr>
          <w:snapToGrid w:val="0"/>
        </w:rPr>
        <w:t xml:space="preserve">e-mail: </w:t>
      </w:r>
      <w:hyperlink r:id="rId9" w:history="1">
        <w:r>
          <w:rPr>
            <w:rStyle w:val="Hypertextovodkaz"/>
            <w:color w:val="000000"/>
          </w:rPr>
          <w:t>epodatelna@mesto-most.cz</w:t>
        </w:r>
      </w:hyperlink>
      <w:r>
        <w:t xml:space="preserve"> </w:t>
      </w:r>
    </w:p>
    <w:p w:rsidR="00810D57" w:rsidRDefault="00810D57">
      <w:pPr>
        <w:spacing w:before="120" w:line="360" w:lineRule="auto"/>
        <w:rPr>
          <w:b/>
          <w:snapToGrid w:val="0"/>
          <w:sz w:val="24"/>
          <w:u w:val="single"/>
        </w:rPr>
      </w:pPr>
      <w:r>
        <w:rPr>
          <w:b/>
          <w:snapToGrid w:val="0"/>
          <w:sz w:val="24"/>
          <w:u w:val="single"/>
        </w:rPr>
        <w:t>Zhotovitel cenové mapy:</w:t>
      </w:r>
    </w:p>
    <w:p w:rsidR="00810D57" w:rsidRDefault="00810D57">
      <w:pPr>
        <w:spacing w:line="360" w:lineRule="auto"/>
        <w:ind w:left="720"/>
        <w:rPr>
          <w:snapToGrid w:val="0"/>
          <w:sz w:val="24"/>
        </w:rPr>
      </w:pPr>
      <w:r>
        <w:rPr>
          <w:snapToGrid w:val="0"/>
          <w:sz w:val="24"/>
        </w:rPr>
        <w:t>Ing. Vladimír Bajer</w:t>
      </w:r>
    </w:p>
    <w:p w:rsidR="00810D57" w:rsidRDefault="00810D57">
      <w:pPr>
        <w:spacing w:line="360" w:lineRule="auto"/>
        <w:ind w:left="720"/>
        <w:rPr>
          <w:snapToGrid w:val="0"/>
          <w:sz w:val="24"/>
        </w:rPr>
      </w:pPr>
      <w:r>
        <w:rPr>
          <w:snapToGrid w:val="0"/>
          <w:sz w:val="24"/>
        </w:rPr>
        <w:t>Sídlo kanceláře na adrese: U Svobodárny 12, 190 00 Praha 9</w:t>
      </w:r>
    </w:p>
    <w:p w:rsidR="00810D57" w:rsidRDefault="00810D57">
      <w:pPr>
        <w:spacing w:line="360" w:lineRule="auto"/>
        <w:ind w:firstLine="720"/>
        <w:rPr>
          <w:snapToGrid w:val="0"/>
          <w:sz w:val="24"/>
        </w:rPr>
      </w:pPr>
      <w:r>
        <w:rPr>
          <w:snapToGrid w:val="0"/>
          <w:sz w:val="24"/>
        </w:rPr>
        <w:t xml:space="preserve">Tel.: (+420) </w:t>
      </w:r>
      <w:r>
        <w:rPr>
          <w:sz w:val="24"/>
        </w:rPr>
        <w:t>603 871 488</w:t>
      </w:r>
      <w:r>
        <w:rPr>
          <w:snapToGrid w:val="0"/>
          <w:sz w:val="24"/>
        </w:rPr>
        <w:t>, (+420) 284 819 667,</w:t>
      </w:r>
    </w:p>
    <w:p w:rsidR="00810D57" w:rsidRDefault="00810D57">
      <w:pPr>
        <w:spacing w:line="360" w:lineRule="auto"/>
        <w:ind w:firstLine="720"/>
        <w:rPr>
          <w:snapToGrid w:val="0"/>
          <w:sz w:val="24"/>
        </w:rPr>
      </w:pPr>
      <w:r>
        <w:rPr>
          <w:snapToGrid w:val="0"/>
          <w:sz w:val="24"/>
        </w:rPr>
        <w:t>e</w:t>
      </w:r>
      <w:r w:rsidR="00E41089">
        <w:rPr>
          <w:snapToGrid w:val="0"/>
          <w:sz w:val="24"/>
        </w:rPr>
        <w:t>-</w:t>
      </w:r>
      <w:r>
        <w:rPr>
          <w:snapToGrid w:val="0"/>
          <w:sz w:val="24"/>
        </w:rPr>
        <w:t xml:space="preserve">mail: </w:t>
      </w:r>
      <w:r>
        <w:rPr>
          <w:sz w:val="24"/>
          <w:u w:val="single"/>
        </w:rPr>
        <w:t>bajer@cenovemapy.cz</w:t>
      </w:r>
      <w:r>
        <w:rPr>
          <w:snapToGrid w:val="0"/>
          <w:sz w:val="24"/>
        </w:rPr>
        <w:t xml:space="preserve"> </w:t>
      </w:r>
    </w:p>
    <w:p w:rsidR="00810D57" w:rsidRDefault="00810D57">
      <w:pPr>
        <w:spacing w:before="120" w:line="360" w:lineRule="auto"/>
        <w:rPr>
          <w:b/>
          <w:snapToGrid w:val="0"/>
          <w:sz w:val="24"/>
          <w:u w:val="single"/>
        </w:rPr>
      </w:pPr>
      <w:bookmarkStart w:id="1" w:name="_Toc178150548"/>
      <w:bookmarkStart w:id="2" w:name="_Toc178150838"/>
      <w:r>
        <w:rPr>
          <w:b/>
          <w:sz w:val="24"/>
          <w:u w:val="single"/>
        </w:rPr>
        <w:t>Aktualizace cenové mapy stavebních pozemků statutárního města Mostu</w:t>
      </w:r>
      <w:bookmarkEnd w:id="1"/>
      <w:bookmarkEnd w:id="2"/>
    </w:p>
    <w:p w:rsidR="00810D57" w:rsidRDefault="00810D57">
      <w:pPr>
        <w:pStyle w:val="Zkladntextodsazen1"/>
        <w:spacing w:before="0"/>
        <w:ind w:left="0"/>
      </w:pPr>
      <w:r>
        <w:t>navazuje, pod</w:t>
      </w:r>
      <w:r w:rsidR="002E2B76">
        <w:t>le níže uvedeného přehledu, na 1</w:t>
      </w:r>
      <w:r w:rsidR="00252225">
        <w:t>1</w:t>
      </w:r>
      <w:r>
        <w:t>. cenovou mapu stavebních pozemků a</w:t>
      </w:r>
      <w:r w:rsidR="00814826">
        <w:t> </w:t>
      </w:r>
      <w:r>
        <w:t>předchozí cenové mapy, tak jak jsou uvedeny v následující tabulce.</w:t>
      </w:r>
    </w:p>
    <w:tbl>
      <w:tblPr>
        <w:tblW w:w="0" w:type="auto"/>
        <w:tblInd w:w="23" w:type="dxa"/>
        <w:tblLayout w:type="fixed"/>
        <w:tblCellMar>
          <w:left w:w="0" w:type="dxa"/>
          <w:right w:w="0" w:type="dxa"/>
        </w:tblCellMar>
        <w:tblLook w:val="0000" w:firstRow="0" w:lastRow="0" w:firstColumn="0" w:lastColumn="0" w:noHBand="0" w:noVBand="0"/>
      </w:tblPr>
      <w:tblGrid>
        <w:gridCol w:w="960"/>
        <w:gridCol w:w="1520"/>
        <w:gridCol w:w="1237"/>
        <w:gridCol w:w="960"/>
        <w:gridCol w:w="1060"/>
        <w:gridCol w:w="940"/>
        <w:gridCol w:w="1180"/>
      </w:tblGrid>
      <w:tr w:rsidR="00810D57">
        <w:trPr>
          <w:trHeight w:val="315"/>
        </w:trPr>
        <w:tc>
          <w:tcPr>
            <w:tcW w:w="960" w:type="dxa"/>
            <w:tcBorders>
              <w:top w:val="single" w:sz="18" w:space="0" w:color="auto"/>
              <w:left w:val="single" w:sz="18" w:space="0" w:color="auto"/>
              <w:bottom w:val="single" w:sz="4" w:space="0" w:color="auto"/>
              <w:right w:val="single" w:sz="4" w:space="0" w:color="auto"/>
            </w:tcBorders>
            <w:vAlign w:val="bottom"/>
          </w:tcPr>
          <w:p w:rsidR="00810D57" w:rsidRDefault="00810D57">
            <w:pPr>
              <w:jc w:val="center"/>
              <w:rPr>
                <w:rFonts w:eastAsia="Arial Unicode MS"/>
                <w:b/>
                <w:sz w:val="24"/>
              </w:rPr>
            </w:pPr>
            <w:r>
              <w:rPr>
                <w:b/>
              </w:rPr>
              <w:t>CMSP</w:t>
            </w:r>
          </w:p>
        </w:tc>
        <w:tc>
          <w:tcPr>
            <w:tcW w:w="2757" w:type="dxa"/>
            <w:gridSpan w:val="2"/>
            <w:tcBorders>
              <w:top w:val="single" w:sz="18" w:space="0" w:color="auto"/>
              <w:bottom w:val="single" w:sz="4" w:space="0" w:color="auto"/>
              <w:right w:val="single" w:sz="4" w:space="0" w:color="auto"/>
            </w:tcBorders>
            <w:vAlign w:val="bottom"/>
          </w:tcPr>
          <w:p w:rsidR="00810D57" w:rsidRDefault="00810D57">
            <w:pPr>
              <w:jc w:val="center"/>
              <w:rPr>
                <w:rFonts w:eastAsia="Arial Unicode MS"/>
                <w:b/>
                <w:sz w:val="24"/>
              </w:rPr>
            </w:pPr>
            <w:r>
              <w:rPr>
                <w:b/>
              </w:rPr>
              <w:t>Obecně závazná vyhláška města</w:t>
            </w:r>
          </w:p>
        </w:tc>
        <w:tc>
          <w:tcPr>
            <w:tcW w:w="2020" w:type="dxa"/>
            <w:gridSpan w:val="2"/>
            <w:tcBorders>
              <w:top w:val="single" w:sz="18" w:space="0" w:color="auto"/>
              <w:bottom w:val="single" w:sz="4" w:space="0" w:color="auto"/>
              <w:right w:val="single" w:sz="4" w:space="0" w:color="auto"/>
            </w:tcBorders>
            <w:vAlign w:val="bottom"/>
          </w:tcPr>
          <w:p w:rsidR="00810D57" w:rsidRDefault="00810D57">
            <w:pPr>
              <w:jc w:val="center"/>
              <w:rPr>
                <w:rFonts w:eastAsia="Arial Unicode MS"/>
                <w:b/>
                <w:sz w:val="24"/>
              </w:rPr>
            </w:pPr>
            <w:r>
              <w:rPr>
                <w:b/>
              </w:rPr>
              <w:t>Cenový věstník MF</w:t>
            </w:r>
          </w:p>
        </w:tc>
        <w:tc>
          <w:tcPr>
            <w:tcW w:w="2120" w:type="dxa"/>
            <w:gridSpan w:val="2"/>
            <w:tcBorders>
              <w:top w:val="single" w:sz="18" w:space="0" w:color="auto"/>
              <w:bottom w:val="single" w:sz="4" w:space="0" w:color="auto"/>
              <w:right w:val="single" w:sz="18" w:space="0" w:color="auto"/>
            </w:tcBorders>
            <w:vAlign w:val="bottom"/>
          </w:tcPr>
          <w:p w:rsidR="00810D57" w:rsidRDefault="00810D57">
            <w:pPr>
              <w:jc w:val="center"/>
              <w:rPr>
                <w:rFonts w:eastAsia="Arial Unicode MS"/>
                <w:b/>
                <w:sz w:val="24"/>
              </w:rPr>
            </w:pPr>
            <w:r>
              <w:rPr>
                <w:b/>
              </w:rPr>
              <w:t>Účinnost CMSP</w:t>
            </w:r>
          </w:p>
        </w:tc>
      </w:tr>
      <w:tr w:rsidR="00810D57">
        <w:trPr>
          <w:trHeight w:val="330"/>
        </w:trPr>
        <w:tc>
          <w:tcPr>
            <w:tcW w:w="960" w:type="dxa"/>
            <w:tcBorders>
              <w:left w:val="single" w:sz="18" w:space="0" w:color="auto"/>
              <w:right w:val="single" w:sz="4" w:space="0" w:color="auto"/>
            </w:tcBorders>
            <w:vAlign w:val="bottom"/>
          </w:tcPr>
          <w:p w:rsidR="00810D57" w:rsidRDefault="00810D57">
            <w:pPr>
              <w:jc w:val="center"/>
              <w:rPr>
                <w:rFonts w:eastAsia="Arial Unicode MS"/>
                <w:b/>
                <w:sz w:val="24"/>
              </w:rPr>
            </w:pPr>
            <w:r>
              <w:rPr>
                <w:b/>
              </w:rPr>
              <w:t>č.</w:t>
            </w:r>
          </w:p>
        </w:tc>
        <w:tc>
          <w:tcPr>
            <w:tcW w:w="1520" w:type="dxa"/>
            <w:tcBorders>
              <w:right w:val="single" w:sz="4" w:space="0" w:color="auto"/>
            </w:tcBorders>
            <w:vAlign w:val="bottom"/>
          </w:tcPr>
          <w:p w:rsidR="00810D57" w:rsidRDefault="00810D57">
            <w:pPr>
              <w:jc w:val="center"/>
              <w:rPr>
                <w:rFonts w:eastAsia="Arial Unicode MS"/>
                <w:b/>
                <w:sz w:val="24"/>
              </w:rPr>
            </w:pPr>
            <w:r>
              <w:rPr>
                <w:b/>
              </w:rPr>
              <w:t>číslo</w:t>
            </w:r>
          </w:p>
        </w:tc>
        <w:tc>
          <w:tcPr>
            <w:tcW w:w="1237" w:type="dxa"/>
            <w:tcBorders>
              <w:right w:val="single" w:sz="4" w:space="0" w:color="auto"/>
            </w:tcBorders>
            <w:vAlign w:val="bottom"/>
          </w:tcPr>
          <w:p w:rsidR="00810D57" w:rsidRDefault="00810D57">
            <w:pPr>
              <w:jc w:val="center"/>
              <w:rPr>
                <w:rFonts w:eastAsia="Arial Unicode MS"/>
                <w:b/>
                <w:sz w:val="24"/>
              </w:rPr>
            </w:pPr>
            <w:r>
              <w:rPr>
                <w:b/>
              </w:rPr>
              <w:t xml:space="preserve">ze dne </w:t>
            </w:r>
          </w:p>
        </w:tc>
        <w:tc>
          <w:tcPr>
            <w:tcW w:w="960" w:type="dxa"/>
            <w:tcBorders>
              <w:right w:val="single" w:sz="4" w:space="0" w:color="auto"/>
            </w:tcBorders>
            <w:vAlign w:val="bottom"/>
          </w:tcPr>
          <w:p w:rsidR="00810D57" w:rsidRDefault="00810D57">
            <w:pPr>
              <w:jc w:val="center"/>
              <w:rPr>
                <w:rFonts w:eastAsia="Arial Unicode MS"/>
                <w:b/>
                <w:sz w:val="24"/>
              </w:rPr>
            </w:pPr>
            <w:r>
              <w:rPr>
                <w:b/>
              </w:rPr>
              <w:t>částka</w:t>
            </w:r>
          </w:p>
        </w:tc>
        <w:tc>
          <w:tcPr>
            <w:tcW w:w="1060" w:type="dxa"/>
            <w:tcBorders>
              <w:right w:val="single" w:sz="4" w:space="0" w:color="auto"/>
            </w:tcBorders>
            <w:vAlign w:val="bottom"/>
          </w:tcPr>
          <w:p w:rsidR="00810D57" w:rsidRDefault="00810D57">
            <w:pPr>
              <w:jc w:val="center"/>
              <w:rPr>
                <w:rFonts w:eastAsia="Arial Unicode MS"/>
                <w:b/>
                <w:sz w:val="24"/>
              </w:rPr>
            </w:pPr>
            <w:r>
              <w:rPr>
                <w:b/>
              </w:rPr>
              <w:t xml:space="preserve">ze dne </w:t>
            </w:r>
          </w:p>
        </w:tc>
        <w:tc>
          <w:tcPr>
            <w:tcW w:w="940" w:type="dxa"/>
            <w:tcBorders>
              <w:right w:val="single" w:sz="4" w:space="0" w:color="auto"/>
            </w:tcBorders>
            <w:vAlign w:val="bottom"/>
          </w:tcPr>
          <w:p w:rsidR="00810D57" w:rsidRDefault="00810D57">
            <w:pPr>
              <w:jc w:val="center"/>
              <w:rPr>
                <w:rFonts w:eastAsia="Arial Unicode MS"/>
                <w:b/>
                <w:sz w:val="24"/>
              </w:rPr>
            </w:pPr>
            <w:r>
              <w:rPr>
                <w:b/>
              </w:rPr>
              <w:t>od</w:t>
            </w:r>
          </w:p>
        </w:tc>
        <w:tc>
          <w:tcPr>
            <w:tcW w:w="1180" w:type="dxa"/>
            <w:tcBorders>
              <w:right w:val="single" w:sz="18" w:space="0" w:color="auto"/>
            </w:tcBorders>
            <w:vAlign w:val="bottom"/>
          </w:tcPr>
          <w:p w:rsidR="00810D57" w:rsidRDefault="00810D57">
            <w:pPr>
              <w:jc w:val="center"/>
              <w:rPr>
                <w:rFonts w:eastAsia="Arial Unicode MS"/>
                <w:b/>
                <w:sz w:val="24"/>
              </w:rPr>
            </w:pPr>
            <w:r>
              <w:rPr>
                <w:b/>
              </w:rPr>
              <w:t>do</w:t>
            </w:r>
          </w:p>
        </w:tc>
      </w:tr>
      <w:tr w:rsidR="00810D57">
        <w:trPr>
          <w:trHeight w:val="315"/>
        </w:trPr>
        <w:tc>
          <w:tcPr>
            <w:tcW w:w="960" w:type="dxa"/>
            <w:tcBorders>
              <w:top w:val="single" w:sz="18" w:space="0" w:color="auto"/>
              <w:left w:val="single" w:sz="18" w:space="0" w:color="auto"/>
              <w:bottom w:val="single" w:sz="4" w:space="0" w:color="auto"/>
              <w:right w:val="single" w:sz="4" w:space="0" w:color="auto"/>
            </w:tcBorders>
            <w:vAlign w:val="bottom"/>
          </w:tcPr>
          <w:p w:rsidR="00810D57" w:rsidRDefault="00810D57">
            <w:pPr>
              <w:jc w:val="center"/>
              <w:rPr>
                <w:rFonts w:eastAsia="Arial Unicode MS"/>
              </w:rPr>
            </w:pPr>
            <w:r>
              <w:t>1</w:t>
            </w:r>
          </w:p>
        </w:tc>
        <w:tc>
          <w:tcPr>
            <w:tcW w:w="1520" w:type="dxa"/>
            <w:tcBorders>
              <w:top w:val="single" w:sz="18" w:space="0" w:color="auto"/>
              <w:bottom w:val="single" w:sz="4" w:space="0" w:color="auto"/>
              <w:right w:val="single" w:sz="4" w:space="0" w:color="auto"/>
            </w:tcBorders>
            <w:vAlign w:val="bottom"/>
          </w:tcPr>
          <w:p w:rsidR="00810D57" w:rsidRDefault="00810D57">
            <w:pPr>
              <w:jc w:val="center"/>
              <w:rPr>
                <w:rFonts w:eastAsia="Arial Unicode MS"/>
              </w:rPr>
            </w:pPr>
            <w:r>
              <w:t>13/16/1993</w:t>
            </w:r>
          </w:p>
        </w:tc>
        <w:tc>
          <w:tcPr>
            <w:tcW w:w="1237" w:type="dxa"/>
            <w:tcBorders>
              <w:top w:val="single" w:sz="18" w:space="0" w:color="auto"/>
              <w:bottom w:val="single" w:sz="4" w:space="0" w:color="auto"/>
              <w:right w:val="single" w:sz="4" w:space="0" w:color="auto"/>
            </w:tcBorders>
            <w:vAlign w:val="bottom"/>
          </w:tcPr>
          <w:p w:rsidR="00810D57" w:rsidRDefault="00810D57" w:rsidP="002E2B76">
            <w:pPr>
              <w:jc w:val="right"/>
              <w:rPr>
                <w:rFonts w:eastAsia="Arial Unicode MS"/>
              </w:rPr>
            </w:pPr>
            <w:r>
              <w:t>12. 1. 1993</w:t>
            </w:r>
          </w:p>
        </w:tc>
        <w:tc>
          <w:tcPr>
            <w:tcW w:w="960" w:type="dxa"/>
            <w:tcBorders>
              <w:top w:val="single" w:sz="18" w:space="0" w:color="auto"/>
              <w:bottom w:val="single" w:sz="4" w:space="0" w:color="auto"/>
              <w:right w:val="single" w:sz="4" w:space="0" w:color="auto"/>
            </w:tcBorders>
            <w:vAlign w:val="bottom"/>
          </w:tcPr>
          <w:p w:rsidR="00810D57" w:rsidRDefault="00810D57">
            <w:pPr>
              <w:jc w:val="center"/>
              <w:rPr>
                <w:rFonts w:eastAsia="Arial Unicode MS"/>
              </w:rPr>
            </w:pPr>
            <w:r>
              <w:t xml:space="preserve">12 </w:t>
            </w:r>
          </w:p>
        </w:tc>
        <w:tc>
          <w:tcPr>
            <w:tcW w:w="1060" w:type="dxa"/>
            <w:tcBorders>
              <w:top w:val="single" w:sz="18" w:space="0" w:color="auto"/>
              <w:bottom w:val="single" w:sz="4" w:space="0" w:color="auto"/>
              <w:right w:val="single" w:sz="4" w:space="0" w:color="auto"/>
            </w:tcBorders>
            <w:vAlign w:val="bottom"/>
          </w:tcPr>
          <w:p w:rsidR="00810D57" w:rsidRDefault="00810D57" w:rsidP="002E2B76">
            <w:pPr>
              <w:jc w:val="right"/>
              <w:rPr>
                <w:rFonts w:eastAsia="Arial Unicode MS"/>
              </w:rPr>
            </w:pPr>
            <w:r>
              <w:t>29. 4. 1993</w:t>
            </w:r>
          </w:p>
        </w:tc>
        <w:tc>
          <w:tcPr>
            <w:tcW w:w="940" w:type="dxa"/>
            <w:tcBorders>
              <w:top w:val="single" w:sz="18" w:space="0" w:color="auto"/>
              <w:bottom w:val="single" w:sz="4" w:space="0" w:color="auto"/>
              <w:right w:val="single" w:sz="4" w:space="0" w:color="auto"/>
            </w:tcBorders>
            <w:vAlign w:val="bottom"/>
          </w:tcPr>
          <w:p w:rsidR="00810D57" w:rsidRDefault="00810D57" w:rsidP="002E2B76">
            <w:pPr>
              <w:jc w:val="right"/>
              <w:rPr>
                <w:rFonts w:eastAsia="Arial Unicode MS"/>
              </w:rPr>
            </w:pPr>
            <w:r>
              <w:t>1. 3. 1993</w:t>
            </w:r>
          </w:p>
        </w:tc>
        <w:tc>
          <w:tcPr>
            <w:tcW w:w="1180" w:type="dxa"/>
            <w:tcBorders>
              <w:top w:val="single" w:sz="18" w:space="0" w:color="auto"/>
              <w:bottom w:val="single" w:sz="4" w:space="0" w:color="auto"/>
              <w:right w:val="single" w:sz="18" w:space="0" w:color="auto"/>
            </w:tcBorders>
            <w:vAlign w:val="bottom"/>
          </w:tcPr>
          <w:p w:rsidR="00810D57" w:rsidRDefault="00810D57" w:rsidP="002E2B76">
            <w:pPr>
              <w:jc w:val="right"/>
              <w:rPr>
                <w:rFonts w:eastAsia="Arial Unicode MS"/>
              </w:rPr>
            </w:pPr>
            <w:r>
              <w:t>30. 6. 1995</w:t>
            </w:r>
          </w:p>
        </w:tc>
      </w:tr>
      <w:tr w:rsidR="00810D57">
        <w:trPr>
          <w:trHeight w:val="315"/>
        </w:trPr>
        <w:tc>
          <w:tcPr>
            <w:tcW w:w="960" w:type="dxa"/>
            <w:tcBorders>
              <w:left w:val="single" w:sz="18" w:space="0" w:color="auto"/>
              <w:bottom w:val="single" w:sz="4" w:space="0" w:color="auto"/>
              <w:right w:val="single" w:sz="4" w:space="0" w:color="auto"/>
            </w:tcBorders>
            <w:vAlign w:val="bottom"/>
          </w:tcPr>
          <w:p w:rsidR="00810D57" w:rsidRDefault="00810D57">
            <w:pPr>
              <w:jc w:val="center"/>
              <w:rPr>
                <w:rFonts w:eastAsia="Arial Unicode MS"/>
              </w:rPr>
            </w:pPr>
            <w:r>
              <w:t>2</w:t>
            </w:r>
          </w:p>
        </w:tc>
        <w:tc>
          <w:tcPr>
            <w:tcW w:w="1520" w:type="dxa"/>
            <w:tcBorders>
              <w:bottom w:val="single" w:sz="4" w:space="0" w:color="auto"/>
              <w:right w:val="single" w:sz="4" w:space="0" w:color="auto"/>
            </w:tcBorders>
            <w:vAlign w:val="bottom"/>
          </w:tcPr>
          <w:p w:rsidR="00810D57" w:rsidRDefault="00810D57">
            <w:pPr>
              <w:jc w:val="center"/>
              <w:rPr>
                <w:rFonts w:eastAsia="Arial Unicode MS"/>
              </w:rPr>
            </w:pPr>
            <w:r>
              <w:t>2/01</w:t>
            </w:r>
          </w:p>
        </w:tc>
        <w:tc>
          <w:tcPr>
            <w:tcW w:w="1237" w:type="dxa"/>
            <w:tcBorders>
              <w:bottom w:val="single" w:sz="4" w:space="0" w:color="auto"/>
              <w:right w:val="single" w:sz="4" w:space="0" w:color="auto"/>
            </w:tcBorders>
            <w:vAlign w:val="bottom"/>
          </w:tcPr>
          <w:p w:rsidR="00810D57" w:rsidRDefault="00810D57" w:rsidP="002E2B76">
            <w:pPr>
              <w:jc w:val="right"/>
              <w:rPr>
                <w:rFonts w:eastAsia="Arial Unicode MS"/>
              </w:rPr>
            </w:pPr>
            <w:r>
              <w:t>28. 6. 2001</w:t>
            </w:r>
          </w:p>
        </w:tc>
        <w:tc>
          <w:tcPr>
            <w:tcW w:w="960" w:type="dxa"/>
            <w:tcBorders>
              <w:bottom w:val="single" w:sz="4" w:space="0" w:color="auto"/>
              <w:right w:val="single" w:sz="4" w:space="0" w:color="auto"/>
            </w:tcBorders>
            <w:vAlign w:val="bottom"/>
          </w:tcPr>
          <w:p w:rsidR="00810D57" w:rsidRDefault="00810D57">
            <w:pPr>
              <w:jc w:val="center"/>
              <w:rPr>
                <w:rFonts w:eastAsia="Arial Unicode MS"/>
              </w:rPr>
            </w:pPr>
            <w:r>
              <w:t>10</w:t>
            </w:r>
          </w:p>
        </w:tc>
        <w:tc>
          <w:tcPr>
            <w:tcW w:w="1060" w:type="dxa"/>
            <w:tcBorders>
              <w:bottom w:val="single" w:sz="4" w:space="0" w:color="auto"/>
              <w:right w:val="single" w:sz="4" w:space="0" w:color="auto"/>
            </w:tcBorders>
            <w:vAlign w:val="bottom"/>
          </w:tcPr>
          <w:p w:rsidR="00810D57" w:rsidRDefault="00810D57" w:rsidP="002E2B76">
            <w:pPr>
              <w:jc w:val="right"/>
              <w:rPr>
                <w:rFonts w:eastAsia="Arial Unicode MS"/>
              </w:rPr>
            </w:pPr>
            <w:r>
              <w:t>31. 7. 2001</w:t>
            </w:r>
          </w:p>
        </w:tc>
        <w:tc>
          <w:tcPr>
            <w:tcW w:w="940" w:type="dxa"/>
            <w:tcBorders>
              <w:bottom w:val="single" w:sz="4" w:space="0" w:color="auto"/>
              <w:right w:val="single" w:sz="4" w:space="0" w:color="auto"/>
            </w:tcBorders>
            <w:vAlign w:val="bottom"/>
          </w:tcPr>
          <w:p w:rsidR="00810D57" w:rsidRDefault="00810D57" w:rsidP="002E2B76">
            <w:pPr>
              <w:jc w:val="right"/>
              <w:rPr>
                <w:rFonts w:eastAsia="Arial Unicode MS"/>
              </w:rPr>
            </w:pPr>
            <w:r>
              <w:t>1. 7. 2001</w:t>
            </w:r>
          </w:p>
        </w:tc>
        <w:tc>
          <w:tcPr>
            <w:tcW w:w="1180" w:type="dxa"/>
            <w:tcBorders>
              <w:bottom w:val="single" w:sz="4" w:space="0" w:color="auto"/>
              <w:right w:val="single" w:sz="18" w:space="0" w:color="auto"/>
            </w:tcBorders>
            <w:vAlign w:val="bottom"/>
          </w:tcPr>
          <w:p w:rsidR="00810D57" w:rsidRDefault="00810D57" w:rsidP="002E2B76">
            <w:pPr>
              <w:jc w:val="right"/>
              <w:rPr>
                <w:rFonts w:eastAsia="Arial Unicode MS"/>
              </w:rPr>
            </w:pPr>
            <w:r>
              <w:t>30. 4. 2005</w:t>
            </w:r>
          </w:p>
        </w:tc>
      </w:tr>
      <w:tr w:rsidR="00810D57">
        <w:trPr>
          <w:trHeight w:val="315"/>
        </w:trPr>
        <w:tc>
          <w:tcPr>
            <w:tcW w:w="960" w:type="dxa"/>
            <w:tcBorders>
              <w:left w:val="single" w:sz="18" w:space="0" w:color="auto"/>
              <w:bottom w:val="single" w:sz="4" w:space="0" w:color="auto"/>
              <w:right w:val="single" w:sz="4" w:space="0" w:color="auto"/>
            </w:tcBorders>
            <w:vAlign w:val="bottom"/>
          </w:tcPr>
          <w:p w:rsidR="00810D57" w:rsidRDefault="00810D57">
            <w:pPr>
              <w:jc w:val="center"/>
              <w:rPr>
                <w:rFonts w:eastAsia="Arial Unicode MS"/>
              </w:rPr>
            </w:pPr>
            <w:r>
              <w:t>3</w:t>
            </w:r>
          </w:p>
        </w:tc>
        <w:tc>
          <w:tcPr>
            <w:tcW w:w="1520" w:type="dxa"/>
            <w:tcBorders>
              <w:bottom w:val="single" w:sz="4" w:space="0" w:color="auto"/>
              <w:right w:val="single" w:sz="4" w:space="0" w:color="auto"/>
            </w:tcBorders>
            <w:vAlign w:val="bottom"/>
          </w:tcPr>
          <w:p w:rsidR="00810D57" w:rsidRDefault="00810D57">
            <w:pPr>
              <w:jc w:val="center"/>
              <w:rPr>
                <w:rFonts w:eastAsia="Arial Unicode MS"/>
              </w:rPr>
            </w:pPr>
            <w:r>
              <w:t>1/2005</w:t>
            </w:r>
          </w:p>
        </w:tc>
        <w:tc>
          <w:tcPr>
            <w:tcW w:w="1237" w:type="dxa"/>
            <w:tcBorders>
              <w:bottom w:val="single" w:sz="4" w:space="0" w:color="auto"/>
              <w:right w:val="single" w:sz="4" w:space="0" w:color="auto"/>
            </w:tcBorders>
            <w:vAlign w:val="bottom"/>
          </w:tcPr>
          <w:p w:rsidR="00810D57" w:rsidRDefault="00810D57" w:rsidP="002E2B76">
            <w:pPr>
              <w:jc w:val="right"/>
              <w:rPr>
                <w:rFonts w:eastAsia="Arial Unicode MS"/>
              </w:rPr>
            </w:pPr>
            <w:r>
              <w:t>31. 3. 2005</w:t>
            </w:r>
          </w:p>
        </w:tc>
        <w:tc>
          <w:tcPr>
            <w:tcW w:w="960" w:type="dxa"/>
            <w:tcBorders>
              <w:bottom w:val="single" w:sz="4" w:space="0" w:color="auto"/>
              <w:right w:val="single" w:sz="4" w:space="0" w:color="auto"/>
            </w:tcBorders>
            <w:vAlign w:val="bottom"/>
          </w:tcPr>
          <w:p w:rsidR="00810D57" w:rsidRDefault="00810D57">
            <w:pPr>
              <w:jc w:val="center"/>
              <w:rPr>
                <w:rFonts w:eastAsia="Arial Unicode MS"/>
              </w:rPr>
            </w:pPr>
            <w:r>
              <w:rPr>
                <w:rStyle w:val="Siln"/>
                <w:b w:val="0"/>
              </w:rPr>
              <w:t>6</w:t>
            </w:r>
          </w:p>
        </w:tc>
        <w:tc>
          <w:tcPr>
            <w:tcW w:w="1060" w:type="dxa"/>
            <w:tcBorders>
              <w:bottom w:val="single" w:sz="4" w:space="0" w:color="auto"/>
              <w:right w:val="single" w:sz="4" w:space="0" w:color="auto"/>
            </w:tcBorders>
            <w:vAlign w:val="bottom"/>
          </w:tcPr>
          <w:p w:rsidR="00810D57" w:rsidRDefault="00810D57" w:rsidP="002E2B76">
            <w:pPr>
              <w:jc w:val="right"/>
              <w:rPr>
                <w:rFonts w:eastAsia="Arial Unicode MS"/>
              </w:rPr>
            </w:pPr>
            <w:r>
              <w:rPr>
                <w:rStyle w:val="Siln"/>
                <w:b w:val="0"/>
              </w:rPr>
              <w:t>27. 4. 2005</w:t>
            </w:r>
          </w:p>
        </w:tc>
        <w:tc>
          <w:tcPr>
            <w:tcW w:w="940" w:type="dxa"/>
            <w:tcBorders>
              <w:bottom w:val="single" w:sz="4" w:space="0" w:color="auto"/>
              <w:right w:val="single" w:sz="4" w:space="0" w:color="auto"/>
            </w:tcBorders>
            <w:vAlign w:val="bottom"/>
          </w:tcPr>
          <w:p w:rsidR="00810D57" w:rsidRDefault="00810D57" w:rsidP="002E2B76">
            <w:pPr>
              <w:jc w:val="right"/>
              <w:rPr>
                <w:rFonts w:eastAsia="Arial Unicode MS"/>
              </w:rPr>
            </w:pPr>
            <w:r>
              <w:t>1. 5. 2005</w:t>
            </w:r>
          </w:p>
        </w:tc>
        <w:tc>
          <w:tcPr>
            <w:tcW w:w="1180" w:type="dxa"/>
            <w:tcBorders>
              <w:bottom w:val="single" w:sz="4" w:space="0" w:color="auto"/>
              <w:right w:val="single" w:sz="18" w:space="0" w:color="auto"/>
            </w:tcBorders>
            <w:vAlign w:val="bottom"/>
          </w:tcPr>
          <w:p w:rsidR="00810D57" w:rsidRDefault="00810D57" w:rsidP="002E2B76">
            <w:pPr>
              <w:jc w:val="right"/>
              <w:rPr>
                <w:rFonts w:eastAsia="Arial Unicode MS"/>
              </w:rPr>
            </w:pPr>
            <w:r>
              <w:t>30. 4. 2008</w:t>
            </w:r>
          </w:p>
        </w:tc>
      </w:tr>
      <w:tr w:rsidR="00810D57">
        <w:trPr>
          <w:trHeight w:val="315"/>
        </w:trPr>
        <w:tc>
          <w:tcPr>
            <w:tcW w:w="960" w:type="dxa"/>
            <w:tcBorders>
              <w:left w:val="single" w:sz="18" w:space="0" w:color="auto"/>
              <w:bottom w:val="single" w:sz="4" w:space="0" w:color="auto"/>
              <w:right w:val="single" w:sz="4" w:space="0" w:color="auto"/>
            </w:tcBorders>
            <w:vAlign w:val="bottom"/>
          </w:tcPr>
          <w:p w:rsidR="00810D57" w:rsidRDefault="00810D57">
            <w:pPr>
              <w:jc w:val="center"/>
              <w:rPr>
                <w:rFonts w:eastAsia="Arial Unicode MS"/>
              </w:rPr>
            </w:pPr>
            <w:r>
              <w:t>4</w:t>
            </w:r>
          </w:p>
        </w:tc>
        <w:tc>
          <w:tcPr>
            <w:tcW w:w="1520" w:type="dxa"/>
            <w:tcBorders>
              <w:bottom w:val="single" w:sz="4" w:space="0" w:color="auto"/>
              <w:right w:val="single" w:sz="4" w:space="0" w:color="auto"/>
            </w:tcBorders>
            <w:vAlign w:val="bottom"/>
          </w:tcPr>
          <w:p w:rsidR="00810D57" w:rsidRDefault="00810D57">
            <w:pPr>
              <w:jc w:val="center"/>
              <w:rPr>
                <w:rFonts w:eastAsia="Arial Unicode MS"/>
              </w:rPr>
            </w:pPr>
            <w:r>
              <w:t>1/2008</w:t>
            </w:r>
          </w:p>
        </w:tc>
        <w:tc>
          <w:tcPr>
            <w:tcW w:w="1237" w:type="dxa"/>
            <w:tcBorders>
              <w:bottom w:val="single" w:sz="4" w:space="0" w:color="auto"/>
              <w:right w:val="single" w:sz="4" w:space="0" w:color="auto"/>
            </w:tcBorders>
            <w:vAlign w:val="bottom"/>
          </w:tcPr>
          <w:p w:rsidR="00810D57" w:rsidRDefault="00810D57" w:rsidP="002E2B76">
            <w:pPr>
              <w:jc w:val="right"/>
              <w:rPr>
                <w:rFonts w:eastAsia="Arial Unicode MS"/>
              </w:rPr>
            </w:pPr>
            <w:r>
              <w:t>27. 3. 2008</w:t>
            </w:r>
          </w:p>
        </w:tc>
        <w:tc>
          <w:tcPr>
            <w:tcW w:w="960" w:type="dxa"/>
            <w:tcBorders>
              <w:bottom w:val="single" w:sz="4" w:space="0" w:color="auto"/>
              <w:right w:val="single" w:sz="4" w:space="0" w:color="auto"/>
            </w:tcBorders>
            <w:vAlign w:val="bottom"/>
          </w:tcPr>
          <w:p w:rsidR="00810D57" w:rsidRDefault="00810D57">
            <w:pPr>
              <w:jc w:val="center"/>
              <w:rPr>
                <w:rFonts w:eastAsia="Arial Unicode MS"/>
              </w:rPr>
            </w:pPr>
            <w:r>
              <w:rPr>
                <w:rFonts w:eastAsia="Arial Unicode MS"/>
              </w:rPr>
              <w:t>8</w:t>
            </w:r>
          </w:p>
        </w:tc>
        <w:tc>
          <w:tcPr>
            <w:tcW w:w="1060" w:type="dxa"/>
            <w:tcBorders>
              <w:bottom w:val="single" w:sz="4" w:space="0" w:color="auto"/>
              <w:right w:val="single" w:sz="4" w:space="0" w:color="auto"/>
            </w:tcBorders>
            <w:vAlign w:val="bottom"/>
          </w:tcPr>
          <w:p w:rsidR="00810D57" w:rsidRDefault="00810D57" w:rsidP="002E2B76">
            <w:pPr>
              <w:jc w:val="right"/>
              <w:rPr>
                <w:rFonts w:eastAsia="Arial Unicode MS"/>
              </w:rPr>
            </w:pPr>
            <w:r>
              <w:rPr>
                <w:rStyle w:val="Siln"/>
                <w:b w:val="0"/>
              </w:rPr>
              <w:t>24. 7. 2008</w:t>
            </w:r>
          </w:p>
        </w:tc>
        <w:tc>
          <w:tcPr>
            <w:tcW w:w="940" w:type="dxa"/>
            <w:tcBorders>
              <w:bottom w:val="single" w:sz="4" w:space="0" w:color="auto"/>
              <w:right w:val="single" w:sz="4" w:space="0" w:color="auto"/>
            </w:tcBorders>
            <w:vAlign w:val="bottom"/>
          </w:tcPr>
          <w:p w:rsidR="00810D57" w:rsidRDefault="00810D57" w:rsidP="002E2B76">
            <w:pPr>
              <w:jc w:val="right"/>
              <w:rPr>
                <w:rFonts w:eastAsia="Arial Unicode MS"/>
              </w:rPr>
            </w:pPr>
            <w:r>
              <w:t>1. 5. 2008</w:t>
            </w:r>
          </w:p>
        </w:tc>
        <w:tc>
          <w:tcPr>
            <w:tcW w:w="1180" w:type="dxa"/>
            <w:tcBorders>
              <w:bottom w:val="single" w:sz="4" w:space="0" w:color="auto"/>
              <w:right w:val="single" w:sz="18" w:space="0" w:color="auto"/>
            </w:tcBorders>
            <w:vAlign w:val="bottom"/>
          </w:tcPr>
          <w:p w:rsidR="00810D57" w:rsidRDefault="00810D57" w:rsidP="002E2B76">
            <w:pPr>
              <w:jc w:val="right"/>
              <w:rPr>
                <w:rFonts w:eastAsia="Arial Unicode MS"/>
              </w:rPr>
            </w:pPr>
            <w:r>
              <w:t>8. 1. 2009</w:t>
            </w:r>
          </w:p>
        </w:tc>
      </w:tr>
      <w:tr w:rsidR="00810D57">
        <w:trPr>
          <w:trHeight w:val="315"/>
        </w:trPr>
        <w:tc>
          <w:tcPr>
            <w:tcW w:w="960" w:type="dxa"/>
            <w:tcBorders>
              <w:left w:val="single" w:sz="18" w:space="0" w:color="auto"/>
              <w:bottom w:val="single" w:sz="4" w:space="0" w:color="auto"/>
              <w:right w:val="single" w:sz="4" w:space="0" w:color="auto"/>
            </w:tcBorders>
            <w:vAlign w:val="bottom"/>
          </w:tcPr>
          <w:p w:rsidR="00810D57" w:rsidRDefault="00810D57">
            <w:pPr>
              <w:jc w:val="center"/>
              <w:rPr>
                <w:rFonts w:eastAsia="Arial Unicode MS"/>
              </w:rPr>
            </w:pPr>
            <w:r>
              <w:rPr>
                <w:rFonts w:eastAsia="Arial Unicode MS"/>
              </w:rPr>
              <w:t>5</w:t>
            </w:r>
          </w:p>
        </w:tc>
        <w:tc>
          <w:tcPr>
            <w:tcW w:w="1520" w:type="dxa"/>
            <w:tcBorders>
              <w:bottom w:val="single" w:sz="4" w:space="0" w:color="auto"/>
              <w:right w:val="single" w:sz="4" w:space="0" w:color="auto"/>
            </w:tcBorders>
            <w:vAlign w:val="bottom"/>
          </w:tcPr>
          <w:p w:rsidR="00810D57" w:rsidRDefault="00810D57">
            <w:pPr>
              <w:jc w:val="center"/>
              <w:rPr>
                <w:rFonts w:eastAsia="Arial Unicode MS"/>
              </w:rPr>
            </w:pPr>
            <w:r>
              <w:t>7/2008</w:t>
            </w:r>
          </w:p>
        </w:tc>
        <w:tc>
          <w:tcPr>
            <w:tcW w:w="1237" w:type="dxa"/>
            <w:tcBorders>
              <w:bottom w:val="single" w:sz="4" w:space="0" w:color="auto"/>
              <w:right w:val="single" w:sz="4" w:space="0" w:color="auto"/>
            </w:tcBorders>
            <w:vAlign w:val="bottom"/>
          </w:tcPr>
          <w:p w:rsidR="00810D57" w:rsidRDefault="00810D57" w:rsidP="002E2B76">
            <w:pPr>
              <w:jc w:val="right"/>
              <w:rPr>
                <w:rFonts w:eastAsia="Arial Unicode MS"/>
              </w:rPr>
            </w:pPr>
            <w:r>
              <w:t>18. 12. 2008</w:t>
            </w:r>
          </w:p>
        </w:tc>
        <w:tc>
          <w:tcPr>
            <w:tcW w:w="960" w:type="dxa"/>
            <w:tcBorders>
              <w:bottom w:val="single" w:sz="4" w:space="0" w:color="auto"/>
              <w:right w:val="single" w:sz="4" w:space="0" w:color="auto"/>
            </w:tcBorders>
            <w:vAlign w:val="bottom"/>
          </w:tcPr>
          <w:p w:rsidR="00810D57" w:rsidRDefault="00810D57">
            <w:pPr>
              <w:jc w:val="center"/>
              <w:rPr>
                <w:rFonts w:eastAsia="Arial Unicode MS"/>
              </w:rPr>
            </w:pPr>
            <w:r>
              <w:rPr>
                <w:rFonts w:eastAsia="Arial Unicode MS"/>
              </w:rPr>
              <w:t>1</w:t>
            </w:r>
          </w:p>
        </w:tc>
        <w:tc>
          <w:tcPr>
            <w:tcW w:w="1060" w:type="dxa"/>
            <w:tcBorders>
              <w:bottom w:val="single" w:sz="4" w:space="0" w:color="auto"/>
              <w:right w:val="single" w:sz="4" w:space="0" w:color="auto"/>
            </w:tcBorders>
            <w:vAlign w:val="bottom"/>
          </w:tcPr>
          <w:p w:rsidR="00810D57" w:rsidRDefault="00810D57" w:rsidP="002E2B76">
            <w:pPr>
              <w:jc w:val="right"/>
              <w:rPr>
                <w:rFonts w:eastAsia="Arial Unicode MS"/>
              </w:rPr>
            </w:pPr>
            <w:r>
              <w:rPr>
                <w:rStyle w:val="Siln"/>
                <w:b w:val="0"/>
              </w:rPr>
              <w:t>23. 1. 2009</w:t>
            </w:r>
          </w:p>
        </w:tc>
        <w:tc>
          <w:tcPr>
            <w:tcW w:w="940" w:type="dxa"/>
            <w:tcBorders>
              <w:bottom w:val="single" w:sz="4" w:space="0" w:color="auto"/>
              <w:right w:val="single" w:sz="4" w:space="0" w:color="auto"/>
            </w:tcBorders>
            <w:vAlign w:val="bottom"/>
          </w:tcPr>
          <w:p w:rsidR="00810D57" w:rsidRDefault="00810D57" w:rsidP="002E2B76">
            <w:pPr>
              <w:jc w:val="right"/>
              <w:rPr>
                <w:rFonts w:eastAsia="Arial Unicode MS"/>
              </w:rPr>
            </w:pPr>
            <w:r>
              <w:t>9. 1. 2009</w:t>
            </w:r>
          </w:p>
        </w:tc>
        <w:tc>
          <w:tcPr>
            <w:tcW w:w="1180" w:type="dxa"/>
            <w:tcBorders>
              <w:bottom w:val="single" w:sz="4" w:space="0" w:color="auto"/>
              <w:right w:val="single" w:sz="18" w:space="0" w:color="auto"/>
            </w:tcBorders>
            <w:vAlign w:val="bottom"/>
          </w:tcPr>
          <w:p w:rsidR="00810D57" w:rsidRDefault="00810D57" w:rsidP="002E2B76">
            <w:pPr>
              <w:jc w:val="right"/>
              <w:rPr>
                <w:rFonts w:eastAsia="Arial Unicode MS"/>
              </w:rPr>
            </w:pPr>
            <w:r>
              <w:t>31. 12. 2013</w:t>
            </w:r>
          </w:p>
        </w:tc>
      </w:tr>
      <w:tr w:rsidR="00810D57">
        <w:trPr>
          <w:trHeight w:val="315"/>
        </w:trPr>
        <w:tc>
          <w:tcPr>
            <w:tcW w:w="960" w:type="dxa"/>
            <w:tcBorders>
              <w:left w:val="single" w:sz="18" w:space="0" w:color="auto"/>
              <w:bottom w:val="single" w:sz="4" w:space="0" w:color="auto"/>
              <w:right w:val="single" w:sz="4" w:space="0" w:color="auto"/>
            </w:tcBorders>
            <w:vAlign w:val="bottom"/>
          </w:tcPr>
          <w:p w:rsidR="00810D57" w:rsidRDefault="00810D57">
            <w:pPr>
              <w:jc w:val="center"/>
              <w:rPr>
                <w:rFonts w:eastAsia="Arial Unicode MS"/>
              </w:rPr>
            </w:pPr>
            <w:r>
              <w:rPr>
                <w:rFonts w:eastAsia="Arial Unicode MS"/>
              </w:rPr>
              <w:t>6</w:t>
            </w:r>
          </w:p>
        </w:tc>
        <w:tc>
          <w:tcPr>
            <w:tcW w:w="1520" w:type="dxa"/>
            <w:tcBorders>
              <w:bottom w:val="single" w:sz="4" w:space="0" w:color="auto"/>
              <w:right w:val="single" w:sz="4" w:space="0" w:color="auto"/>
            </w:tcBorders>
            <w:vAlign w:val="bottom"/>
          </w:tcPr>
          <w:p w:rsidR="00810D57" w:rsidRDefault="00810D57">
            <w:pPr>
              <w:jc w:val="center"/>
              <w:rPr>
                <w:rFonts w:eastAsia="Arial Unicode MS"/>
              </w:rPr>
            </w:pPr>
            <w:r>
              <w:t>3/2013</w:t>
            </w:r>
          </w:p>
        </w:tc>
        <w:tc>
          <w:tcPr>
            <w:tcW w:w="1237" w:type="dxa"/>
            <w:tcBorders>
              <w:bottom w:val="single" w:sz="4" w:space="0" w:color="auto"/>
              <w:right w:val="single" w:sz="4" w:space="0" w:color="auto"/>
            </w:tcBorders>
            <w:vAlign w:val="bottom"/>
          </w:tcPr>
          <w:p w:rsidR="00810D57" w:rsidRDefault="00810D57" w:rsidP="002E2B76">
            <w:pPr>
              <w:jc w:val="right"/>
              <w:rPr>
                <w:rFonts w:eastAsia="Arial Unicode MS"/>
              </w:rPr>
            </w:pPr>
            <w:r>
              <w:t>12. 12. 2013</w:t>
            </w:r>
          </w:p>
        </w:tc>
        <w:tc>
          <w:tcPr>
            <w:tcW w:w="960" w:type="dxa"/>
            <w:tcBorders>
              <w:bottom w:val="single" w:sz="4" w:space="0" w:color="auto"/>
              <w:right w:val="single" w:sz="4" w:space="0" w:color="auto"/>
            </w:tcBorders>
            <w:vAlign w:val="bottom"/>
          </w:tcPr>
          <w:p w:rsidR="00810D57" w:rsidRDefault="00810D57">
            <w:pPr>
              <w:jc w:val="center"/>
              <w:rPr>
                <w:rFonts w:eastAsia="Arial Unicode MS"/>
              </w:rPr>
            </w:pPr>
            <w:r>
              <w:rPr>
                <w:rFonts w:eastAsia="Arial Unicode MS"/>
              </w:rPr>
              <w:t>3</w:t>
            </w:r>
          </w:p>
        </w:tc>
        <w:tc>
          <w:tcPr>
            <w:tcW w:w="1060" w:type="dxa"/>
            <w:tcBorders>
              <w:bottom w:val="single" w:sz="4" w:space="0" w:color="auto"/>
              <w:right w:val="single" w:sz="4" w:space="0" w:color="auto"/>
            </w:tcBorders>
            <w:vAlign w:val="bottom"/>
          </w:tcPr>
          <w:p w:rsidR="00810D57" w:rsidRDefault="00810D57" w:rsidP="002E2B76">
            <w:pPr>
              <w:jc w:val="right"/>
              <w:rPr>
                <w:rFonts w:eastAsia="Arial Unicode MS"/>
              </w:rPr>
            </w:pPr>
            <w:r>
              <w:rPr>
                <w:rStyle w:val="Siln"/>
                <w:b w:val="0"/>
              </w:rPr>
              <w:t>21. 2. 2014</w:t>
            </w:r>
          </w:p>
        </w:tc>
        <w:tc>
          <w:tcPr>
            <w:tcW w:w="940" w:type="dxa"/>
            <w:tcBorders>
              <w:bottom w:val="single" w:sz="4" w:space="0" w:color="auto"/>
              <w:right w:val="single" w:sz="4" w:space="0" w:color="auto"/>
            </w:tcBorders>
            <w:vAlign w:val="bottom"/>
          </w:tcPr>
          <w:p w:rsidR="00810D57" w:rsidRDefault="00810D57" w:rsidP="002E2B76">
            <w:pPr>
              <w:jc w:val="right"/>
              <w:rPr>
                <w:rFonts w:eastAsia="Arial Unicode MS"/>
              </w:rPr>
            </w:pPr>
            <w:r>
              <w:t>1. 1. 2014</w:t>
            </w:r>
          </w:p>
        </w:tc>
        <w:tc>
          <w:tcPr>
            <w:tcW w:w="1180" w:type="dxa"/>
            <w:tcBorders>
              <w:bottom w:val="single" w:sz="4" w:space="0" w:color="auto"/>
              <w:right w:val="single" w:sz="18" w:space="0" w:color="auto"/>
            </w:tcBorders>
            <w:vAlign w:val="bottom"/>
          </w:tcPr>
          <w:p w:rsidR="00810D57" w:rsidRDefault="00810D57" w:rsidP="002E2B76">
            <w:pPr>
              <w:jc w:val="right"/>
              <w:rPr>
                <w:rFonts w:eastAsia="Arial Unicode MS"/>
              </w:rPr>
            </w:pPr>
            <w:r>
              <w:rPr>
                <w:rFonts w:eastAsia="Arial Unicode MS"/>
              </w:rPr>
              <w:t>29. 3. 2016</w:t>
            </w:r>
          </w:p>
        </w:tc>
      </w:tr>
      <w:tr w:rsidR="00810D57">
        <w:trPr>
          <w:trHeight w:val="315"/>
        </w:trPr>
        <w:tc>
          <w:tcPr>
            <w:tcW w:w="960" w:type="dxa"/>
            <w:tcBorders>
              <w:left w:val="single" w:sz="18" w:space="0" w:color="auto"/>
              <w:bottom w:val="single" w:sz="4" w:space="0" w:color="auto"/>
              <w:right w:val="single" w:sz="4" w:space="0" w:color="auto"/>
            </w:tcBorders>
            <w:vAlign w:val="bottom"/>
          </w:tcPr>
          <w:p w:rsidR="00810D57" w:rsidRDefault="00810D57">
            <w:pPr>
              <w:jc w:val="center"/>
              <w:rPr>
                <w:rFonts w:eastAsia="Arial Unicode MS"/>
              </w:rPr>
            </w:pPr>
            <w:r>
              <w:rPr>
                <w:rFonts w:eastAsia="Arial Unicode MS"/>
              </w:rPr>
              <w:t>7</w:t>
            </w:r>
          </w:p>
        </w:tc>
        <w:tc>
          <w:tcPr>
            <w:tcW w:w="1520" w:type="dxa"/>
            <w:tcBorders>
              <w:bottom w:val="single" w:sz="4" w:space="0" w:color="auto"/>
              <w:right w:val="single" w:sz="4" w:space="0" w:color="auto"/>
            </w:tcBorders>
            <w:vAlign w:val="bottom"/>
          </w:tcPr>
          <w:p w:rsidR="00810D57" w:rsidRDefault="00810D57">
            <w:pPr>
              <w:jc w:val="center"/>
              <w:rPr>
                <w:rFonts w:eastAsia="Arial Unicode MS"/>
              </w:rPr>
            </w:pPr>
            <w:r>
              <w:t>1/2016</w:t>
            </w:r>
          </w:p>
        </w:tc>
        <w:tc>
          <w:tcPr>
            <w:tcW w:w="1237" w:type="dxa"/>
            <w:tcBorders>
              <w:bottom w:val="single" w:sz="4" w:space="0" w:color="auto"/>
              <w:right w:val="single" w:sz="4" w:space="0" w:color="auto"/>
            </w:tcBorders>
            <w:vAlign w:val="bottom"/>
          </w:tcPr>
          <w:p w:rsidR="00810D57" w:rsidRDefault="00810D57" w:rsidP="002E2B76">
            <w:pPr>
              <w:jc w:val="right"/>
              <w:rPr>
                <w:rFonts w:eastAsia="Arial Unicode MS"/>
              </w:rPr>
            </w:pPr>
            <w:r>
              <w:t>25. 2. 2016</w:t>
            </w:r>
          </w:p>
        </w:tc>
        <w:tc>
          <w:tcPr>
            <w:tcW w:w="960" w:type="dxa"/>
            <w:tcBorders>
              <w:bottom w:val="single" w:sz="4" w:space="0" w:color="auto"/>
              <w:right w:val="single" w:sz="4" w:space="0" w:color="auto"/>
            </w:tcBorders>
            <w:vAlign w:val="bottom"/>
          </w:tcPr>
          <w:p w:rsidR="00810D57" w:rsidRDefault="00810D57">
            <w:pPr>
              <w:jc w:val="center"/>
              <w:rPr>
                <w:rFonts w:eastAsia="Arial Unicode MS"/>
              </w:rPr>
            </w:pPr>
            <w:r>
              <w:rPr>
                <w:rFonts w:eastAsia="Arial Unicode MS"/>
              </w:rPr>
              <w:t>3</w:t>
            </w:r>
          </w:p>
        </w:tc>
        <w:tc>
          <w:tcPr>
            <w:tcW w:w="1060" w:type="dxa"/>
            <w:tcBorders>
              <w:bottom w:val="single" w:sz="4" w:space="0" w:color="auto"/>
              <w:right w:val="single" w:sz="4" w:space="0" w:color="auto"/>
            </w:tcBorders>
            <w:vAlign w:val="bottom"/>
          </w:tcPr>
          <w:p w:rsidR="00810D57" w:rsidRDefault="00810D57" w:rsidP="002E2B76">
            <w:pPr>
              <w:jc w:val="right"/>
              <w:rPr>
                <w:rFonts w:eastAsia="Arial Unicode MS"/>
              </w:rPr>
            </w:pPr>
            <w:r>
              <w:rPr>
                <w:rStyle w:val="Siln"/>
                <w:b w:val="0"/>
              </w:rPr>
              <w:t>29. 3. 2016</w:t>
            </w:r>
          </w:p>
        </w:tc>
        <w:tc>
          <w:tcPr>
            <w:tcW w:w="940" w:type="dxa"/>
            <w:tcBorders>
              <w:bottom w:val="single" w:sz="4" w:space="0" w:color="auto"/>
              <w:right w:val="single" w:sz="4" w:space="0" w:color="auto"/>
            </w:tcBorders>
            <w:vAlign w:val="bottom"/>
          </w:tcPr>
          <w:p w:rsidR="00810D57" w:rsidRDefault="00810D57" w:rsidP="002E2B76">
            <w:pPr>
              <w:jc w:val="right"/>
              <w:rPr>
                <w:rFonts w:eastAsia="Arial Unicode MS"/>
              </w:rPr>
            </w:pPr>
            <w:r>
              <w:t>30. 3. 2016</w:t>
            </w:r>
          </w:p>
        </w:tc>
        <w:tc>
          <w:tcPr>
            <w:tcW w:w="1180" w:type="dxa"/>
            <w:tcBorders>
              <w:bottom w:val="single" w:sz="4" w:space="0" w:color="auto"/>
              <w:right w:val="single" w:sz="18" w:space="0" w:color="auto"/>
            </w:tcBorders>
            <w:vAlign w:val="bottom"/>
          </w:tcPr>
          <w:p w:rsidR="00810D57" w:rsidRDefault="00810D57" w:rsidP="002E2B76">
            <w:pPr>
              <w:jc w:val="right"/>
              <w:rPr>
                <w:rFonts w:eastAsia="Arial Unicode MS"/>
              </w:rPr>
            </w:pPr>
            <w:r>
              <w:rPr>
                <w:rFonts w:eastAsia="Arial Unicode MS"/>
              </w:rPr>
              <w:t>12. 3. 2018</w:t>
            </w:r>
          </w:p>
        </w:tc>
      </w:tr>
      <w:tr w:rsidR="00810D57">
        <w:trPr>
          <w:trHeight w:val="315"/>
        </w:trPr>
        <w:tc>
          <w:tcPr>
            <w:tcW w:w="960" w:type="dxa"/>
            <w:tcBorders>
              <w:top w:val="single" w:sz="4" w:space="0" w:color="auto"/>
              <w:left w:val="single" w:sz="18" w:space="0" w:color="auto"/>
              <w:bottom w:val="single" w:sz="4" w:space="0" w:color="auto"/>
              <w:right w:val="single" w:sz="4" w:space="0" w:color="auto"/>
            </w:tcBorders>
            <w:vAlign w:val="bottom"/>
          </w:tcPr>
          <w:p w:rsidR="00810D57" w:rsidRDefault="00810D57">
            <w:pPr>
              <w:jc w:val="center"/>
              <w:rPr>
                <w:rFonts w:eastAsia="Arial Unicode MS"/>
              </w:rPr>
            </w:pPr>
            <w:r>
              <w:rPr>
                <w:rFonts w:eastAsia="Arial Unicode MS"/>
              </w:rPr>
              <w:t>8</w:t>
            </w:r>
          </w:p>
        </w:tc>
        <w:tc>
          <w:tcPr>
            <w:tcW w:w="1520" w:type="dxa"/>
            <w:tcBorders>
              <w:top w:val="single" w:sz="4" w:space="0" w:color="auto"/>
              <w:bottom w:val="single" w:sz="4" w:space="0" w:color="auto"/>
              <w:right w:val="single" w:sz="4" w:space="0" w:color="auto"/>
            </w:tcBorders>
            <w:vAlign w:val="bottom"/>
          </w:tcPr>
          <w:p w:rsidR="00810D57" w:rsidRDefault="00810D57">
            <w:pPr>
              <w:jc w:val="center"/>
              <w:rPr>
                <w:rFonts w:eastAsia="Arial Unicode MS"/>
              </w:rPr>
            </w:pPr>
            <w:r>
              <w:t>1/2018</w:t>
            </w:r>
          </w:p>
        </w:tc>
        <w:tc>
          <w:tcPr>
            <w:tcW w:w="1237" w:type="dxa"/>
            <w:tcBorders>
              <w:top w:val="single" w:sz="4" w:space="0" w:color="auto"/>
              <w:bottom w:val="single" w:sz="4" w:space="0" w:color="auto"/>
              <w:right w:val="single" w:sz="4" w:space="0" w:color="auto"/>
            </w:tcBorders>
            <w:vAlign w:val="bottom"/>
          </w:tcPr>
          <w:p w:rsidR="00810D57" w:rsidRDefault="00810D57" w:rsidP="002E2B76">
            <w:pPr>
              <w:jc w:val="right"/>
              <w:rPr>
                <w:rFonts w:eastAsia="Arial Unicode MS"/>
              </w:rPr>
            </w:pPr>
            <w:r>
              <w:t>22. 2. 2018</w:t>
            </w:r>
          </w:p>
        </w:tc>
        <w:tc>
          <w:tcPr>
            <w:tcW w:w="960" w:type="dxa"/>
            <w:tcBorders>
              <w:top w:val="single" w:sz="4" w:space="0" w:color="auto"/>
              <w:bottom w:val="single" w:sz="4" w:space="0" w:color="auto"/>
              <w:right w:val="single" w:sz="4" w:space="0" w:color="auto"/>
            </w:tcBorders>
            <w:vAlign w:val="bottom"/>
          </w:tcPr>
          <w:p w:rsidR="00810D57" w:rsidRDefault="00810D57">
            <w:pPr>
              <w:jc w:val="center"/>
              <w:rPr>
                <w:rFonts w:eastAsia="Arial Unicode MS"/>
              </w:rPr>
            </w:pPr>
            <w:r>
              <w:rPr>
                <w:rFonts w:eastAsia="Arial Unicode MS"/>
              </w:rPr>
              <w:t>3</w:t>
            </w:r>
          </w:p>
        </w:tc>
        <w:tc>
          <w:tcPr>
            <w:tcW w:w="1060" w:type="dxa"/>
            <w:tcBorders>
              <w:top w:val="single" w:sz="4" w:space="0" w:color="auto"/>
              <w:bottom w:val="single" w:sz="4" w:space="0" w:color="auto"/>
              <w:right w:val="single" w:sz="4" w:space="0" w:color="auto"/>
            </w:tcBorders>
            <w:vAlign w:val="bottom"/>
          </w:tcPr>
          <w:p w:rsidR="00810D57" w:rsidRDefault="00810D57" w:rsidP="002E2B76">
            <w:pPr>
              <w:jc w:val="right"/>
              <w:rPr>
                <w:rFonts w:eastAsia="Arial Unicode MS"/>
              </w:rPr>
            </w:pPr>
            <w:r>
              <w:rPr>
                <w:rStyle w:val="Siln"/>
                <w:b w:val="0"/>
              </w:rPr>
              <w:t>22. 3. 2018</w:t>
            </w:r>
          </w:p>
        </w:tc>
        <w:tc>
          <w:tcPr>
            <w:tcW w:w="940" w:type="dxa"/>
            <w:tcBorders>
              <w:top w:val="single" w:sz="4" w:space="0" w:color="auto"/>
              <w:bottom w:val="single" w:sz="4" w:space="0" w:color="auto"/>
              <w:right w:val="single" w:sz="4" w:space="0" w:color="auto"/>
            </w:tcBorders>
            <w:vAlign w:val="bottom"/>
          </w:tcPr>
          <w:p w:rsidR="00810D57" w:rsidRDefault="00810D57" w:rsidP="002E2B76">
            <w:pPr>
              <w:jc w:val="right"/>
              <w:rPr>
                <w:rFonts w:eastAsia="Arial Unicode MS"/>
              </w:rPr>
            </w:pPr>
            <w:r>
              <w:t>13. 3. 2018</w:t>
            </w:r>
          </w:p>
        </w:tc>
        <w:tc>
          <w:tcPr>
            <w:tcW w:w="1180" w:type="dxa"/>
            <w:tcBorders>
              <w:top w:val="single" w:sz="4" w:space="0" w:color="auto"/>
              <w:bottom w:val="single" w:sz="4" w:space="0" w:color="auto"/>
              <w:right w:val="single" w:sz="18" w:space="0" w:color="auto"/>
            </w:tcBorders>
            <w:vAlign w:val="bottom"/>
          </w:tcPr>
          <w:p w:rsidR="00810D57" w:rsidRDefault="00810D57" w:rsidP="002E2B76">
            <w:pPr>
              <w:jc w:val="right"/>
              <w:rPr>
                <w:rFonts w:eastAsia="Arial Unicode MS"/>
              </w:rPr>
            </w:pPr>
            <w:r>
              <w:rPr>
                <w:rFonts w:eastAsia="Arial Unicode MS"/>
              </w:rPr>
              <w:t>20. 3. 2020</w:t>
            </w:r>
          </w:p>
        </w:tc>
      </w:tr>
      <w:tr w:rsidR="00252225" w:rsidTr="008F4D85">
        <w:trPr>
          <w:trHeight w:val="315"/>
        </w:trPr>
        <w:tc>
          <w:tcPr>
            <w:tcW w:w="960" w:type="dxa"/>
            <w:tcBorders>
              <w:top w:val="single" w:sz="4" w:space="0" w:color="auto"/>
              <w:left w:val="single" w:sz="18" w:space="0" w:color="auto"/>
              <w:bottom w:val="single" w:sz="4" w:space="0" w:color="auto"/>
              <w:right w:val="single" w:sz="4" w:space="0" w:color="auto"/>
            </w:tcBorders>
            <w:vAlign w:val="bottom"/>
          </w:tcPr>
          <w:p w:rsidR="00252225" w:rsidRDefault="00252225" w:rsidP="008F4D85">
            <w:pPr>
              <w:jc w:val="center"/>
              <w:rPr>
                <w:rFonts w:eastAsia="Arial Unicode MS"/>
              </w:rPr>
            </w:pPr>
            <w:r>
              <w:rPr>
                <w:rFonts w:eastAsia="Arial Unicode MS"/>
              </w:rPr>
              <w:t>9</w:t>
            </w:r>
          </w:p>
        </w:tc>
        <w:tc>
          <w:tcPr>
            <w:tcW w:w="1520" w:type="dxa"/>
            <w:tcBorders>
              <w:top w:val="single" w:sz="4" w:space="0" w:color="auto"/>
              <w:bottom w:val="single" w:sz="4" w:space="0" w:color="auto"/>
              <w:right w:val="single" w:sz="4" w:space="0" w:color="auto"/>
            </w:tcBorders>
            <w:vAlign w:val="bottom"/>
          </w:tcPr>
          <w:p w:rsidR="00252225" w:rsidRDefault="00252225" w:rsidP="008F4D85">
            <w:pPr>
              <w:jc w:val="center"/>
              <w:rPr>
                <w:rFonts w:eastAsia="Arial Unicode MS"/>
              </w:rPr>
            </w:pPr>
            <w:r>
              <w:t>1/2020</w:t>
            </w:r>
          </w:p>
        </w:tc>
        <w:tc>
          <w:tcPr>
            <w:tcW w:w="1237" w:type="dxa"/>
            <w:tcBorders>
              <w:top w:val="single" w:sz="4" w:space="0" w:color="auto"/>
              <w:bottom w:val="single" w:sz="4" w:space="0" w:color="auto"/>
              <w:right w:val="single" w:sz="4" w:space="0" w:color="auto"/>
            </w:tcBorders>
            <w:vAlign w:val="bottom"/>
          </w:tcPr>
          <w:p w:rsidR="00252225" w:rsidRDefault="00252225" w:rsidP="008F4D85">
            <w:pPr>
              <w:jc w:val="right"/>
              <w:rPr>
                <w:rFonts w:eastAsia="Arial Unicode MS"/>
              </w:rPr>
            </w:pPr>
            <w:r>
              <w:t>27. 2. 2020</w:t>
            </w:r>
          </w:p>
        </w:tc>
        <w:tc>
          <w:tcPr>
            <w:tcW w:w="960" w:type="dxa"/>
            <w:tcBorders>
              <w:top w:val="single" w:sz="4" w:space="0" w:color="auto"/>
              <w:bottom w:val="single" w:sz="4" w:space="0" w:color="auto"/>
              <w:right w:val="single" w:sz="4" w:space="0" w:color="auto"/>
            </w:tcBorders>
            <w:vAlign w:val="bottom"/>
          </w:tcPr>
          <w:p w:rsidR="00252225" w:rsidRDefault="00252225" w:rsidP="008F4D85">
            <w:pPr>
              <w:jc w:val="center"/>
              <w:rPr>
                <w:rFonts w:eastAsia="Arial Unicode MS"/>
              </w:rPr>
            </w:pPr>
            <w:r>
              <w:rPr>
                <w:rFonts w:eastAsia="Arial Unicode MS"/>
              </w:rPr>
              <w:t>5</w:t>
            </w:r>
          </w:p>
        </w:tc>
        <w:tc>
          <w:tcPr>
            <w:tcW w:w="1060" w:type="dxa"/>
            <w:tcBorders>
              <w:top w:val="single" w:sz="4" w:space="0" w:color="auto"/>
              <w:bottom w:val="single" w:sz="4" w:space="0" w:color="auto"/>
              <w:right w:val="single" w:sz="4" w:space="0" w:color="auto"/>
            </w:tcBorders>
            <w:vAlign w:val="bottom"/>
          </w:tcPr>
          <w:p w:rsidR="00252225" w:rsidRDefault="00252225" w:rsidP="008F4D85">
            <w:pPr>
              <w:jc w:val="right"/>
              <w:rPr>
                <w:rFonts w:eastAsia="Arial Unicode MS"/>
              </w:rPr>
            </w:pPr>
            <w:r>
              <w:rPr>
                <w:rStyle w:val="Siln"/>
                <w:b w:val="0"/>
              </w:rPr>
              <w:t>23. 3. 2020</w:t>
            </w:r>
          </w:p>
        </w:tc>
        <w:tc>
          <w:tcPr>
            <w:tcW w:w="940" w:type="dxa"/>
            <w:tcBorders>
              <w:top w:val="single" w:sz="4" w:space="0" w:color="auto"/>
              <w:bottom w:val="single" w:sz="4" w:space="0" w:color="auto"/>
              <w:right w:val="single" w:sz="4" w:space="0" w:color="auto"/>
            </w:tcBorders>
            <w:vAlign w:val="bottom"/>
          </w:tcPr>
          <w:p w:rsidR="00252225" w:rsidRDefault="00252225" w:rsidP="008F4D85">
            <w:pPr>
              <w:jc w:val="right"/>
              <w:rPr>
                <w:rFonts w:eastAsia="Arial Unicode MS"/>
              </w:rPr>
            </w:pPr>
            <w:r>
              <w:t>21. 3. 2020</w:t>
            </w:r>
          </w:p>
        </w:tc>
        <w:tc>
          <w:tcPr>
            <w:tcW w:w="1180" w:type="dxa"/>
            <w:tcBorders>
              <w:top w:val="single" w:sz="4" w:space="0" w:color="auto"/>
              <w:bottom w:val="single" w:sz="4" w:space="0" w:color="auto"/>
              <w:right w:val="single" w:sz="18" w:space="0" w:color="auto"/>
            </w:tcBorders>
            <w:vAlign w:val="bottom"/>
          </w:tcPr>
          <w:p w:rsidR="00252225" w:rsidRDefault="00252225" w:rsidP="008F4D85">
            <w:pPr>
              <w:jc w:val="right"/>
              <w:rPr>
                <w:rFonts w:eastAsia="Arial Unicode MS"/>
              </w:rPr>
            </w:pPr>
            <w:r>
              <w:rPr>
                <w:rFonts w:eastAsia="Arial Unicode MS"/>
              </w:rPr>
              <w:t>14. 3. 2022</w:t>
            </w:r>
          </w:p>
        </w:tc>
      </w:tr>
      <w:tr w:rsidR="00252225" w:rsidTr="00810D57">
        <w:trPr>
          <w:trHeight w:val="315"/>
        </w:trPr>
        <w:tc>
          <w:tcPr>
            <w:tcW w:w="960" w:type="dxa"/>
            <w:tcBorders>
              <w:top w:val="single" w:sz="4" w:space="0" w:color="auto"/>
              <w:left w:val="single" w:sz="18" w:space="0" w:color="auto"/>
              <w:bottom w:val="single" w:sz="4" w:space="0" w:color="auto"/>
              <w:right w:val="single" w:sz="4" w:space="0" w:color="auto"/>
            </w:tcBorders>
            <w:vAlign w:val="bottom"/>
          </w:tcPr>
          <w:p w:rsidR="00252225" w:rsidRDefault="00252225" w:rsidP="00252225">
            <w:pPr>
              <w:jc w:val="center"/>
              <w:rPr>
                <w:rFonts w:eastAsia="Arial Unicode MS"/>
              </w:rPr>
            </w:pPr>
            <w:r>
              <w:rPr>
                <w:rFonts w:eastAsia="Arial Unicode MS"/>
              </w:rPr>
              <w:t>10</w:t>
            </w:r>
          </w:p>
        </w:tc>
        <w:tc>
          <w:tcPr>
            <w:tcW w:w="1520" w:type="dxa"/>
            <w:tcBorders>
              <w:top w:val="single" w:sz="4" w:space="0" w:color="auto"/>
              <w:bottom w:val="single" w:sz="4" w:space="0" w:color="auto"/>
              <w:right w:val="single" w:sz="4" w:space="0" w:color="auto"/>
            </w:tcBorders>
            <w:vAlign w:val="bottom"/>
          </w:tcPr>
          <w:p w:rsidR="00252225" w:rsidRDefault="00252225" w:rsidP="00252225">
            <w:pPr>
              <w:jc w:val="center"/>
              <w:rPr>
                <w:rFonts w:eastAsia="Arial Unicode MS"/>
              </w:rPr>
            </w:pPr>
            <w:r>
              <w:t>2/2022</w:t>
            </w:r>
          </w:p>
        </w:tc>
        <w:tc>
          <w:tcPr>
            <w:tcW w:w="1237" w:type="dxa"/>
            <w:tcBorders>
              <w:top w:val="single" w:sz="4" w:space="0" w:color="auto"/>
              <w:bottom w:val="single" w:sz="4" w:space="0" w:color="auto"/>
              <w:right w:val="single" w:sz="4" w:space="0" w:color="auto"/>
            </w:tcBorders>
            <w:vAlign w:val="bottom"/>
          </w:tcPr>
          <w:p w:rsidR="00252225" w:rsidRDefault="00252225" w:rsidP="00252225">
            <w:pPr>
              <w:jc w:val="right"/>
              <w:rPr>
                <w:rFonts w:eastAsia="Arial Unicode MS"/>
              </w:rPr>
            </w:pPr>
            <w:r>
              <w:t>17. 2. 2022</w:t>
            </w:r>
          </w:p>
        </w:tc>
        <w:tc>
          <w:tcPr>
            <w:tcW w:w="960" w:type="dxa"/>
            <w:tcBorders>
              <w:top w:val="single" w:sz="4" w:space="0" w:color="auto"/>
              <w:bottom w:val="single" w:sz="4" w:space="0" w:color="auto"/>
              <w:right w:val="single" w:sz="4" w:space="0" w:color="auto"/>
            </w:tcBorders>
            <w:vAlign w:val="bottom"/>
          </w:tcPr>
          <w:p w:rsidR="00252225" w:rsidRDefault="00252225" w:rsidP="00252225">
            <w:pPr>
              <w:jc w:val="center"/>
              <w:rPr>
                <w:rFonts w:eastAsia="Arial Unicode MS"/>
              </w:rPr>
            </w:pPr>
            <w:r>
              <w:rPr>
                <w:rFonts w:eastAsia="Arial Unicode MS"/>
              </w:rPr>
              <w:t>7</w:t>
            </w:r>
          </w:p>
        </w:tc>
        <w:tc>
          <w:tcPr>
            <w:tcW w:w="1060" w:type="dxa"/>
            <w:tcBorders>
              <w:top w:val="single" w:sz="4" w:space="0" w:color="auto"/>
              <w:bottom w:val="single" w:sz="4" w:space="0" w:color="auto"/>
              <w:right w:val="single" w:sz="4" w:space="0" w:color="auto"/>
            </w:tcBorders>
            <w:vAlign w:val="bottom"/>
          </w:tcPr>
          <w:p w:rsidR="00252225" w:rsidRDefault="00252225" w:rsidP="00252225">
            <w:pPr>
              <w:jc w:val="right"/>
              <w:rPr>
                <w:rFonts w:eastAsia="Arial Unicode MS"/>
              </w:rPr>
            </w:pPr>
            <w:r>
              <w:rPr>
                <w:rStyle w:val="Siln"/>
                <w:b w:val="0"/>
              </w:rPr>
              <w:t>3. 3. 2022</w:t>
            </w:r>
          </w:p>
        </w:tc>
        <w:tc>
          <w:tcPr>
            <w:tcW w:w="940" w:type="dxa"/>
            <w:tcBorders>
              <w:top w:val="single" w:sz="4" w:space="0" w:color="auto"/>
              <w:bottom w:val="single" w:sz="4" w:space="0" w:color="auto"/>
              <w:right w:val="single" w:sz="4" w:space="0" w:color="auto"/>
            </w:tcBorders>
            <w:vAlign w:val="bottom"/>
          </w:tcPr>
          <w:p w:rsidR="00252225" w:rsidRDefault="00252225" w:rsidP="00252225">
            <w:pPr>
              <w:jc w:val="right"/>
              <w:rPr>
                <w:rFonts w:eastAsia="Arial Unicode MS"/>
              </w:rPr>
            </w:pPr>
            <w:r>
              <w:t>15. 3. 2022</w:t>
            </w:r>
          </w:p>
        </w:tc>
        <w:tc>
          <w:tcPr>
            <w:tcW w:w="1180" w:type="dxa"/>
            <w:tcBorders>
              <w:top w:val="single" w:sz="4" w:space="0" w:color="auto"/>
              <w:bottom w:val="single" w:sz="4" w:space="0" w:color="auto"/>
              <w:right w:val="single" w:sz="18" w:space="0" w:color="auto"/>
            </w:tcBorders>
            <w:vAlign w:val="bottom"/>
          </w:tcPr>
          <w:p w:rsidR="00252225" w:rsidRDefault="00252225" w:rsidP="00252225">
            <w:pPr>
              <w:jc w:val="center"/>
              <w:rPr>
                <w:rFonts w:eastAsia="Arial Unicode MS"/>
              </w:rPr>
            </w:pPr>
            <w:r>
              <w:rPr>
                <w:rFonts w:eastAsia="Arial Unicode MS"/>
              </w:rPr>
              <w:t>22.</w:t>
            </w:r>
            <w:r w:rsidR="00853D8F">
              <w:rPr>
                <w:rFonts w:eastAsia="Arial Unicode MS"/>
              </w:rPr>
              <w:t xml:space="preserve"> </w:t>
            </w:r>
            <w:r>
              <w:rPr>
                <w:rFonts w:eastAsia="Arial Unicode MS"/>
              </w:rPr>
              <w:t>3.</w:t>
            </w:r>
            <w:r w:rsidR="00853D8F">
              <w:rPr>
                <w:rFonts w:eastAsia="Arial Unicode MS"/>
              </w:rPr>
              <w:t xml:space="preserve"> </w:t>
            </w:r>
            <w:r>
              <w:rPr>
                <w:rFonts w:eastAsia="Arial Unicode MS"/>
              </w:rPr>
              <w:t>2024</w:t>
            </w:r>
          </w:p>
        </w:tc>
      </w:tr>
      <w:tr w:rsidR="002E2B76">
        <w:trPr>
          <w:trHeight w:val="315"/>
        </w:trPr>
        <w:tc>
          <w:tcPr>
            <w:tcW w:w="960" w:type="dxa"/>
            <w:tcBorders>
              <w:top w:val="single" w:sz="4" w:space="0" w:color="auto"/>
              <w:left w:val="single" w:sz="18" w:space="0" w:color="auto"/>
              <w:bottom w:val="single" w:sz="24" w:space="0" w:color="auto"/>
              <w:right w:val="single" w:sz="4" w:space="0" w:color="auto"/>
            </w:tcBorders>
            <w:vAlign w:val="bottom"/>
          </w:tcPr>
          <w:p w:rsidR="002E2B76" w:rsidRDefault="002E2B76" w:rsidP="00252225">
            <w:pPr>
              <w:jc w:val="center"/>
              <w:rPr>
                <w:rFonts w:eastAsia="Arial Unicode MS"/>
              </w:rPr>
            </w:pPr>
            <w:r>
              <w:rPr>
                <w:rFonts w:eastAsia="Arial Unicode MS"/>
              </w:rPr>
              <w:t>1</w:t>
            </w:r>
            <w:r w:rsidR="00252225">
              <w:rPr>
                <w:rFonts w:eastAsia="Arial Unicode MS"/>
              </w:rPr>
              <w:t>1</w:t>
            </w:r>
          </w:p>
        </w:tc>
        <w:tc>
          <w:tcPr>
            <w:tcW w:w="1520" w:type="dxa"/>
            <w:tcBorders>
              <w:top w:val="single" w:sz="4" w:space="0" w:color="auto"/>
              <w:bottom w:val="single" w:sz="24" w:space="0" w:color="auto"/>
              <w:right w:val="single" w:sz="4" w:space="0" w:color="auto"/>
            </w:tcBorders>
            <w:vAlign w:val="bottom"/>
          </w:tcPr>
          <w:p w:rsidR="002E2B76" w:rsidRDefault="00252225" w:rsidP="00252225">
            <w:pPr>
              <w:jc w:val="center"/>
              <w:rPr>
                <w:rFonts w:eastAsia="Arial Unicode MS"/>
              </w:rPr>
            </w:pPr>
            <w:r>
              <w:t>3</w:t>
            </w:r>
            <w:r w:rsidR="002E2B76">
              <w:t>/202</w:t>
            </w:r>
            <w:r>
              <w:t>4</w:t>
            </w:r>
          </w:p>
        </w:tc>
        <w:tc>
          <w:tcPr>
            <w:tcW w:w="1237" w:type="dxa"/>
            <w:tcBorders>
              <w:top w:val="single" w:sz="4" w:space="0" w:color="auto"/>
              <w:bottom w:val="single" w:sz="24" w:space="0" w:color="auto"/>
              <w:right w:val="single" w:sz="4" w:space="0" w:color="auto"/>
            </w:tcBorders>
            <w:vAlign w:val="bottom"/>
          </w:tcPr>
          <w:p w:rsidR="002E2B76" w:rsidRDefault="00252225" w:rsidP="00252225">
            <w:pPr>
              <w:jc w:val="right"/>
              <w:rPr>
                <w:rFonts w:eastAsia="Arial Unicode MS"/>
              </w:rPr>
            </w:pPr>
            <w:r>
              <w:t>29</w:t>
            </w:r>
            <w:r w:rsidR="002E2B76">
              <w:t>. 2. 202</w:t>
            </w:r>
            <w:r>
              <w:t>4</w:t>
            </w:r>
          </w:p>
        </w:tc>
        <w:tc>
          <w:tcPr>
            <w:tcW w:w="960" w:type="dxa"/>
            <w:tcBorders>
              <w:top w:val="single" w:sz="4" w:space="0" w:color="auto"/>
              <w:bottom w:val="single" w:sz="24" w:space="0" w:color="auto"/>
              <w:right w:val="single" w:sz="4" w:space="0" w:color="auto"/>
            </w:tcBorders>
            <w:vAlign w:val="bottom"/>
          </w:tcPr>
          <w:p w:rsidR="002E2B76" w:rsidRDefault="00252225" w:rsidP="002E2B76">
            <w:pPr>
              <w:jc w:val="center"/>
              <w:rPr>
                <w:rFonts w:eastAsia="Arial Unicode MS"/>
              </w:rPr>
            </w:pPr>
            <w:r>
              <w:rPr>
                <w:rFonts w:eastAsia="Arial Unicode MS"/>
              </w:rPr>
              <w:t>-</w:t>
            </w:r>
          </w:p>
        </w:tc>
        <w:tc>
          <w:tcPr>
            <w:tcW w:w="1060" w:type="dxa"/>
            <w:tcBorders>
              <w:top w:val="single" w:sz="4" w:space="0" w:color="auto"/>
              <w:bottom w:val="single" w:sz="24" w:space="0" w:color="auto"/>
              <w:right w:val="single" w:sz="4" w:space="0" w:color="auto"/>
            </w:tcBorders>
            <w:vAlign w:val="bottom"/>
          </w:tcPr>
          <w:p w:rsidR="002E2B76" w:rsidRDefault="00252225" w:rsidP="002F3B78">
            <w:pPr>
              <w:jc w:val="center"/>
              <w:rPr>
                <w:rFonts w:eastAsia="Arial Unicode MS"/>
              </w:rPr>
            </w:pPr>
            <w:r>
              <w:rPr>
                <w:rStyle w:val="Siln"/>
                <w:b w:val="0"/>
              </w:rPr>
              <w:t>-</w:t>
            </w:r>
          </w:p>
        </w:tc>
        <w:tc>
          <w:tcPr>
            <w:tcW w:w="940" w:type="dxa"/>
            <w:tcBorders>
              <w:top w:val="single" w:sz="4" w:space="0" w:color="auto"/>
              <w:bottom w:val="single" w:sz="24" w:space="0" w:color="auto"/>
              <w:right w:val="single" w:sz="4" w:space="0" w:color="auto"/>
            </w:tcBorders>
            <w:vAlign w:val="bottom"/>
          </w:tcPr>
          <w:p w:rsidR="002E2B76" w:rsidRDefault="00252225" w:rsidP="00252225">
            <w:pPr>
              <w:jc w:val="right"/>
              <w:rPr>
                <w:rFonts w:eastAsia="Arial Unicode MS"/>
              </w:rPr>
            </w:pPr>
            <w:r>
              <w:t>23</w:t>
            </w:r>
            <w:r w:rsidR="002E2B76">
              <w:t>. 3. 202</w:t>
            </w:r>
            <w:r>
              <w:t>4</w:t>
            </w:r>
          </w:p>
        </w:tc>
        <w:tc>
          <w:tcPr>
            <w:tcW w:w="1180" w:type="dxa"/>
            <w:tcBorders>
              <w:top w:val="single" w:sz="4" w:space="0" w:color="auto"/>
              <w:bottom w:val="single" w:sz="24" w:space="0" w:color="auto"/>
              <w:right w:val="single" w:sz="18" w:space="0" w:color="auto"/>
            </w:tcBorders>
            <w:vAlign w:val="bottom"/>
          </w:tcPr>
          <w:p w:rsidR="002E2B76" w:rsidRDefault="002E2B76" w:rsidP="002E2B76">
            <w:pPr>
              <w:jc w:val="right"/>
              <w:rPr>
                <w:rFonts w:eastAsia="Arial Unicode MS"/>
              </w:rPr>
            </w:pPr>
          </w:p>
        </w:tc>
      </w:tr>
    </w:tbl>
    <w:p w:rsidR="00810D57" w:rsidRDefault="00810D57">
      <w:pPr>
        <w:pStyle w:val="Zkladntext"/>
        <w:spacing w:line="240" w:lineRule="auto"/>
        <w:jc w:val="both"/>
        <w:rPr>
          <w:u w:val="none"/>
        </w:rPr>
      </w:pPr>
      <w:r>
        <w:rPr>
          <w:u w:val="none"/>
        </w:rPr>
        <w:t>Cenová mapa byla zpracována podle § 33, odst. 2 a § 10 zákona č. 151/1997 Sb., o</w:t>
      </w:r>
      <w:r w:rsidR="00814826">
        <w:rPr>
          <w:u w:val="none"/>
        </w:rPr>
        <w:t> </w:t>
      </w:r>
      <w:r>
        <w:rPr>
          <w:u w:val="none"/>
        </w:rPr>
        <w:t>oceňování majetku a o změně některých zákonů (zákon o oceňování majetku), ve znění pozdějších předpisů a v intencích § 2 vyhlášky č. 441/2013 Sb., k provedení zákona o oceňování majetku (oceňovací vyhláška)</w:t>
      </w:r>
      <w:r w:rsidR="00F57D12">
        <w:rPr>
          <w:u w:val="none"/>
        </w:rPr>
        <w:t>, ve znění pozdějších předpisů</w:t>
      </w:r>
      <w:r w:rsidR="002E2B76">
        <w:rPr>
          <w:u w:val="none"/>
        </w:rPr>
        <w:t>.</w:t>
      </w:r>
    </w:p>
    <w:p w:rsidR="00810D57" w:rsidRDefault="00810D57">
      <w:pPr>
        <w:pStyle w:val="Zkladntext3"/>
        <w:spacing w:before="0" w:line="240" w:lineRule="auto"/>
        <w:rPr>
          <w:b/>
          <w:u w:val="single"/>
        </w:rPr>
      </w:pPr>
      <w:r>
        <w:rPr>
          <w:b/>
          <w:u w:val="single"/>
        </w:rPr>
        <w:lastRenderedPageBreak/>
        <w:t>Cenová mapa se vztahuje pouze na pozemky, které byly zahrnuty do některého z</w:t>
      </w:r>
      <w:r w:rsidR="00651E3E">
        <w:rPr>
          <w:b/>
          <w:u w:val="single"/>
        </w:rPr>
        <w:t> </w:t>
      </w:r>
      <w:r>
        <w:rPr>
          <w:b/>
          <w:u w:val="single"/>
        </w:rPr>
        <w:t>graficky vymezených území (cenových zón) s vyznačenou cenou v Kč/m</w:t>
      </w:r>
      <w:r>
        <w:rPr>
          <w:b/>
          <w:u w:val="single"/>
          <w:vertAlign w:val="superscript"/>
        </w:rPr>
        <w:t>2</w:t>
      </w:r>
      <w:r>
        <w:rPr>
          <w:b/>
          <w:u w:val="single"/>
        </w:rPr>
        <w:t>.</w:t>
      </w:r>
    </w:p>
    <w:p w:rsidR="00810D57" w:rsidRDefault="00810D57">
      <w:pPr>
        <w:pStyle w:val="Zkladntext2"/>
        <w:spacing w:after="0"/>
        <w:rPr>
          <w:snapToGrid w:val="0"/>
        </w:rPr>
      </w:pPr>
      <w:r>
        <w:rPr>
          <w:snapToGrid w:val="0"/>
        </w:rPr>
        <w:t>K ceně pozemku určené dle § 10 odst. 1 zákona o oceňování majetku (např.</w:t>
      </w:r>
      <w:r w:rsidR="00651E3E">
        <w:rPr>
          <w:snapToGrid w:val="0"/>
        </w:rPr>
        <w:t> </w:t>
      </w:r>
      <w:r>
        <w:rPr>
          <w:snapToGrid w:val="0"/>
        </w:rPr>
        <w:t>cenovou mapou) se přičte cena stavby, popřípadě staveb, které jsou jeho součástí. Stojí–li stavba, která je součástí pozemku, na několika pozemcích, nezapočte se k ceně pozemku, na němž je přestavkem. Způsob určení výměry nemovité věci stanoví oceňovací vyhláška. K ceně pozemku určené dle § 10 odst.</w:t>
      </w:r>
      <w:r w:rsidR="00651E3E">
        <w:rPr>
          <w:snapToGrid w:val="0"/>
        </w:rPr>
        <w:t> </w:t>
      </w:r>
      <w:r>
        <w:rPr>
          <w:snapToGrid w:val="0"/>
        </w:rPr>
        <w:t>1 zákona o oceňování majetku (např. cenovou mapou) se přičte cena trvalých porostů.</w:t>
      </w:r>
    </w:p>
    <w:p w:rsidR="00810D57" w:rsidRDefault="00810D57">
      <w:pPr>
        <w:spacing w:before="120" w:after="120"/>
        <w:jc w:val="both"/>
        <w:rPr>
          <w:b/>
          <w:snapToGrid w:val="0"/>
          <w:sz w:val="24"/>
          <w:u w:val="single"/>
        </w:rPr>
      </w:pPr>
      <w:r>
        <w:rPr>
          <w:b/>
          <w:snapToGrid w:val="0"/>
          <w:sz w:val="24"/>
          <w:u w:val="single"/>
        </w:rPr>
        <w:t xml:space="preserve">Cenová mapa se vztahuje na stavební pozemky definované v § 9, odst. 2 zákona </w:t>
      </w:r>
      <w:r>
        <w:rPr>
          <w:b/>
          <w:sz w:val="24"/>
          <w:u w:val="single"/>
        </w:rPr>
        <w:t>o</w:t>
      </w:r>
      <w:r w:rsidR="00651E3E">
        <w:rPr>
          <w:b/>
          <w:sz w:val="24"/>
          <w:u w:val="single"/>
        </w:rPr>
        <w:t> </w:t>
      </w:r>
      <w:r>
        <w:rPr>
          <w:b/>
          <w:sz w:val="24"/>
          <w:u w:val="single"/>
        </w:rPr>
        <w:t>oceňování majetku. Cenová mapa se, ve smyslu § 10 odst. 4 zákona o oceňování majetku, nevztahuje na:</w:t>
      </w:r>
    </w:p>
    <w:p w:rsidR="00810D57" w:rsidRDefault="00810D57">
      <w:pPr>
        <w:numPr>
          <w:ilvl w:val="0"/>
          <w:numId w:val="41"/>
        </w:numPr>
        <w:spacing w:after="60"/>
        <w:ind w:left="357" w:hanging="357"/>
        <w:jc w:val="both"/>
        <w:rPr>
          <w:b/>
          <w:sz w:val="24"/>
        </w:rPr>
      </w:pPr>
      <w:r>
        <w:rPr>
          <w:b/>
          <w:sz w:val="24"/>
        </w:rPr>
        <w:t>pozemky zastavěné sakrálními stavbami a pozemky, které s nimi tvoří jednotný funkční celek, včetně pozemků evidovaných v katastru nemovitostí v druhu pozemku ostatní plocha se způsobem využití hřbitov a urnový háj,</w:t>
      </w:r>
    </w:p>
    <w:p w:rsidR="00810D57" w:rsidRDefault="00810D57">
      <w:pPr>
        <w:numPr>
          <w:ilvl w:val="0"/>
          <w:numId w:val="41"/>
        </w:numPr>
        <w:spacing w:after="60"/>
        <w:ind w:left="357" w:hanging="357"/>
        <w:jc w:val="both"/>
        <w:rPr>
          <w:b/>
          <w:sz w:val="24"/>
        </w:rPr>
      </w:pPr>
      <w:r>
        <w:rPr>
          <w:b/>
          <w:sz w:val="24"/>
        </w:rPr>
        <w:t>pozemky evidované v katastru nemovitostí v druhu pozemku ostatní plocha se způsobem využití dráha, dálnice, silnice, ostatní komunikace, jakož i</w:t>
      </w:r>
      <w:r w:rsidR="00651E3E">
        <w:rPr>
          <w:b/>
          <w:sz w:val="24"/>
        </w:rPr>
        <w:t> </w:t>
      </w:r>
      <w:r>
        <w:rPr>
          <w:b/>
          <w:sz w:val="24"/>
        </w:rPr>
        <w:t>pozemky uvedeným způsobem již skutečně užívané,</w:t>
      </w:r>
    </w:p>
    <w:p w:rsidR="00810D57" w:rsidRDefault="00810D57">
      <w:pPr>
        <w:numPr>
          <w:ilvl w:val="0"/>
          <w:numId w:val="41"/>
        </w:numPr>
        <w:spacing w:after="60"/>
        <w:ind w:left="357" w:hanging="357"/>
        <w:jc w:val="both"/>
        <w:rPr>
          <w:b/>
          <w:sz w:val="24"/>
        </w:rPr>
      </w:pPr>
      <w:r>
        <w:rPr>
          <w:b/>
          <w:sz w:val="24"/>
        </w:rPr>
        <w:t>pozemky evidované v katastru nemovitostí v druhu pozemku ostatní plocha se způsobem využití ostatní dopravní plocha, pokud tvoří součást či</w:t>
      </w:r>
      <w:r w:rsidR="00651E3E">
        <w:rPr>
          <w:b/>
          <w:sz w:val="24"/>
        </w:rPr>
        <w:t> </w:t>
      </w:r>
      <w:r>
        <w:rPr>
          <w:b/>
          <w:sz w:val="24"/>
        </w:rPr>
        <w:t>příslušenství veřejných komunikací,</w:t>
      </w:r>
    </w:p>
    <w:p w:rsidR="00810D57" w:rsidRDefault="00810D57">
      <w:pPr>
        <w:numPr>
          <w:ilvl w:val="0"/>
          <w:numId w:val="41"/>
        </w:numPr>
        <w:spacing w:after="60"/>
        <w:ind w:left="357" w:hanging="357"/>
        <w:jc w:val="both"/>
        <w:rPr>
          <w:b/>
          <w:sz w:val="24"/>
        </w:rPr>
      </w:pPr>
      <w:r>
        <w:rPr>
          <w:b/>
          <w:sz w:val="24"/>
        </w:rPr>
        <w:t xml:space="preserve">pozemky evidované v katastru nemovitostí v druhu pozemku ostatní plocha se způsobem využití dobývací prostor a skládka a zároveň uvedeným způsobem užívané (* </w:t>
      </w:r>
      <w:r>
        <w:rPr>
          <w:b/>
          <w:i/>
          <w:sz w:val="24"/>
        </w:rPr>
        <w:t>viz kapitola Metodika zpracování cenové mapy</w:t>
      </w:r>
      <w:r>
        <w:rPr>
          <w:b/>
          <w:sz w:val="24"/>
        </w:rPr>
        <w:t>),</w:t>
      </w:r>
    </w:p>
    <w:p w:rsidR="00810D57" w:rsidRDefault="00810D57">
      <w:pPr>
        <w:numPr>
          <w:ilvl w:val="0"/>
          <w:numId w:val="41"/>
        </w:numPr>
        <w:spacing w:after="60"/>
        <w:ind w:left="357" w:hanging="357"/>
        <w:jc w:val="both"/>
        <w:rPr>
          <w:b/>
          <w:sz w:val="24"/>
          <w:u w:val="single"/>
        </w:rPr>
      </w:pPr>
      <w:r>
        <w:rPr>
          <w:b/>
          <w:sz w:val="24"/>
        </w:rPr>
        <w:t>pozemky zastavěné vodními díly a pozemky evidované v katastru nemovitostí v druhu pozemku vodní plocha se způsobem využití rybník, koryto vodního toku přirozené i umělé, vodní nádrž přirozená i umělá a zamokřená plocha.</w:t>
      </w:r>
    </w:p>
    <w:p w:rsidR="00810D57" w:rsidRDefault="00810D57">
      <w:pPr>
        <w:jc w:val="both"/>
        <w:rPr>
          <w:b/>
          <w:sz w:val="24"/>
          <w:u w:val="single"/>
        </w:rPr>
      </w:pPr>
      <w:r>
        <w:rPr>
          <w:b/>
          <w:sz w:val="24"/>
          <w:u w:val="single"/>
        </w:rPr>
        <w:t>Stavební pozemek, který je zařazen do cenové mapy stavebních pozemků, se</w:t>
      </w:r>
      <w:r w:rsidR="00651E3E">
        <w:rPr>
          <w:b/>
          <w:sz w:val="24"/>
          <w:u w:val="single"/>
        </w:rPr>
        <w:t> </w:t>
      </w:r>
      <w:r>
        <w:rPr>
          <w:b/>
          <w:sz w:val="24"/>
          <w:u w:val="single"/>
        </w:rPr>
        <w:t>ocení podle § 3 až 5 vyhlášky č. 441/2013 Sb. k provedení zákona o oceňování majetku, ve znění pozdějších předpisů, pokud ho nelze cenou z cenové mapy ocenit, protože:</w:t>
      </w:r>
    </w:p>
    <w:p w:rsidR="00810D57" w:rsidRDefault="00810D57">
      <w:pPr>
        <w:numPr>
          <w:ilvl w:val="0"/>
          <w:numId w:val="34"/>
        </w:numPr>
        <w:spacing w:after="60"/>
        <w:ind w:left="357" w:hanging="357"/>
        <w:jc w:val="both"/>
        <w:rPr>
          <w:b/>
          <w:sz w:val="24"/>
        </w:rPr>
      </w:pPr>
      <w:r>
        <w:rPr>
          <w:b/>
          <w:sz w:val="24"/>
        </w:rPr>
        <w:t>je ve skupině parcel s nevyznačenou cenou,</w:t>
      </w:r>
    </w:p>
    <w:p w:rsidR="00810D57" w:rsidRDefault="00810D57">
      <w:pPr>
        <w:numPr>
          <w:ilvl w:val="0"/>
          <w:numId w:val="34"/>
        </w:numPr>
        <w:tabs>
          <w:tab w:val="clear" w:pos="360"/>
        </w:tabs>
        <w:spacing w:after="60"/>
        <w:ind w:left="357" w:hanging="357"/>
        <w:jc w:val="both"/>
        <w:rPr>
          <w:b/>
          <w:sz w:val="24"/>
        </w:rPr>
      </w:pPr>
      <w:r>
        <w:rPr>
          <w:b/>
          <w:sz w:val="24"/>
        </w:rPr>
        <w:t>má některé své části v cenové mapě stavebních pozemků obce ve skupinách parcel neoceněných nebo s rozdílnými cenami,</w:t>
      </w:r>
    </w:p>
    <w:p w:rsidR="00810D57" w:rsidRDefault="00810D57">
      <w:pPr>
        <w:numPr>
          <w:ilvl w:val="0"/>
          <w:numId w:val="34"/>
        </w:numPr>
        <w:tabs>
          <w:tab w:val="clear" w:pos="360"/>
        </w:tabs>
        <w:spacing w:after="60"/>
        <w:ind w:left="357" w:hanging="357"/>
        <w:jc w:val="both"/>
        <w:rPr>
          <w:b/>
          <w:sz w:val="24"/>
          <w:u w:val="single"/>
        </w:rPr>
      </w:pPr>
      <w:r>
        <w:rPr>
          <w:b/>
          <w:sz w:val="24"/>
        </w:rPr>
        <w:t>je v jednotném funkčním celku, ve kterém všechny pozemky nejsou oceněny v cenové mapě stavebních pozemků obce v měřítku 1</w:t>
      </w:r>
      <w:r w:rsidR="00651E3E">
        <w:rPr>
          <w:b/>
          <w:sz w:val="24"/>
        </w:rPr>
        <w:t> </w:t>
      </w:r>
      <w:r>
        <w:rPr>
          <w:b/>
          <w:sz w:val="24"/>
        </w:rPr>
        <w:t>:</w:t>
      </w:r>
      <w:r w:rsidR="00651E3E">
        <w:rPr>
          <w:b/>
          <w:sz w:val="24"/>
        </w:rPr>
        <w:t> </w:t>
      </w:r>
      <w:r>
        <w:rPr>
          <w:b/>
          <w:sz w:val="24"/>
        </w:rPr>
        <w:t>5 000 nebo v měřítku podrobnějším stejnou cenou, nebo</w:t>
      </w:r>
    </w:p>
    <w:p w:rsidR="00810D57" w:rsidRDefault="00810D57">
      <w:pPr>
        <w:numPr>
          <w:ilvl w:val="0"/>
          <w:numId w:val="34"/>
        </w:numPr>
        <w:tabs>
          <w:tab w:val="clear" w:pos="360"/>
        </w:tabs>
        <w:spacing w:after="60"/>
        <w:ind w:left="357" w:hanging="357"/>
        <w:jc w:val="both"/>
        <w:rPr>
          <w:b/>
          <w:sz w:val="24"/>
          <w:u w:val="single"/>
        </w:rPr>
      </w:pPr>
      <w:r>
        <w:rPr>
          <w:b/>
          <w:sz w:val="24"/>
        </w:rPr>
        <w:t>je zatížen právem stavby.</w:t>
      </w:r>
    </w:p>
    <w:p w:rsidR="00810D57" w:rsidRDefault="00810D57">
      <w:pPr>
        <w:pStyle w:val="Zkladntext"/>
        <w:spacing w:before="0" w:after="120" w:line="240" w:lineRule="auto"/>
        <w:jc w:val="both"/>
      </w:pPr>
      <w:r>
        <w:t>V případě nesouladu oceňovaného pozemku v cenové mapě s jeho skutečným stavem se postupuje podle § 9 odst. 5 zákona o oceňování majetku.</w:t>
      </w:r>
    </w:p>
    <w:p w:rsidR="00810D57" w:rsidRDefault="00810D57">
      <w:pPr>
        <w:pStyle w:val="Zkladntext"/>
        <w:spacing w:before="0" w:line="240" w:lineRule="auto"/>
        <w:jc w:val="both"/>
      </w:pPr>
      <w:r>
        <w:t xml:space="preserve">Pokud jsou do cenové mapy stavebních pozemků zařazeny i jiné než stavební pozemky, které z důvodu malého měřítka mapy nebylo možné při zpracování vyjmout a které nejsou podle § 9 odst. 2 zákona o oceňování majetku stavebními pozemky, nelze je ocenit podle cenové mapy stavebních pozemků. </w:t>
      </w:r>
    </w:p>
    <w:p w:rsidR="00810D57" w:rsidRDefault="00810D57">
      <w:pPr>
        <w:pStyle w:val="Zkladntext"/>
        <w:spacing w:before="0" w:line="240" w:lineRule="auto"/>
        <w:jc w:val="both"/>
        <w:rPr>
          <w:b w:val="0"/>
          <w:u w:val="none"/>
        </w:rPr>
      </w:pPr>
    </w:p>
    <w:p w:rsidR="00810D57" w:rsidRDefault="00810D57" w:rsidP="00814826">
      <w:pPr>
        <w:pStyle w:val="Zkladntext"/>
        <w:keepNext/>
        <w:spacing w:before="0" w:line="240" w:lineRule="auto"/>
        <w:jc w:val="both"/>
        <w:rPr>
          <w:b w:val="0"/>
          <w:u w:val="none"/>
        </w:rPr>
      </w:pPr>
      <w:r>
        <w:rPr>
          <w:b w:val="0"/>
          <w:u w:val="none"/>
        </w:rPr>
        <w:lastRenderedPageBreak/>
        <w:t xml:space="preserve">Cenová mapa stavebních pozemků statutárního města Mostu je veřejnosti přístupná na odboru městského majetku, Magistrátu města Mostu, Radniční č. 1/2, 434 </w:t>
      </w:r>
      <w:r w:rsidR="002F3B78" w:rsidRPr="004A50DC">
        <w:rPr>
          <w:b w:val="0"/>
          <w:u w:val="none"/>
        </w:rPr>
        <w:t>01</w:t>
      </w:r>
      <w:r w:rsidR="002F3B78" w:rsidRPr="002F3B78">
        <w:rPr>
          <w:b w:val="0"/>
          <w:color w:val="FF0000"/>
          <w:u w:val="none"/>
        </w:rPr>
        <w:t xml:space="preserve"> </w:t>
      </w:r>
      <w:r>
        <w:rPr>
          <w:b w:val="0"/>
          <w:u w:val="none"/>
        </w:rPr>
        <w:t xml:space="preserve">Most, II. patro, č. dveří 206e, v úředních hodinách určených pro veřejnost. </w:t>
      </w:r>
    </w:p>
    <w:p w:rsidR="00810D57" w:rsidRDefault="00810D57">
      <w:pPr>
        <w:pStyle w:val="Zkladntext"/>
        <w:spacing w:before="0" w:line="240" w:lineRule="auto"/>
        <w:jc w:val="both"/>
        <w:rPr>
          <w:b w:val="0"/>
          <w:u w:val="none"/>
        </w:rPr>
      </w:pPr>
      <w:r>
        <w:rPr>
          <w:b w:val="0"/>
          <w:u w:val="none"/>
        </w:rPr>
        <w:t>Na uvedené adrese jsou rovněž přijímány návrhy, náměty a připomínky k cenové mapě stavebních pozemků, včetně vyřizování případných dotazů a řešení eventuálních problémů s praktickou aplikací cenové mapy.</w:t>
      </w:r>
    </w:p>
    <w:p w:rsidR="00810D57" w:rsidRDefault="00810D57">
      <w:pPr>
        <w:pStyle w:val="Zkladntext"/>
        <w:spacing w:line="240" w:lineRule="auto"/>
        <w:jc w:val="both"/>
      </w:pPr>
      <w:r>
        <w:rPr>
          <w:b w:val="0"/>
          <w:u w:val="none"/>
        </w:rPr>
        <w:t xml:space="preserve">Cenová mapa je rovněž přístupná na webových stránkách města na adrese </w:t>
      </w:r>
      <w:r w:rsidR="00814826">
        <w:rPr>
          <w:b w:val="0"/>
          <w:u w:val="none"/>
        </w:rPr>
        <w:br/>
      </w:r>
      <w:r>
        <w:rPr>
          <w:b w:val="0"/>
          <w:u w:val="none"/>
        </w:rPr>
        <w:t>www.mesto-most.cz.</w:t>
      </w:r>
    </w:p>
    <w:p w:rsidR="00810D57" w:rsidRPr="004A50DC" w:rsidRDefault="00810D57">
      <w:pPr>
        <w:pStyle w:val="xl27"/>
        <w:pBdr>
          <w:bottom w:val="none" w:sz="0" w:space="0" w:color="auto"/>
          <w:right w:val="none" w:sz="0" w:space="0" w:color="auto"/>
        </w:pBdr>
        <w:spacing w:before="120" w:after="0"/>
        <w:rPr>
          <w:rFonts w:ascii="Times New Roman" w:hAnsi="Times New Roman"/>
          <w:snapToGrid w:val="0"/>
        </w:rPr>
      </w:pPr>
      <w:r>
        <w:rPr>
          <w:rFonts w:ascii="Times New Roman" w:hAnsi="Times New Roman"/>
          <w:snapToGrid w:val="0"/>
        </w:rPr>
        <w:t>Kontakt</w:t>
      </w:r>
      <w:r w:rsidR="004A50DC">
        <w:rPr>
          <w:rFonts w:ascii="Times New Roman" w:hAnsi="Times New Roman"/>
          <w:snapToGrid w:val="0"/>
        </w:rPr>
        <w:t xml:space="preserve">ní telefonní spojení : </w:t>
      </w:r>
      <w:r w:rsidR="004A50DC">
        <w:rPr>
          <w:rFonts w:ascii="Times New Roman" w:hAnsi="Times New Roman"/>
          <w:snapToGrid w:val="0"/>
        </w:rPr>
        <w:tab/>
      </w:r>
      <w:r w:rsidR="004A50DC">
        <w:rPr>
          <w:rFonts w:ascii="Times New Roman" w:hAnsi="Times New Roman"/>
          <w:snapToGrid w:val="0"/>
        </w:rPr>
        <w:tab/>
        <w:t>(+420)</w:t>
      </w:r>
      <w:r w:rsidR="002F3B78">
        <w:rPr>
          <w:rFonts w:ascii="Times New Roman" w:hAnsi="Times New Roman"/>
          <w:snapToGrid w:val="0"/>
        </w:rPr>
        <w:t> </w:t>
      </w:r>
      <w:r w:rsidR="002F3B78" w:rsidRPr="004A50DC">
        <w:rPr>
          <w:rFonts w:ascii="Times New Roman" w:hAnsi="Times New Roman"/>
          <w:snapToGrid w:val="0"/>
        </w:rPr>
        <w:t>477 001 541</w:t>
      </w:r>
    </w:p>
    <w:p w:rsidR="00810D57" w:rsidRDefault="00810D57">
      <w:pPr>
        <w:rPr>
          <w:b/>
          <w:snapToGrid w:val="0"/>
        </w:rPr>
      </w:pPr>
      <w:r w:rsidRPr="004A50DC">
        <w:rPr>
          <w:b/>
          <w:snapToGrid w:val="0"/>
          <w:sz w:val="24"/>
        </w:rPr>
        <w:t>e</w:t>
      </w:r>
      <w:r>
        <w:rPr>
          <w:b/>
          <w:snapToGrid w:val="0"/>
          <w:sz w:val="24"/>
        </w:rPr>
        <w:t>-mail</w:t>
      </w:r>
      <w:r>
        <w:rPr>
          <w:b/>
          <w:snapToGrid w:val="0"/>
        </w:rPr>
        <w:t>:</w:t>
      </w:r>
      <w:r>
        <w:rPr>
          <w:b/>
          <w:snapToGrid w:val="0"/>
        </w:rPr>
        <w:tab/>
      </w:r>
      <w:r>
        <w:rPr>
          <w:b/>
          <w:snapToGrid w:val="0"/>
        </w:rPr>
        <w:tab/>
      </w:r>
      <w:r>
        <w:rPr>
          <w:b/>
          <w:snapToGrid w:val="0"/>
        </w:rPr>
        <w:tab/>
      </w:r>
      <w:r>
        <w:rPr>
          <w:b/>
          <w:snapToGrid w:val="0"/>
        </w:rPr>
        <w:tab/>
      </w:r>
      <w:r>
        <w:rPr>
          <w:b/>
          <w:snapToGrid w:val="0"/>
        </w:rPr>
        <w:tab/>
      </w:r>
      <w:r>
        <w:rPr>
          <w:b/>
          <w:snapToGrid w:val="0"/>
        </w:rPr>
        <w:tab/>
      </w:r>
      <w:r>
        <w:rPr>
          <w:sz w:val="24"/>
        </w:rPr>
        <w:t>katerina.bohmova@mesto-most.cz</w:t>
      </w:r>
    </w:p>
    <w:p w:rsidR="00810D57" w:rsidRDefault="00810D57">
      <w:pPr>
        <w:pStyle w:val="Nadpis2"/>
      </w:pPr>
      <w:r>
        <w:br w:type="page"/>
      </w:r>
      <w:bookmarkStart w:id="3" w:name="_Toc88756145"/>
      <w:r>
        <w:lastRenderedPageBreak/>
        <w:t>1.1 Charakteristika města</w:t>
      </w:r>
      <w:bookmarkEnd w:id="3"/>
    </w:p>
    <w:p w:rsidR="00810D57" w:rsidRDefault="00810D57">
      <w:pPr>
        <w:pStyle w:val="Zkladntext3"/>
        <w:spacing w:before="0"/>
      </w:pPr>
    </w:p>
    <w:p w:rsidR="00810D57" w:rsidRDefault="00810D57">
      <w:pPr>
        <w:pStyle w:val="Zkladntext3"/>
        <w:spacing w:before="0"/>
      </w:pPr>
      <w:r>
        <w:t>Statutární město Most leží zhruba 80 km severozápadně od hlavního města Prahy při</w:t>
      </w:r>
      <w:r w:rsidR="00651E3E">
        <w:t> </w:t>
      </w:r>
      <w:r>
        <w:t xml:space="preserve">hlavním dopravním tahu na německé Drážďany. </w:t>
      </w:r>
    </w:p>
    <w:p w:rsidR="00810D57" w:rsidRDefault="00810D57">
      <w:pPr>
        <w:pStyle w:val="Zkladntext3"/>
        <w:spacing w:before="0"/>
      </w:pPr>
      <w:r>
        <w:t>Město se nalézá ve zvlněné krajině podkrušnohorského geologického zlomu, kde byly historicky objeveny zásoby hnědého uhlí. Tato poloha předznamenala do značné míry minulost, ale především současnost tohoto města.</w:t>
      </w:r>
    </w:p>
    <w:p w:rsidR="00810D57" w:rsidRDefault="00810D57">
      <w:pPr>
        <w:pStyle w:val="Zkladntext3"/>
        <w:spacing w:before="0"/>
      </w:pPr>
    </w:p>
    <w:p w:rsidR="00810D57" w:rsidRDefault="00810D57">
      <w:pPr>
        <w:pStyle w:val="Nadpis3"/>
      </w:pPr>
      <w:bookmarkStart w:id="4" w:name="_Toc88756146"/>
      <w:r>
        <w:t>1.1.1 Stručná historie města</w:t>
      </w:r>
      <w:bookmarkEnd w:id="4"/>
    </w:p>
    <w:p w:rsidR="00810D57" w:rsidRDefault="00810D57">
      <w:pPr>
        <w:spacing w:line="360" w:lineRule="auto"/>
        <w:rPr>
          <w:sz w:val="24"/>
        </w:rPr>
      </w:pPr>
    </w:p>
    <w:p w:rsidR="00810D57" w:rsidRDefault="00810D57">
      <w:pPr>
        <w:spacing w:line="360" w:lineRule="auto"/>
        <w:jc w:val="both"/>
        <w:rPr>
          <w:sz w:val="24"/>
        </w:rPr>
      </w:pPr>
      <w:r>
        <w:rPr>
          <w:sz w:val="24"/>
        </w:rPr>
        <w:t>V roce 1040 nacházíme první zmínku o existenci Mostu v Kosmově Kronice české.</w:t>
      </w:r>
    </w:p>
    <w:p w:rsidR="00810D57" w:rsidRDefault="00810D57">
      <w:pPr>
        <w:pStyle w:val="Zkladntext3"/>
        <w:spacing w:before="0"/>
        <w:rPr>
          <w:snapToGrid/>
        </w:rPr>
      </w:pPr>
      <w:r>
        <w:rPr>
          <w:snapToGrid/>
        </w:rPr>
        <w:t>Most je nejprve tržní osadou na křižovatce starých dálkových cest a přechodem přes Komořanské jezero. Osada je patrně po roce 1210 přenesena na pravý břeh řeky Bíliny, kde se její významné tržiště mohlo prostorově více rozvinout.</w:t>
      </w:r>
    </w:p>
    <w:p w:rsidR="00810D57" w:rsidRDefault="00810D57">
      <w:pPr>
        <w:spacing w:line="360" w:lineRule="auto"/>
        <w:jc w:val="both"/>
        <w:rPr>
          <w:sz w:val="24"/>
        </w:rPr>
      </w:pPr>
      <w:r>
        <w:rPr>
          <w:sz w:val="24"/>
        </w:rPr>
        <w:t>Most se jako město začal formovat po roce 1240. V polovině 13. století byl povýšen na královské město.</w:t>
      </w:r>
    </w:p>
    <w:p w:rsidR="00810D57" w:rsidRDefault="00810D57">
      <w:pPr>
        <w:spacing w:line="360" w:lineRule="auto"/>
        <w:jc w:val="both"/>
        <w:rPr>
          <w:sz w:val="24"/>
        </w:rPr>
      </w:pPr>
      <w:r>
        <w:rPr>
          <w:sz w:val="24"/>
        </w:rPr>
        <w:t>Za vlády Jana Lucemburského, Karla IV. a Václava IV. byl městem dobře prosperujícím. Roku 1374 Karel IV. uděluje Mostu pražské viniční právo. Nadějné vyhlídky na rozvoj zmařil veliký požár, který město postihl r. 1515.</w:t>
      </w:r>
    </w:p>
    <w:p w:rsidR="00810D57" w:rsidRDefault="00810D57">
      <w:pPr>
        <w:spacing w:line="360" w:lineRule="auto"/>
        <w:jc w:val="both"/>
        <w:rPr>
          <w:sz w:val="24"/>
        </w:rPr>
      </w:pPr>
      <w:r>
        <w:rPr>
          <w:sz w:val="24"/>
        </w:rPr>
        <w:t>V roce 1595 město koupilo od císaře Rudolfa II. hrad Hněvín se všemi jeho 12 vesnicemi a statky. Ve skupování okolních statků pokračovalo město i počátkem 17. století.</w:t>
      </w:r>
    </w:p>
    <w:p w:rsidR="00810D57" w:rsidRDefault="00810D57">
      <w:pPr>
        <w:spacing w:line="360" w:lineRule="auto"/>
        <w:jc w:val="both"/>
        <w:rPr>
          <w:sz w:val="24"/>
        </w:rPr>
      </w:pPr>
      <w:r>
        <w:rPr>
          <w:sz w:val="24"/>
        </w:rPr>
        <w:t>Po třicetileté válce Most upadl do stagnace a ztratil svůj hospodářský i politický význam. Hrad byl v letech 1651–53 zbourán. Nová konsolidace hospodářských poměrů se začala projevovat až od druhé čtvrtiny 18. století.</w:t>
      </w:r>
    </w:p>
    <w:p w:rsidR="00810D57" w:rsidRDefault="00810D57">
      <w:pPr>
        <w:spacing w:line="360" w:lineRule="auto"/>
        <w:jc w:val="both"/>
        <w:rPr>
          <w:sz w:val="24"/>
        </w:rPr>
      </w:pPr>
      <w:r>
        <w:rPr>
          <w:sz w:val="24"/>
        </w:rPr>
        <w:t>Počátkem 19. století byla na městských pozemcích zahájena těžba uhlí na dole Zlatá trojka, až do 60. let 19. století se jednalo jen o primitivní dolování. Zásadní obrat přineslo roku 1870 prodloužení železnice z Ústí nad Labem do Chomutova vedoucí přes Most. To znamenalo spojení mosteckých dolů s širším odbytištěm a v oblasti dolování nástup velkých akciových společností.</w:t>
      </w:r>
    </w:p>
    <w:p w:rsidR="00810D57" w:rsidRDefault="00810D57">
      <w:pPr>
        <w:spacing w:line="360" w:lineRule="auto"/>
        <w:jc w:val="both"/>
        <w:rPr>
          <w:sz w:val="24"/>
        </w:rPr>
      </w:pPr>
      <w:r>
        <w:rPr>
          <w:sz w:val="24"/>
        </w:rPr>
        <w:t xml:space="preserve">Po 2. světové válce proběhla ve městě výstavba nových čtvrtí. </w:t>
      </w:r>
    </w:p>
    <w:p w:rsidR="00810D57" w:rsidRDefault="00810D57">
      <w:pPr>
        <w:spacing w:line="360" w:lineRule="auto"/>
        <w:jc w:val="both"/>
        <w:rPr>
          <w:sz w:val="24"/>
        </w:rPr>
      </w:pPr>
      <w:r>
        <w:rPr>
          <w:sz w:val="24"/>
        </w:rPr>
        <w:t>V roce 1964 vláda vydala rozhodnutí o likvidaci Mostu, které bylo postupně realizováno v průběhu let 1967 až 1982.</w:t>
      </w:r>
    </w:p>
    <w:p w:rsidR="00810D57" w:rsidRDefault="00810D57">
      <w:pPr>
        <w:pStyle w:val="NormlnsWWW"/>
        <w:spacing w:before="0" w:after="0" w:line="360" w:lineRule="auto"/>
        <w:rPr>
          <w:rFonts w:ascii="Times New Roman" w:hAnsi="Times New Roman"/>
        </w:rPr>
      </w:pPr>
    </w:p>
    <w:p w:rsidR="00810D57" w:rsidRDefault="00810D57">
      <w:pPr>
        <w:pStyle w:val="Nadpis3"/>
        <w:spacing w:line="360" w:lineRule="auto"/>
      </w:pPr>
      <w:bookmarkStart w:id="5" w:name="_Toc88756147"/>
      <w:r>
        <w:lastRenderedPageBreak/>
        <w:t>1.1.2 Současnost</w:t>
      </w:r>
      <w:bookmarkEnd w:id="5"/>
    </w:p>
    <w:p w:rsidR="00810D57" w:rsidRDefault="00810D57">
      <w:pPr>
        <w:pStyle w:val="NormlnsWWW"/>
        <w:spacing w:before="0" w:after="0" w:line="360" w:lineRule="auto"/>
        <w:rPr>
          <w:rFonts w:ascii="Times New Roman" w:hAnsi="Times New Roman"/>
        </w:rPr>
      </w:pPr>
    </w:p>
    <w:p w:rsidR="00810D57" w:rsidRDefault="00810D57">
      <w:pPr>
        <w:pStyle w:val="modrali"/>
        <w:spacing w:before="0" w:after="0" w:line="360" w:lineRule="auto"/>
        <w:jc w:val="both"/>
        <w:rPr>
          <w:rFonts w:ascii="Times New Roman" w:hAnsi="Times New Roman"/>
        </w:rPr>
      </w:pPr>
      <w:r>
        <w:rPr>
          <w:rFonts w:ascii="Times New Roman" w:hAnsi="Times New Roman"/>
        </w:rPr>
        <w:t>Současné město vzniklo na zelené louce. Likvidací starého Mostu byly porušeny všechny stavebně historické vazby. Nové město se neustále vyvíjí a hledá svou tvář.</w:t>
      </w:r>
    </w:p>
    <w:p w:rsidR="00810D57" w:rsidRDefault="00810D57">
      <w:pPr>
        <w:pStyle w:val="modrali"/>
        <w:spacing w:before="0" w:after="0" w:line="360" w:lineRule="auto"/>
        <w:jc w:val="both"/>
        <w:rPr>
          <w:rFonts w:ascii="Times New Roman" w:hAnsi="Times New Roman"/>
        </w:rPr>
      </w:pPr>
    </w:p>
    <w:p w:rsidR="00810D57" w:rsidRDefault="00810D57">
      <w:pPr>
        <w:pStyle w:val="NormlnsWWW"/>
        <w:jc w:val="both"/>
        <w:rPr>
          <w:rFonts w:ascii="Times New Roman" w:hAnsi="Times New Roman"/>
          <w:u w:val="single"/>
        </w:rPr>
      </w:pPr>
      <w:r>
        <w:rPr>
          <w:rStyle w:val="poznl"/>
          <w:rFonts w:ascii="Times New Roman" w:hAnsi="Times New Roman"/>
          <w:u w:val="single"/>
        </w:rPr>
        <w:t>Doprava</w:t>
      </w:r>
      <w:r>
        <w:rPr>
          <w:rFonts w:ascii="Times New Roman" w:hAnsi="Times New Roman"/>
          <w:u w:val="single"/>
        </w:rPr>
        <w:t xml:space="preserve"> </w:t>
      </w:r>
    </w:p>
    <w:p w:rsidR="00810D57" w:rsidRDefault="00810D57">
      <w:pPr>
        <w:pStyle w:val="NormlnsWWW"/>
        <w:spacing w:line="360" w:lineRule="auto"/>
        <w:jc w:val="both"/>
        <w:rPr>
          <w:rFonts w:ascii="Times New Roman" w:hAnsi="Times New Roman"/>
        </w:rPr>
      </w:pPr>
      <w:r>
        <w:rPr>
          <w:rFonts w:ascii="Times New Roman" w:hAnsi="Times New Roman"/>
        </w:rPr>
        <w:t>Spojení s okolním světem zajišťují městem procházející silniční a železniční vysokokapacitní mezinárodní komunikační tahy. Operativnost dopravní obslužnosti zvyšuje možnost využít vlastní letiště. Dopravě v samotném městě pomáhají moderní široké komunikace, množství kruhových objezdů, síť městské hromadné dopravy s</w:t>
      </w:r>
      <w:r w:rsidR="00651E3E">
        <w:rPr>
          <w:rFonts w:ascii="Times New Roman" w:hAnsi="Times New Roman"/>
        </w:rPr>
        <w:t> </w:t>
      </w:r>
      <w:r>
        <w:rPr>
          <w:rFonts w:ascii="Times New Roman" w:hAnsi="Times New Roman"/>
        </w:rPr>
        <w:t>páteřní tramvajovou tratí, která spojuje Most se sousedním Litvínovem. Tramvajové tratě se naposledy rozšiřovaly v roce 1981.</w:t>
      </w:r>
    </w:p>
    <w:p w:rsidR="00810D57" w:rsidRDefault="00810D57">
      <w:pPr>
        <w:pStyle w:val="NormlnsWWW"/>
        <w:spacing w:line="360" w:lineRule="auto"/>
        <w:jc w:val="both"/>
        <w:rPr>
          <w:rFonts w:ascii="Times New Roman" w:hAnsi="Times New Roman"/>
        </w:rPr>
      </w:pPr>
    </w:p>
    <w:p w:rsidR="00810D57" w:rsidRDefault="00810D57">
      <w:pPr>
        <w:pStyle w:val="modrali"/>
        <w:spacing w:before="0" w:after="0" w:line="360" w:lineRule="auto"/>
        <w:jc w:val="both"/>
        <w:rPr>
          <w:rFonts w:ascii="Times New Roman" w:hAnsi="Times New Roman"/>
          <w:u w:val="single"/>
        </w:rPr>
      </w:pPr>
      <w:r>
        <w:rPr>
          <w:rStyle w:val="poznl"/>
          <w:rFonts w:ascii="Times New Roman" w:hAnsi="Times New Roman"/>
          <w:u w:val="single"/>
        </w:rPr>
        <w:t>Památky</w:t>
      </w:r>
      <w:r>
        <w:rPr>
          <w:rFonts w:ascii="Times New Roman" w:hAnsi="Times New Roman"/>
          <w:u w:val="single"/>
        </w:rPr>
        <w:t xml:space="preserve"> </w:t>
      </w:r>
    </w:p>
    <w:p w:rsidR="00810D57" w:rsidRDefault="00810D57">
      <w:pPr>
        <w:pStyle w:val="modrali"/>
        <w:spacing w:line="360" w:lineRule="auto"/>
        <w:jc w:val="both"/>
        <w:rPr>
          <w:rFonts w:ascii="Times New Roman" w:hAnsi="Times New Roman"/>
        </w:rPr>
      </w:pPr>
      <w:r>
        <w:rPr>
          <w:rFonts w:ascii="Times New Roman" w:hAnsi="Times New Roman"/>
        </w:rPr>
        <w:t>Pro Most je typická novodobá architektura, do níž je včleněno několik málo historických prvků, zachovaných z původního města. Je to zejména přesunutý děkanský kostel Nanebevzetí Panny Marie. Naopak, novodobou dominantou je budova Městského divadla a novogotická stavba hradu Hněvína, sloužícího jako netradiční ubytovací celek.</w:t>
      </w:r>
    </w:p>
    <w:p w:rsidR="00810D57" w:rsidRDefault="00810D57">
      <w:pPr>
        <w:pStyle w:val="modrali"/>
        <w:spacing w:before="0" w:after="0" w:line="360" w:lineRule="auto"/>
        <w:jc w:val="both"/>
        <w:rPr>
          <w:rFonts w:ascii="Times New Roman" w:hAnsi="Times New Roman"/>
        </w:rPr>
      </w:pPr>
    </w:p>
    <w:p w:rsidR="00810D57" w:rsidRDefault="00810D57">
      <w:pPr>
        <w:pStyle w:val="modrali"/>
        <w:spacing w:before="0" w:after="0" w:line="360" w:lineRule="auto"/>
        <w:jc w:val="both"/>
        <w:rPr>
          <w:rStyle w:val="poznl"/>
          <w:rFonts w:ascii="Times New Roman" w:hAnsi="Times New Roman"/>
        </w:rPr>
      </w:pPr>
      <w:r>
        <w:rPr>
          <w:rStyle w:val="poznl"/>
          <w:rFonts w:ascii="Times New Roman" w:hAnsi="Times New Roman"/>
          <w:u w:val="single"/>
        </w:rPr>
        <w:t>Průmysl a služby</w:t>
      </w:r>
    </w:p>
    <w:p w:rsidR="00810D57" w:rsidRDefault="00810D57">
      <w:pPr>
        <w:pStyle w:val="modrali"/>
        <w:spacing w:line="360" w:lineRule="auto"/>
        <w:jc w:val="both"/>
        <w:rPr>
          <w:rFonts w:ascii="Times New Roman" w:hAnsi="Times New Roman"/>
        </w:rPr>
      </w:pPr>
      <w:r>
        <w:rPr>
          <w:rFonts w:ascii="Times New Roman" w:hAnsi="Times New Roman"/>
        </w:rPr>
        <w:t>Život celého města i širšího regionu donedávna ovlivňoval především těžký průmysl, hornictví a chemie. S ekonomickými změnami na začátku 90. let minulého století přišla i doba ke změně orientace na průmysl lehký a především na služby.</w:t>
      </w:r>
    </w:p>
    <w:p w:rsidR="00810D57" w:rsidRDefault="00810D57">
      <w:pPr>
        <w:pStyle w:val="modrali"/>
        <w:spacing w:line="360" w:lineRule="auto"/>
        <w:jc w:val="both"/>
        <w:rPr>
          <w:rFonts w:ascii="Times New Roman" w:hAnsi="Times New Roman"/>
        </w:rPr>
      </w:pPr>
      <w:r>
        <w:rPr>
          <w:rFonts w:ascii="Times New Roman" w:hAnsi="Times New Roman"/>
        </w:rPr>
        <w:t>V samotném hornictví, pak již nejde jen o otevřené (povrchové) doly, ale také o odstraňování následků těžby, tedy o rozsáhlé rekultivace.</w:t>
      </w:r>
    </w:p>
    <w:p w:rsidR="00810D57" w:rsidRDefault="00810D57">
      <w:pPr>
        <w:pStyle w:val="modrali"/>
        <w:spacing w:line="360" w:lineRule="auto"/>
        <w:jc w:val="both"/>
        <w:rPr>
          <w:rFonts w:ascii="Times New Roman" w:hAnsi="Times New Roman"/>
        </w:rPr>
      </w:pPr>
      <w:r>
        <w:rPr>
          <w:rFonts w:ascii="Times New Roman" w:hAnsi="Times New Roman"/>
        </w:rPr>
        <w:t>V okolí Mostu (stejně jako ve středověku) zraje víno, roste ovoce, okolí města je protkané soustavou vodních nadrží.</w:t>
      </w:r>
    </w:p>
    <w:p w:rsidR="00810D57" w:rsidRDefault="00810D57">
      <w:pPr>
        <w:pStyle w:val="modrali"/>
        <w:spacing w:line="360" w:lineRule="auto"/>
        <w:jc w:val="both"/>
        <w:rPr>
          <w:rFonts w:ascii="Times New Roman" w:hAnsi="Times New Roman"/>
        </w:rPr>
      </w:pPr>
      <w:r>
        <w:rPr>
          <w:rFonts w:ascii="Times New Roman" w:hAnsi="Times New Roman"/>
        </w:rPr>
        <w:t>Tak, jako se v posledních letech změnila tvář města, změnila se i struktura a  především nabídka sféry obchodu a služeb. Původní zavedené obchody změnily majitele i</w:t>
      </w:r>
      <w:r w:rsidR="00814826">
        <w:rPr>
          <w:rFonts w:ascii="Times New Roman" w:hAnsi="Times New Roman"/>
        </w:rPr>
        <w:t> </w:t>
      </w:r>
      <w:r>
        <w:rPr>
          <w:rFonts w:ascii="Times New Roman" w:hAnsi="Times New Roman"/>
        </w:rPr>
        <w:t xml:space="preserve">sortiment. S rostoucí sítí provozoven obchodních řetězců vzrostla i konkurence, která </w:t>
      </w:r>
      <w:r>
        <w:rPr>
          <w:rFonts w:ascii="Times New Roman" w:hAnsi="Times New Roman"/>
        </w:rPr>
        <w:lastRenderedPageBreak/>
        <w:t>je hnacím motorem většinou pozitivních změn, promítajících se do stavebního rozvoje města, resp. jeho komerčních částí.</w:t>
      </w:r>
    </w:p>
    <w:p w:rsidR="00810D57" w:rsidRDefault="00810D57">
      <w:pPr>
        <w:pStyle w:val="NormlnsWWW"/>
        <w:spacing w:before="0" w:after="0" w:line="360" w:lineRule="auto"/>
        <w:jc w:val="both"/>
        <w:rPr>
          <w:rFonts w:ascii="Times New Roman" w:hAnsi="Times New Roman"/>
        </w:rPr>
      </w:pPr>
    </w:p>
    <w:p w:rsidR="00810D57" w:rsidRDefault="00810D57">
      <w:pPr>
        <w:pStyle w:val="Nadpis3"/>
        <w:spacing w:line="360" w:lineRule="auto"/>
        <w:jc w:val="both"/>
        <w:rPr>
          <w:snapToGrid w:val="0"/>
        </w:rPr>
      </w:pPr>
      <w:bookmarkStart w:id="6" w:name="_Toc88756148"/>
      <w:r>
        <w:rPr>
          <w:snapToGrid w:val="0"/>
        </w:rPr>
        <w:t>1.1.3 Demografické údaje</w:t>
      </w:r>
      <w:bookmarkEnd w:id="6"/>
    </w:p>
    <w:p w:rsidR="00810D57" w:rsidRDefault="00810D57">
      <w:pPr>
        <w:pStyle w:val="Zkladntext3"/>
        <w:spacing w:before="100" w:after="100"/>
      </w:pPr>
      <w:r>
        <w:t>Podle Lexikonu měst a obcí ČR, bylo v Mostě k 1. 1. 202</w:t>
      </w:r>
      <w:r w:rsidR="00545666">
        <w:t>5</w:t>
      </w:r>
      <w:r>
        <w:t xml:space="preserve"> evidováno celkem 6</w:t>
      </w:r>
      <w:r w:rsidR="00545666">
        <w:t>3</w:t>
      </w:r>
      <w:r>
        <w:t xml:space="preserve"> </w:t>
      </w:r>
      <w:r w:rsidR="00722390">
        <w:t>8</w:t>
      </w:r>
      <w:r w:rsidR="00545666">
        <w:t>82</w:t>
      </w:r>
      <w:r>
        <w:t xml:space="preserve"> stálých obyvatel.</w:t>
      </w:r>
    </w:p>
    <w:p w:rsidR="00810D57" w:rsidRDefault="00810D57">
      <w:pPr>
        <w:pStyle w:val="NormlnsWWW"/>
        <w:spacing w:before="0" w:after="0" w:line="360" w:lineRule="auto"/>
        <w:jc w:val="both"/>
        <w:rPr>
          <w:rFonts w:ascii="Times New Roman" w:hAnsi="Times New Roman"/>
        </w:rPr>
      </w:pPr>
      <w:r>
        <w:rPr>
          <w:rFonts w:ascii="Times New Roman" w:hAnsi="Times New Roman"/>
        </w:rPr>
        <w:t>Celková plocha správního území statutárního města Mostu podle údajů z katastru nemovitostí, poskytnutých městem zpracovatelům cenové mapy, činí 8 694 ha.</w:t>
      </w:r>
    </w:p>
    <w:p w:rsidR="00810D57" w:rsidRDefault="00810D57">
      <w:pPr>
        <w:pStyle w:val="NormlnsWWW"/>
        <w:spacing w:before="0" w:after="0"/>
        <w:jc w:val="both"/>
        <w:rPr>
          <w:rFonts w:ascii="Times New Roman" w:hAnsi="Times New Roman"/>
        </w:rPr>
      </w:pPr>
      <w:r>
        <w:rPr>
          <w:rFonts w:ascii="Times New Roman" w:hAnsi="Times New Roman"/>
        </w:rPr>
        <w:t>Průměrná nadmořská výška území města činí 230 m n. m.</w:t>
      </w:r>
    </w:p>
    <w:p w:rsidR="00810D57" w:rsidRDefault="00810D57">
      <w:pPr>
        <w:jc w:val="both"/>
        <w:rPr>
          <w:sz w:val="24"/>
        </w:rPr>
      </w:pPr>
    </w:p>
    <w:p w:rsidR="00810D57" w:rsidRDefault="00810D57">
      <w:pPr>
        <w:pStyle w:val="NormlnsWWW"/>
        <w:spacing w:before="0" w:after="0"/>
        <w:jc w:val="both"/>
        <w:rPr>
          <w:rFonts w:ascii="Times New Roman" w:hAnsi="Times New Roman"/>
        </w:rPr>
      </w:pPr>
      <w:r>
        <w:rPr>
          <w:rFonts w:ascii="Times New Roman" w:hAnsi="Times New Roman"/>
        </w:rPr>
        <w:t>Průměrná hustota obyvatel je 7</w:t>
      </w:r>
      <w:r w:rsidR="00545666">
        <w:rPr>
          <w:rFonts w:ascii="Times New Roman" w:hAnsi="Times New Roman"/>
        </w:rPr>
        <w:t>35</w:t>
      </w:r>
      <w:r>
        <w:rPr>
          <w:rFonts w:ascii="Times New Roman" w:hAnsi="Times New Roman"/>
        </w:rPr>
        <w:t xml:space="preserve"> osob/km</w:t>
      </w:r>
      <w:r>
        <w:rPr>
          <w:rFonts w:ascii="Times New Roman" w:hAnsi="Times New Roman"/>
          <w:vertAlign w:val="superscript"/>
        </w:rPr>
        <w:t>2</w:t>
      </w:r>
      <w:r>
        <w:rPr>
          <w:rFonts w:ascii="Times New Roman" w:hAnsi="Times New Roman"/>
        </w:rPr>
        <w:t>.</w:t>
      </w:r>
    </w:p>
    <w:p w:rsidR="00810D57" w:rsidRDefault="00810D57">
      <w:pPr>
        <w:pStyle w:val="NormlnsWWW"/>
        <w:spacing w:before="0" w:after="0"/>
        <w:jc w:val="both"/>
        <w:rPr>
          <w:rFonts w:ascii="Times New Roman" w:hAnsi="Times New Roman"/>
        </w:rPr>
      </w:pPr>
    </w:p>
    <w:p w:rsidR="00810D57" w:rsidRDefault="00810D57">
      <w:pPr>
        <w:pStyle w:val="NormlnsWWW"/>
        <w:spacing w:before="0" w:after="0" w:line="360" w:lineRule="auto"/>
        <w:jc w:val="both"/>
        <w:rPr>
          <w:rFonts w:ascii="Times New Roman" w:hAnsi="Times New Roman"/>
        </w:rPr>
      </w:pPr>
      <w:r>
        <w:rPr>
          <w:rFonts w:ascii="Times New Roman" w:hAnsi="Times New Roman"/>
        </w:rPr>
        <w:t>Správní členění města schválené Zastupitelstvem města Mostu v roce 2004 ukazuje následující mapka:</w:t>
      </w:r>
    </w:p>
    <w:p w:rsidR="00810D57" w:rsidRDefault="00810D57">
      <w:pPr>
        <w:pStyle w:val="NormlnsWWW"/>
        <w:spacing w:before="0" w:after="0" w:line="360" w:lineRule="auto"/>
        <w:jc w:val="center"/>
        <w:rPr>
          <w:rFonts w:ascii="Times New Roman" w:hAnsi="Times New Roman"/>
        </w:rPr>
      </w:pPr>
    </w:p>
    <w:p w:rsidR="00810D57" w:rsidRDefault="00B448EF">
      <w:pPr>
        <w:pStyle w:val="NormlnsWWW"/>
        <w:spacing w:before="0" w:after="0" w:line="360" w:lineRule="auto"/>
        <w:jc w:val="center"/>
        <w:rPr>
          <w:rFonts w:ascii="Times New Roman" w:hAnsi="Times New Roman"/>
        </w:rPr>
      </w:pPr>
      <w:r>
        <w:rPr>
          <w:rFonts w:ascii="Times New Roman" w:hAnsi="Times New Roman"/>
          <w:noProof/>
        </w:rPr>
        <w:drawing>
          <wp:anchor distT="0" distB="0" distL="114300" distR="114300" simplePos="0" relativeHeight="251657216" behindDoc="0" locked="0" layoutInCell="0" allowOverlap="1">
            <wp:simplePos x="0" y="0"/>
            <wp:positionH relativeFrom="column">
              <wp:posOffset>426085</wp:posOffset>
            </wp:positionH>
            <wp:positionV relativeFrom="paragraph">
              <wp:posOffset>34925</wp:posOffset>
            </wp:positionV>
            <wp:extent cx="4467860" cy="3601085"/>
            <wp:effectExtent l="19050" t="19050" r="8890" b="0"/>
            <wp:wrapTopAndBottom/>
            <wp:docPr id="9" name="obrázek 9" descr="Soubor:Most cas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ubor:Most cast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7860" cy="360108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810D57" w:rsidRDefault="00810D57">
      <w:pPr>
        <w:pStyle w:val="Zkladntext3"/>
        <w:spacing w:before="0"/>
        <w:rPr>
          <w:snapToGrid/>
        </w:rPr>
      </w:pPr>
      <w:r>
        <w:rPr>
          <w:snapToGrid/>
        </w:rPr>
        <w:t>Struktura katastrálního členění je zobrazena na následující přehledné mapce a v následující tabulce, kde jsou i uvedeny katastrální výměry, převzaté z podkladů Katastrálního úřadu pro Ústecký kraj, Katastrální pracoviště Most:</w:t>
      </w:r>
    </w:p>
    <w:p w:rsidR="00810D57" w:rsidRDefault="00810D57">
      <w:pPr>
        <w:pStyle w:val="Obsah1"/>
      </w:pPr>
    </w:p>
    <w:p w:rsidR="00810D57" w:rsidRDefault="00B448EF">
      <w:pPr>
        <w:pStyle w:val="Obsah1"/>
      </w:pPr>
      <w:r>
        <w:lastRenderedPageBreak/>
        <w:drawing>
          <wp:anchor distT="0" distB="0" distL="114300" distR="114300" simplePos="0" relativeHeight="251658240" behindDoc="1" locked="0" layoutInCell="0" allowOverlap="1">
            <wp:simplePos x="0" y="0"/>
            <wp:positionH relativeFrom="column">
              <wp:posOffset>-53340</wp:posOffset>
            </wp:positionH>
            <wp:positionV relativeFrom="paragraph">
              <wp:posOffset>-21590</wp:posOffset>
            </wp:positionV>
            <wp:extent cx="5495925" cy="3835400"/>
            <wp:effectExtent l="0" t="0" r="0" b="0"/>
            <wp:wrapTight wrapText="bothSides">
              <wp:wrapPolygon edited="0">
                <wp:start x="0" y="0"/>
                <wp:lineTo x="0" y="21457"/>
                <wp:lineTo x="21563" y="21457"/>
                <wp:lineTo x="21563" y="0"/>
                <wp:lineTo x="0" y="0"/>
              </wp:wrapPolygon>
            </wp:wrapTight>
            <wp:docPr id="1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95925" cy="3835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15" w:type="dxa"/>
        <w:tblLayout w:type="fixed"/>
        <w:tblCellMar>
          <w:left w:w="0" w:type="dxa"/>
          <w:right w:w="0" w:type="dxa"/>
        </w:tblCellMar>
        <w:tblLook w:val="0000" w:firstRow="0" w:lastRow="0" w:firstColumn="0" w:lastColumn="0" w:noHBand="0" w:noVBand="0"/>
      </w:tblPr>
      <w:tblGrid>
        <w:gridCol w:w="866"/>
        <w:gridCol w:w="1253"/>
        <w:gridCol w:w="2409"/>
        <w:gridCol w:w="1985"/>
      </w:tblGrid>
      <w:tr w:rsidR="00810D57">
        <w:trPr>
          <w:cantSplit/>
          <w:trHeight w:val="270"/>
        </w:trPr>
        <w:tc>
          <w:tcPr>
            <w:tcW w:w="866" w:type="dxa"/>
            <w:tcBorders>
              <w:top w:val="single" w:sz="12" w:space="0" w:color="auto"/>
              <w:left w:val="single" w:sz="12" w:space="0" w:color="auto"/>
              <w:bottom w:val="single" w:sz="12" w:space="0" w:color="000000"/>
              <w:right w:val="single" w:sz="8" w:space="0" w:color="auto"/>
            </w:tcBorders>
          </w:tcPr>
          <w:p w:rsidR="00810D57" w:rsidRDefault="00810D57">
            <w:pPr>
              <w:jc w:val="center"/>
              <w:rPr>
                <w:rFonts w:eastAsia="Arial Unicode MS"/>
                <w:b/>
                <w:sz w:val="24"/>
              </w:rPr>
            </w:pPr>
            <w:r>
              <w:rPr>
                <w:b/>
                <w:sz w:val="24"/>
              </w:rPr>
              <w:t>Poř. čís.</w:t>
            </w:r>
          </w:p>
        </w:tc>
        <w:tc>
          <w:tcPr>
            <w:tcW w:w="1253" w:type="dxa"/>
            <w:tcBorders>
              <w:top w:val="single" w:sz="12" w:space="0" w:color="auto"/>
              <w:left w:val="single" w:sz="8" w:space="0" w:color="auto"/>
              <w:bottom w:val="single" w:sz="12" w:space="0" w:color="000000"/>
              <w:right w:val="single" w:sz="8" w:space="0" w:color="auto"/>
            </w:tcBorders>
          </w:tcPr>
          <w:p w:rsidR="00810D57" w:rsidRDefault="00810D57">
            <w:pPr>
              <w:jc w:val="center"/>
              <w:rPr>
                <w:rFonts w:eastAsia="Arial Unicode MS"/>
                <w:b/>
                <w:sz w:val="24"/>
              </w:rPr>
            </w:pPr>
            <w:r>
              <w:rPr>
                <w:b/>
                <w:sz w:val="24"/>
              </w:rPr>
              <w:t>Číslo k. ú.</w:t>
            </w:r>
          </w:p>
        </w:tc>
        <w:tc>
          <w:tcPr>
            <w:tcW w:w="2409" w:type="dxa"/>
            <w:tcBorders>
              <w:top w:val="single" w:sz="12" w:space="0" w:color="auto"/>
              <w:left w:val="single" w:sz="8" w:space="0" w:color="auto"/>
              <w:bottom w:val="single" w:sz="12" w:space="0" w:color="000000"/>
              <w:right w:val="single" w:sz="8" w:space="0" w:color="auto"/>
            </w:tcBorders>
          </w:tcPr>
          <w:p w:rsidR="00810D57" w:rsidRDefault="00810D57">
            <w:pPr>
              <w:jc w:val="center"/>
              <w:rPr>
                <w:rFonts w:eastAsia="Arial Unicode MS"/>
                <w:b/>
                <w:sz w:val="24"/>
              </w:rPr>
            </w:pPr>
            <w:r>
              <w:rPr>
                <w:b/>
                <w:sz w:val="24"/>
              </w:rPr>
              <w:t>Název k. ú.</w:t>
            </w:r>
          </w:p>
        </w:tc>
        <w:tc>
          <w:tcPr>
            <w:tcW w:w="1985" w:type="dxa"/>
            <w:tcBorders>
              <w:top w:val="single" w:sz="12" w:space="0" w:color="auto"/>
              <w:bottom w:val="single" w:sz="12" w:space="0" w:color="auto"/>
              <w:right w:val="single" w:sz="12" w:space="0" w:color="auto"/>
            </w:tcBorders>
          </w:tcPr>
          <w:p w:rsidR="00810D57" w:rsidRDefault="00810D57">
            <w:pPr>
              <w:rPr>
                <w:rFonts w:eastAsia="Arial Unicode MS"/>
                <w:b/>
                <w:sz w:val="24"/>
              </w:rPr>
            </w:pPr>
            <w:r>
              <w:rPr>
                <w:b/>
                <w:sz w:val="24"/>
              </w:rPr>
              <w:t>Výměra k. ú. v ha</w:t>
            </w:r>
          </w:p>
        </w:tc>
      </w:tr>
      <w:tr w:rsidR="00810D57">
        <w:trPr>
          <w:trHeight w:val="270"/>
        </w:trPr>
        <w:tc>
          <w:tcPr>
            <w:tcW w:w="866" w:type="dxa"/>
            <w:tcBorders>
              <w:left w:val="single" w:sz="12" w:space="0" w:color="auto"/>
              <w:bottom w:val="single" w:sz="4" w:space="0" w:color="auto"/>
              <w:right w:val="single" w:sz="8" w:space="0" w:color="auto"/>
            </w:tcBorders>
          </w:tcPr>
          <w:p w:rsidR="00810D57" w:rsidRDefault="00810D57">
            <w:pPr>
              <w:jc w:val="center"/>
              <w:rPr>
                <w:rFonts w:eastAsia="Arial Unicode MS"/>
                <w:sz w:val="24"/>
              </w:rPr>
            </w:pPr>
            <w:r>
              <w:rPr>
                <w:sz w:val="24"/>
              </w:rPr>
              <w:t>1</w:t>
            </w:r>
          </w:p>
        </w:tc>
        <w:tc>
          <w:tcPr>
            <w:tcW w:w="1253" w:type="dxa"/>
            <w:tcBorders>
              <w:bottom w:val="single" w:sz="4" w:space="0" w:color="auto"/>
              <w:right w:val="single" w:sz="4" w:space="0" w:color="auto"/>
            </w:tcBorders>
            <w:shd w:val="clear" w:color="auto" w:fill="FFFFFF"/>
          </w:tcPr>
          <w:p w:rsidR="00810D57" w:rsidRDefault="00810D57">
            <w:pPr>
              <w:jc w:val="center"/>
              <w:rPr>
                <w:rFonts w:eastAsia="Arial Unicode MS"/>
                <w:sz w:val="24"/>
              </w:rPr>
            </w:pPr>
            <w:r>
              <w:rPr>
                <w:sz w:val="24"/>
              </w:rPr>
              <w:t>61959</w:t>
            </w:r>
          </w:p>
        </w:tc>
        <w:tc>
          <w:tcPr>
            <w:tcW w:w="2409" w:type="dxa"/>
            <w:tcBorders>
              <w:bottom w:val="single" w:sz="4" w:space="0" w:color="auto"/>
              <w:right w:val="single" w:sz="8" w:space="0" w:color="auto"/>
            </w:tcBorders>
            <w:shd w:val="clear" w:color="auto" w:fill="FFFFFF"/>
          </w:tcPr>
          <w:p w:rsidR="00810D57" w:rsidRDefault="00810D57">
            <w:pPr>
              <w:rPr>
                <w:rFonts w:eastAsia="Arial Unicode MS"/>
                <w:b/>
                <w:sz w:val="24"/>
              </w:rPr>
            </w:pPr>
            <w:r>
              <w:rPr>
                <w:b/>
                <w:sz w:val="24"/>
              </w:rPr>
              <w:t>Čepirohy</w:t>
            </w:r>
          </w:p>
        </w:tc>
        <w:tc>
          <w:tcPr>
            <w:tcW w:w="1985" w:type="dxa"/>
            <w:tcBorders>
              <w:bottom w:val="single" w:sz="4" w:space="0" w:color="auto"/>
              <w:right w:val="single" w:sz="12" w:space="0" w:color="auto"/>
            </w:tcBorders>
            <w:shd w:val="clear" w:color="auto" w:fill="FFFFFF"/>
          </w:tcPr>
          <w:p w:rsidR="00810D57" w:rsidRDefault="00810D57">
            <w:pPr>
              <w:jc w:val="right"/>
              <w:rPr>
                <w:snapToGrid w:val="0"/>
                <w:color w:val="000000"/>
                <w:sz w:val="24"/>
              </w:rPr>
            </w:pPr>
            <w:r>
              <w:rPr>
                <w:snapToGrid w:val="0"/>
                <w:color w:val="000000"/>
                <w:sz w:val="24"/>
              </w:rPr>
              <w:t>309</w:t>
            </w:r>
          </w:p>
        </w:tc>
      </w:tr>
      <w:tr w:rsidR="00810D57">
        <w:trPr>
          <w:trHeight w:val="255"/>
        </w:trPr>
        <w:tc>
          <w:tcPr>
            <w:tcW w:w="866" w:type="dxa"/>
            <w:tcBorders>
              <w:left w:val="single" w:sz="12" w:space="0" w:color="auto"/>
              <w:bottom w:val="single" w:sz="4" w:space="0" w:color="auto"/>
              <w:right w:val="single" w:sz="8" w:space="0" w:color="auto"/>
            </w:tcBorders>
          </w:tcPr>
          <w:p w:rsidR="00810D57" w:rsidRDefault="00810D57">
            <w:pPr>
              <w:jc w:val="center"/>
              <w:rPr>
                <w:rFonts w:eastAsia="Arial Unicode MS"/>
                <w:sz w:val="24"/>
              </w:rPr>
            </w:pPr>
            <w:r>
              <w:rPr>
                <w:sz w:val="24"/>
              </w:rPr>
              <w:t>2</w:t>
            </w:r>
          </w:p>
        </w:tc>
        <w:tc>
          <w:tcPr>
            <w:tcW w:w="1253" w:type="dxa"/>
            <w:tcBorders>
              <w:bottom w:val="single" w:sz="4" w:space="0" w:color="auto"/>
              <w:right w:val="single" w:sz="4" w:space="0" w:color="auto"/>
            </w:tcBorders>
            <w:shd w:val="clear" w:color="auto" w:fill="FFFFFF"/>
          </w:tcPr>
          <w:p w:rsidR="00810D57" w:rsidRDefault="00810D57">
            <w:pPr>
              <w:jc w:val="center"/>
              <w:rPr>
                <w:rFonts w:eastAsia="Arial Unicode MS"/>
                <w:sz w:val="24"/>
              </w:rPr>
            </w:pPr>
            <w:r>
              <w:rPr>
                <w:sz w:val="24"/>
              </w:rPr>
              <w:t>63309</w:t>
            </w:r>
          </w:p>
        </w:tc>
        <w:tc>
          <w:tcPr>
            <w:tcW w:w="2409" w:type="dxa"/>
            <w:tcBorders>
              <w:bottom w:val="single" w:sz="4" w:space="0" w:color="auto"/>
              <w:right w:val="single" w:sz="8" w:space="0" w:color="auto"/>
            </w:tcBorders>
            <w:shd w:val="clear" w:color="auto" w:fill="FFFFFF"/>
          </w:tcPr>
          <w:p w:rsidR="00810D57" w:rsidRDefault="00810D57">
            <w:pPr>
              <w:rPr>
                <w:rFonts w:eastAsia="Arial Unicode MS"/>
                <w:b/>
                <w:sz w:val="24"/>
              </w:rPr>
            </w:pPr>
            <w:r>
              <w:rPr>
                <w:b/>
                <w:sz w:val="24"/>
              </w:rPr>
              <w:t>Dřínov u Komořan</w:t>
            </w:r>
          </w:p>
        </w:tc>
        <w:tc>
          <w:tcPr>
            <w:tcW w:w="1985" w:type="dxa"/>
            <w:tcBorders>
              <w:bottom w:val="single" w:sz="4" w:space="0" w:color="auto"/>
              <w:right w:val="single" w:sz="12" w:space="0" w:color="auto"/>
            </w:tcBorders>
            <w:shd w:val="clear" w:color="auto" w:fill="FFFFFF"/>
          </w:tcPr>
          <w:p w:rsidR="00810D57" w:rsidRDefault="00810D57">
            <w:pPr>
              <w:jc w:val="right"/>
              <w:rPr>
                <w:snapToGrid w:val="0"/>
                <w:color w:val="000000"/>
                <w:sz w:val="24"/>
              </w:rPr>
            </w:pPr>
            <w:r>
              <w:rPr>
                <w:snapToGrid w:val="0"/>
                <w:color w:val="000000"/>
                <w:sz w:val="24"/>
              </w:rPr>
              <w:t>606</w:t>
            </w:r>
          </w:p>
        </w:tc>
      </w:tr>
      <w:tr w:rsidR="00810D57">
        <w:trPr>
          <w:trHeight w:val="255"/>
        </w:trPr>
        <w:tc>
          <w:tcPr>
            <w:tcW w:w="866" w:type="dxa"/>
            <w:tcBorders>
              <w:left w:val="single" w:sz="12" w:space="0" w:color="auto"/>
              <w:bottom w:val="single" w:sz="4" w:space="0" w:color="auto"/>
              <w:right w:val="single" w:sz="8" w:space="0" w:color="auto"/>
            </w:tcBorders>
          </w:tcPr>
          <w:p w:rsidR="00810D57" w:rsidRDefault="00810D57">
            <w:pPr>
              <w:jc w:val="center"/>
              <w:rPr>
                <w:rFonts w:eastAsia="Arial Unicode MS"/>
                <w:sz w:val="24"/>
              </w:rPr>
            </w:pPr>
            <w:r>
              <w:rPr>
                <w:sz w:val="24"/>
              </w:rPr>
              <w:t>3</w:t>
            </w:r>
          </w:p>
        </w:tc>
        <w:tc>
          <w:tcPr>
            <w:tcW w:w="1253" w:type="dxa"/>
            <w:tcBorders>
              <w:bottom w:val="single" w:sz="4" w:space="0" w:color="auto"/>
              <w:right w:val="single" w:sz="4" w:space="0" w:color="auto"/>
            </w:tcBorders>
            <w:shd w:val="clear" w:color="auto" w:fill="FFFFFF"/>
          </w:tcPr>
          <w:p w:rsidR="00810D57" w:rsidRDefault="00810D57">
            <w:pPr>
              <w:jc w:val="center"/>
              <w:rPr>
                <w:rFonts w:eastAsia="Arial Unicode MS"/>
                <w:sz w:val="24"/>
              </w:rPr>
            </w:pPr>
            <w:r>
              <w:rPr>
                <w:sz w:val="24"/>
              </w:rPr>
              <w:t>66888</w:t>
            </w:r>
          </w:p>
        </w:tc>
        <w:tc>
          <w:tcPr>
            <w:tcW w:w="2409" w:type="dxa"/>
            <w:tcBorders>
              <w:bottom w:val="single" w:sz="4" w:space="0" w:color="auto"/>
              <w:right w:val="single" w:sz="8" w:space="0" w:color="auto"/>
            </w:tcBorders>
            <w:shd w:val="clear" w:color="auto" w:fill="FFFFFF"/>
          </w:tcPr>
          <w:p w:rsidR="00810D57" w:rsidRDefault="00810D57">
            <w:pPr>
              <w:rPr>
                <w:rFonts w:eastAsia="Arial Unicode MS"/>
                <w:b/>
                <w:sz w:val="24"/>
              </w:rPr>
            </w:pPr>
            <w:r>
              <w:rPr>
                <w:b/>
                <w:sz w:val="24"/>
              </w:rPr>
              <w:t>Ervěnice</w:t>
            </w:r>
          </w:p>
        </w:tc>
        <w:tc>
          <w:tcPr>
            <w:tcW w:w="1985" w:type="dxa"/>
            <w:tcBorders>
              <w:bottom w:val="single" w:sz="4" w:space="0" w:color="auto"/>
              <w:right w:val="single" w:sz="12" w:space="0" w:color="auto"/>
            </w:tcBorders>
            <w:shd w:val="clear" w:color="auto" w:fill="FFFFFF"/>
          </w:tcPr>
          <w:p w:rsidR="00810D57" w:rsidRDefault="00810D57">
            <w:pPr>
              <w:jc w:val="right"/>
              <w:rPr>
                <w:snapToGrid w:val="0"/>
                <w:color w:val="000000"/>
                <w:sz w:val="24"/>
              </w:rPr>
            </w:pPr>
            <w:r>
              <w:rPr>
                <w:snapToGrid w:val="0"/>
                <w:color w:val="000000"/>
                <w:sz w:val="24"/>
              </w:rPr>
              <w:t>569</w:t>
            </w:r>
          </w:p>
        </w:tc>
      </w:tr>
      <w:tr w:rsidR="00810D57">
        <w:trPr>
          <w:trHeight w:val="255"/>
        </w:trPr>
        <w:tc>
          <w:tcPr>
            <w:tcW w:w="866" w:type="dxa"/>
            <w:tcBorders>
              <w:left w:val="single" w:sz="12" w:space="0" w:color="auto"/>
              <w:bottom w:val="single" w:sz="4" w:space="0" w:color="auto"/>
              <w:right w:val="single" w:sz="8" w:space="0" w:color="auto"/>
            </w:tcBorders>
          </w:tcPr>
          <w:p w:rsidR="00810D57" w:rsidRDefault="00810D57">
            <w:pPr>
              <w:jc w:val="center"/>
              <w:rPr>
                <w:rFonts w:eastAsia="Arial Unicode MS"/>
                <w:sz w:val="24"/>
              </w:rPr>
            </w:pPr>
            <w:r>
              <w:rPr>
                <w:sz w:val="24"/>
              </w:rPr>
              <w:t>4</w:t>
            </w:r>
          </w:p>
        </w:tc>
        <w:tc>
          <w:tcPr>
            <w:tcW w:w="1253" w:type="dxa"/>
            <w:tcBorders>
              <w:bottom w:val="single" w:sz="4" w:space="0" w:color="auto"/>
              <w:right w:val="single" w:sz="4" w:space="0" w:color="auto"/>
            </w:tcBorders>
            <w:shd w:val="clear" w:color="auto" w:fill="FFFFFF"/>
          </w:tcPr>
          <w:p w:rsidR="00810D57" w:rsidRDefault="00810D57">
            <w:pPr>
              <w:jc w:val="center"/>
              <w:rPr>
                <w:rFonts w:eastAsia="Arial Unicode MS"/>
                <w:sz w:val="24"/>
              </w:rPr>
            </w:pPr>
            <w:r>
              <w:rPr>
                <w:sz w:val="24"/>
              </w:rPr>
              <w:t>64501</w:t>
            </w:r>
          </w:p>
        </w:tc>
        <w:tc>
          <w:tcPr>
            <w:tcW w:w="2409" w:type="dxa"/>
            <w:tcBorders>
              <w:bottom w:val="single" w:sz="4" w:space="0" w:color="auto"/>
              <w:right w:val="single" w:sz="8" w:space="0" w:color="auto"/>
            </w:tcBorders>
            <w:shd w:val="clear" w:color="auto" w:fill="FFFFFF"/>
          </w:tcPr>
          <w:p w:rsidR="00810D57" w:rsidRDefault="00810D57">
            <w:pPr>
              <w:rPr>
                <w:rFonts w:eastAsia="Arial Unicode MS"/>
                <w:b/>
                <w:sz w:val="24"/>
              </w:rPr>
            </w:pPr>
            <w:r>
              <w:rPr>
                <w:b/>
                <w:sz w:val="24"/>
              </w:rPr>
              <w:t>Hořany</w:t>
            </w:r>
          </w:p>
        </w:tc>
        <w:tc>
          <w:tcPr>
            <w:tcW w:w="1985" w:type="dxa"/>
            <w:tcBorders>
              <w:bottom w:val="single" w:sz="4" w:space="0" w:color="auto"/>
              <w:right w:val="single" w:sz="12" w:space="0" w:color="auto"/>
            </w:tcBorders>
            <w:shd w:val="clear" w:color="auto" w:fill="FFFFFF"/>
          </w:tcPr>
          <w:p w:rsidR="00810D57" w:rsidRDefault="00810D57">
            <w:pPr>
              <w:jc w:val="right"/>
              <w:rPr>
                <w:snapToGrid w:val="0"/>
                <w:color w:val="000000"/>
                <w:sz w:val="24"/>
              </w:rPr>
            </w:pPr>
            <w:r>
              <w:rPr>
                <w:snapToGrid w:val="0"/>
                <w:color w:val="000000"/>
                <w:sz w:val="24"/>
              </w:rPr>
              <w:t>640</w:t>
            </w:r>
          </w:p>
        </w:tc>
      </w:tr>
      <w:tr w:rsidR="00810D57">
        <w:trPr>
          <w:trHeight w:val="255"/>
        </w:trPr>
        <w:tc>
          <w:tcPr>
            <w:tcW w:w="866" w:type="dxa"/>
            <w:tcBorders>
              <w:left w:val="single" w:sz="12" w:space="0" w:color="auto"/>
              <w:bottom w:val="single" w:sz="4" w:space="0" w:color="auto"/>
              <w:right w:val="single" w:sz="8" w:space="0" w:color="auto"/>
            </w:tcBorders>
          </w:tcPr>
          <w:p w:rsidR="00810D57" w:rsidRDefault="00810D57">
            <w:pPr>
              <w:jc w:val="center"/>
              <w:rPr>
                <w:rFonts w:eastAsia="Arial Unicode MS"/>
                <w:sz w:val="24"/>
              </w:rPr>
            </w:pPr>
            <w:r>
              <w:rPr>
                <w:sz w:val="24"/>
              </w:rPr>
              <w:t>5</w:t>
            </w:r>
          </w:p>
        </w:tc>
        <w:tc>
          <w:tcPr>
            <w:tcW w:w="1253" w:type="dxa"/>
            <w:tcBorders>
              <w:bottom w:val="single" w:sz="4" w:space="0" w:color="auto"/>
              <w:right w:val="single" w:sz="4" w:space="0" w:color="auto"/>
            </w:tcBorders>
            <w:shd w:val="clear" w:color="auto" w:fill="FFFFFF"/>
          </w:tcPr>
          <w:p w:rsidR="00810D57" w:rsidRDefault="00810D57">
            <w:pPr>
              <w:jc w:val="center"/>
              <w:rPr>
                <w:rFonts w:eastAsia="Arial Unicode MS"/>
                <w:sz w:val="24"/>
              </w:rPr>
            </w:pPr>
            <w:r>
              <w:rPr>
                <w:sz w:val="24"/>
              </w:rPr>
              <w:t>66889</w:t>
            </w:r>
          </w:p>
        </w:tc>
        <w:tc>
          <w:tcPr>
            <w:tcW w:w="2409" w:type="dxa"/>
            <w:tcBorders>
              <w:bottom w:val="single" w:sz="4" w:space="0" w:color="auto"/>
              <w:right w:val="single" w:sz="8" w:space="0" w:color="auto"/>
            </w:tcBorders>
            <w:shd w:val="clear" w:color="auto" w:fill="FFFFFF"/>
          </w:tcPr>
          <w:p w:rsidR="00810D57" w:rsidRDefault="00810D57">
            <w:pPr>
              <w:rPr>
                <w:rFonts w:eastAsia="Arial Unicode MS"/>
                <w:b/>
                <w:sz w:val="24"/>
              </w:rPr>
            </w:pPr>
            <w:r>
              <w:rPr>
                <w:b/>
                <w:sz w:val="24"/>
              </w:rPr>
              <w:t>Komořany u Mostu</w:t>
            </w:r>
          </w:p>
        </w:tc>
        <w:tc>
          <w:tcPr>
            <w:tcW w:w="1985" w:type="dxa"/>
            <w:tcBorders>
              <w:bottom w:val="single" w:sz="4" w:space="0" w:color="auto"/>
              <w:right w:val="single" w:sz="12" w:space="0" w:color="auto"/>
            </w:tcBorders>
            <w:shd w:val="clear" w:color="auto" w:fill="FFFFFF"/>
          </w:tcPr>
          <w:p w:rsidR="00810D57" w:rsidRDefault="00810D57">
            <w:pPr>
              <w:jc w:val="right"/>
              <w:rPr>
                <w:snapToGrid w:val="0"/>
                <w:color w:val="000000"/>
                <w:sz w:val="24"/>
              </w:rPr>
            </w:pPr>
            <w:r>
              <w:rPr>
                <w:snapToGrid w:val="0"/>
                <w:color w:val="000000"/>
                <w:sz w:val="24"/>
              </w:rPr>
              <w:t>446</w:t>
            </w:r>
          </w:p>
        </w:tc>
      </w:tr>
      <w:tr w:rsidR="00810D57">
        <w:trPr>
          <w:trHeight w:val="255"/>
        </w:trPr>
        <w:tc>
          <w:tcPr>
            <w:tcW w:w="866" w:type="dxa"/>
            <w:tcBorders>
              <w:left w:val="single" w:sz="12" w:space="0" w:color="auto"/>
              <w:bottom w:val="single" w:sz="4" w:space="0" w:color="auto"/>
              <w:right w:val="single" w:sz="8" w:space="0" w:color="auto"/>
            </w:tcBorders>
          </w:tcPr>
          <w:p w:rsidR="00810D57" w:rsidRDefault="00810D57">
            <w:pPr>
              <w:jc w:val="center"/>
              <w:rPr>
                <w:rFonts w:eastAsia="Arial Unicode MS"/>
                <w:sz w:val="24"/>
              </w:rPr>
            </w:pPr>
            <w:r>
              <w:rPr>
                <w:sz w:val="24"/>
              </w:rPr>
              <w:t>6</w:t>
            </w:r>
          </w:p>
        </w:tc>
        <w:tc>
          <w:tcPr>
            <w:tcW w:w="1253" w:type="dxa"/>
            <w:tcBorders>
              <w:bottom w:val="single" w:sz="4" w:space="0" w:color="auto"/>
              <w:right w:val="single" w:sz="4" w:space="0" w:color="auto"/>
            </w:tcBorders>
            <w:shd w:val="clear" w:color="auto" w:fill="FFFFFF"/>
          </w:tcPr>
          <w:p w:rsidR="00810D57" w:rsidRDefault="00810D57">
            <w:pPr>
              <w:jc w:val="center"/>
              <w:rPr>
                <w:rFonts w:eastAsia="Arial Unicode MS"/>
                <w:sz w:val="24"/>
              </w:rPr>
            </w:pPr>
            <w:r>
              <w:rPr>
                <w:sz w:val="24"/>
              </w:rPr>
              <w:t>66932</w:t>
            </w:r>
          </w:p>
        </w:tc>
        <w:tc>
          <w:tcPr>
            <w:tcW w:w="2409" w:type="dxa"/>
            <w:tcBorders>
              <w:bottom w:val="single" w:sz="4" w:space="0" w:color="auto"/>
              <w:right w:val="single" w:sz="8" w:space="0" w:color="auto"/>
            </w:tcBorders>
            <w:shd w:val="clear" w:color="auto" w:fill="FFFFFF"/>
          </w:tcPr>
          <w:p w:rsidR="00810D57" w:rsidRDefault="00810D57">
            <w:pPr>
              <w:rPr>
                <w:rFonts w:eastAsia="Arial Unicode MS"/>
                <w:b/>
                <w:sz w:val="24"/>
              </w:rPr>
            </w:pPr>
            <w:r>
              <w:rPr>
                <w:b/>
                <w:sz w:val="24"/>
              </w:rPr>
              <w:t>Konobrže</w:t>
            </w:r>
          </w:p>
        </w:tc>
        <w:tc>
          <w:tcPr>
            <w:tcW w:w="1985" w:type="dxa"/>
            <w:tcBorders>
              <w:bottom w:val="single" w:sz="4" w:space="0" w:color="auto"/>
              <w:right w:val="single" w:sz="12" w:space="0" w:color="auto"/>
            </w:tcBorders>
            <w:shd w:val="clear" w:color="auto" w:fill="FFFFFF"/>
          </w:tcPr>
          <w:p w:rsidR="00810D57" w:rsidRDefault="00810D57">
            <w:pPr>
              <w:jc w:val="right"/>
              <w:rPr>
                <w:snapToGrid w:val="0"/>
                <w:color w:val="000000"/>
                <w:sz w:val="24"/>
              </w:rPr>
            </w:pPr>
            <w:r>
              <w:rPr>
                <w:snapToGrid w:val="0"/>
                <w:color w:val="000000"/>
                <w:sz w:val="24"/>
              </w:rPr>
              <w:t>148</w:t>
            </w:r>
          </w:p>
        </w:tc>
      </w:tr>
      <w:tr w:rsidR="00810D57">
        <w:trPr>
          <w:trHeight w:val="255"/>
        </w:trPr>
        <w:tc>
          <w:tcPr>
            <w:tcW w:w="866" w:type="dxa"/>
            <w:tcBorders>
              <w:left w:val="single" w:sz="12" w:space="0" w:color="auto"/>
              <w:bottom w:val="single" w:sz="4" w:space="0" w:color="auto"/>
              <w:right w:val="single" w:sz="8" w:space="0" w:color="auto"/>
            </w:tcBorders>
          </w:tcPr>
          <w:p w:rsidR="00810D57" w:rsidRDefault="00810D57">
            <w:pPr>
              <w:jc w:val="center"/>
              <w:rPr>
                <w:rFonts w:eastAsia="Arial Unicode MS"/>
                <w:sz w:val="24"/>
              </w:rPr>
            </w:pPr>
            <w:r>
              <w:rPr>
                <w:sz w:val="24"/>
              </w:rPr>
              <w:t>7</w:t>
            </w:r>
          </w:p>
        </w:tc>
        <w:tc>
          <w:tcPr>
            <w:tcW w:w="1253" w:type="dxa"/>
            <w:tcBorders>
              <w:bottom w:val="single" w:sz="4" w:space="0" w:color="auto"/>
              <w:right w:val="single" w:sz="4" w:space="0" w:color="auto"/>
            </w:tcBorders>
            <w:shd w:val="clear" w:color="auto" w:fill="FFFFFF"/>
          </w:tcPr>
          <w:p w:rsidR="00810D57" w:rsidRDefault="00810D57">
            <w:pPr>
              <w:jc w:val="center"/>
              <w:rPr>
                <w:rFonts w:eastAsia="Arial Unicode MS"/>
                <w:sz w:val="24"/>
              </w:rPr>
            </w:pPr>
            <w:r>
              <w:rPr>
                <w:sz w:val="24"/>
              </w:rPr>
              <w:t>66933</w:t>
            </w:r>
          </w:p>
        </w:tc>
        <w:tc>
          <w:tcPr>
            <w:tcW w:w="2409" w:type="dxa"/>
            <w:tcBorders>
              <w:bottom w:val="single" w:sz="4" w:space="0" w:color="auto"/>
              <w:right w:val="single" w:sz="8" w:space="0" w:color="auto"/>
            </w:tcBorders>
            <w:shd w:val="clear" w:color="auto" w:fill="FFFFFF"/>
          </w:tcPr>
          <w:p w:rsidR="00810D57" w:rsidRDefault="00810D57">
            <w:pPr>
              <w:rPr>
                <w:rFonts w:eastAsia="Arial Unicode MS"/>
                <w:b/>
                <w:sz w:val="24"/>
              </w:rPr>
            </w:pPr>
            <w:r>
              <w:rPr>
                <w:b/>
                <w:sz w:val="24"/>
              </w:rPr>
              <w:t>Kopisty</w:t>
            </w:r>
          </w:p>
        </w:tc>
        <w:tc>
          <w:tcPr>
            <w:tcW w:w="1985" w:type="dxa"/>
            <w:tcBorders>
              <w:bottom w:val="single" w:sz="4" w:space="0" w:color="auto"/>
              <w:right w:val="single" w:sz="12" w:space="0" w:color="auto"/>
            </w:tcBorders>
            <w:shd w:val="clear" w:color="auto" w:fill="FFFFFF"/>
          </w:tcPr>
          <w:p w:rsidR="00810D57" w:rsidRDefault="00810D57">
            <w:pPr>
              <w:jc w:val="right"/>
              <w:rPr>
                <w:snapToGrid w:val="0"/>
                <w:color w:val="000000"/>
                <w:sz w:val="24"/>
              </w:rPr>
            </w:pPr>
            <w:r>
              <w:rPr>
                <w:snapToGrid w:val="0"/>
                <w:color w:val="000000"/>
                <w:sz w:val="24"/>
              </w:rPr>
              <w:t>204</w:t>
            </w:r>
          </w:p>
        </w:tc>
      </w:tr>
      <w:tr w:rsidR="00810D57">
        <w:trPr>
          <w:trHeight w:val="255"/>
        </w:trPr>
        <w:tc>
          <w:tcPr>
            <w:tcW w:w="866" w:type="dxa"/>
            <w:tcBorders>
              <w:left w:val="single" w:sz="12" w:space="0" w:color="auto"/>
              <w:bottom w:val="single" w:sz="4" w:space="0" w:color="auto"/>
              <w:right w:val="single" w:sz="8" w:space="0" w:color="auto"/>
            </w:tcBorders>
          </w:tcPr>
          <w:p w:rsidR="00810D57" w:rsidRDefault="00810D57">
            <w:pPr>
              <w:jc w:val="center"/>
              <w:rPr>
                <w:rFonts w:eastAsia="Arial Unicode MS"/>
                <w:sz w:val="24"/>
              </w:rPr>
            </w:pPr>
            <w:r>
              <w:rPr>
                <w:sz w:val="24"/>
              </w:rPr>
              <w:t>8</w:t>
            </w:r>
          </w:p>
        </w:tc>
        <w:tc>
          <w:tcPr>
            <w:tcW w:w="1253" w:type="dxa"/>
            <w:tcBorders>
              <w:bottom w:val="single" w:sz="4" w:space="0" w:color="auto"/>
              <w:right w:val="single" w:sz="4" w:space="0" w:color="auto"/>
            </w:tcBorders>
            <w:shd w:val="clear" w:color="auto" w:fill="FFFFFF"/>
          </w:tcPr>
          <w:p w:rsidR="00810D57" w:rsidRDefault="00810D57">
            <w:pPr>
              <w:jc w:val="center"/>
              <w:rPr>
                <w:rFonts w:eastAsia="Arial Unicode MS"/>
                <w:sz w:val="24"/>
              </w:rPr>
            </w:pPr>
            <w:r>
              <w:rPr>
                <w:sz w:val="24"/>
              </w:rPr>
              <w:t>69935</w:t>
            </w:r>
          </w:p>
        </w:tc>
        <w:tc>
          <w:tcPr>
            <w:tcW w:w="2409" w:type="dxa"/>
            <w:tcBorders>
              <w:bottom w:val="single" w:sz="4" w:space="0" w:color="auto"/>
              <w:right w:val="single" w:sz="8" w:space="0" w:color="auto"/>
            </w:tcBorders>
            <w:shd w:val="clear" w:color="auto" w:fill="FFFFFF"/>
          </w:tcPr>
          <w:p w:rsidR="00810D57" w:rsidRDefault="00810D57">
            <w:pPr>
              <w:rPr>
                <w:rFonts w:eastAsia="Arial Unicode MS"/>
                <w:b/>
                <w:sz w:val="24"/>
              </w:rPr>
            </w:pPr>
            <w:r>
              <w:rPr>
                <w:b/>
                <w:sz w:val="24"/>
              </w:rPr>
              <w:t>Most I</w:t>
            </w:r>
          </w:p>
        </w:tc>
        <w:tc>
          <w:tcPr>
            <w:tcW w:w="1985" w:type="dxa"/>
            <w:tcBorders>
              <w:bottom w:val="single" w:sz="4" w:space="0" w:color="auto"/>
              <w:right w:val="single" w:sz="12" w:space="0" w:color="auto"/>
            </w:tcBorders>
            <w:shd w:val="clear" w:color="auto" w:fill="FFFFFF"/>
          </w:tcPr>
          <w:p w:rsidR="00810D57" w:rsidRDefault="00810D57">
            <w:pPr>
              <w:jc w:val="right"/>
              <w:rPr>
                <w:snapToGrid w:val="0"/>
                <w:color w:val="000000"/>
                <w:sz w:val="24"/>
              </w:rPr>
            </w:pPr>
            <w:r>
              <w:rPr>
                <w:snapToGrid w:val="0"/>
                <w:color w:val="000000"/>
                <w:sz w:val="24"/>
              </w:rPr>
              <w:t>916</w:t>
            </w:r>
          </w:p>
        </w:tc>
      </w:tr>
      <w:tr w:rsidR="00810D57">
        <w:trPr>
          <w:trHeight w:val="255"/>
        </w:trPr>
        <w:tc>
          <w:tcPr>
            <w:tcW w:w="866" w:type="dxa"/>
            <w:tcBorders>
              <w:left w:val="single" w:sz="12" w:space="0" w:color="auto"/>
              <w:bottom w:val="single" w:sz="4" w:space="0" w:color="auto"/>
              <w:right w:val="single" w:sz="8" w:space="0" w:color="auto"/>
            </w:tcBorders>
          </w:tcPr>
          <w:p w:rsidR="00810D57" w:rsidRDefault="00810D57">
            <w:pPr>
              <w:jc w:val="center"/>
              <w:rPr>
                <w:rFonts w:eastAsia="Arial Unicode MS"/>
                <w:sz w:val="24"/>
              </w:rPr>
            </w:pPr>
            <w:r>
              <w:rPr>
                <w:sz w:val="24"/>
              </w:rPr>
              <w:t>9</w:t>
            </w:r>
          </w:p>
        </w:tc>
        <w:tc>
          <w:tcPr>
            <w:tcW w:w="1253" w:type="dxa"/>
            <w:tcBorders>
              <w:bottom w:val="single" w:sz="4" w:space="0" w:color="auto"/>
              <w:right w:val="single" w:sz="4" w:space="0" w:color="auto"/>
            </w:tcBorders>
            <w:shd w:val="clear" w:color="auto" w:fill="FFFFFF"/>
          </w:tcPr>
          <w:p w:rsidR="00810D57" w:rsidRDefault="00810D57">
            <w:pPr>
              <w:jc w:val="center"/>
              <w:rPr>
                <w:rFonts w:eastAsia="Arial Unicode MS"/>
                <w:sz w:val="24"/>
              </w:rPr>
            </w:pPr>
            <w:r>
              <w:rPr>
                <w:sz w:val="24"/>
              </w:rPr>
              <w:t>69959</w:t>
            </w:r>
          </w:p>
        </w:tc>
        <w:tc>
          <w:tcPr>
            <w:tcW w:w="2409" w:type="dxa"/>
            <w:tcBorders>
              <w:bottom w:val="single" w:sz="4" w:space="0" w:color="auto"/>
              <w:right w:val="single" w:sz="8" w:space="0" w:color="auto"/>
            </w:tcBorders>
            <w:shd w:val="clear" w:color="auto" w:fill="FFFFFF"/>
          </w:tcPr>
          <w:p w:rsidR="00810D57" w:rsidRDefault="00810D57">
            <w:pPr>
              <w:rPr>
                <w:rFonts w:eastAsia="Arial Unicode MS"/>
                <w:b/>
                <w:sz w:val="24"/>
              </w:rPr>
            </w:pPr>
            <w:r>
              <w:rPr>
                <w:b/>
                <w:sz w:val="24"/>
              </w:rPr>
              <w:t>Most II</w:t>
            </w:r>
          </w:p>
        </w:tc>
        <w:tc>
          <w:tcPr>
            <w:tcW w:w="1985" w:type="dxa"/>
            <w:tcBorders>
              <w:bottom w:val="single" w:sz="4" w:space="0" w:color="auto"/>
              <w:right w:val="single" w:sz="12" w:space="0" w:color="auto"/>
            </w:tcBorders>
            <w:shd w:val="clear" w:color="auto" w:fill="FFFFFF"/>
          </w:tcPr>
          <w:p w:rsidR="00810D57" w:rsidRDefault="00810D57">
            <w:pPr>
              <w:jc w:val="right"/>
              <w:rPr>
                <w:snapToGrid w:val="0"/>
                <w:color w:val="000000"/>
                <w:sz w:val="24"/>
              </w:rPr>
            </w:pPr>
            <w:r>
              <w:rPr>
                <w:snapToGrid w:val="0"/>
                <w:color w:val="000000"/>
                <w:sz w:val="24"/>
              </w:rPr>
              <w:t>1 560</w:t>
            </w:r>
          </w:p>
        </w:tc>
      </w:tr>
      <w:tr w:rsidR="00810D57">
        <w:trPr>
          <w:trHeight w:val="255"/>
        </w:trPr>
        <w:tc>
          <w:tcPr>
            <w:tcW w:w="866" w:type="dxa"/>
            <w:tcBorders>
              <w:left w:val="single" w:sz="12" w:space="0" w:color="auto"/>
              <w:bottom w:val="single" w:sz="4" w:space="0" w:color="auto"/>
              <w:right w:val="single" w:sz="8" w:space="0" w:color="auto"/>
            </w:tcBorders>
          </w:tcPr>
          <w:p w:rsidR="00810D57" w:rsidRDefault="00810D57">
            <w:pPr>
              <w:jc w:val="center"/>
              <w:rPr>
                <w:rFonts w:eastAsia="Arial Unicode MS"/>
                <w:sz w:val="24"/>
              </w:rPr>
            </w:pPr>
            <w:r>
              <w:rPr>
                <w:sz w:val="24"/>
              </w:rPr>
              <w:t>10</w:t>
            </w:r>
          </w:p>
        </w:tc>
        <w:tc>
          <w:tcPr>
            <w:tcW w:w="1253" w:type="dxa"/>
            <w:tcBorders>
              <w:bottom w:val="single" w:sz="4" w:space="0" w:color="auto"/>
              <w:right w:val="single" w:sz="4" w:space="0" w:color="auto"/>
            </w:tcBorders>
            <w:shd w:val="clear" w:color="auto" w:fill="FFFFFF"/>
          </w:tcPr>
          <w:p w:rsidR="00810D57" w:rsidRDefault="00810D57">
            <w:pPr>
              <w:jc w:val="center"/>
              <w:rPr>
                <w:rFonts w:eastAsia="Arial Unicode MS"/>
                <w:sz w:val="24"/>
              </w:rPr>
            </w:pPr>
            <w:r>
              <w:rPr>
                <w:sz w:val="24"/>
              </w:rPr>
              <w:t>66934</w:t>
            </w:r>
          </w:p>
        </w:tc>
        <w:tc>
          <w:tcPr>
            <w:tcW w:w="2409" w:type="dxa"/>
            <w:tcBorders>
              <w:bottom w:val="single" w:sz="4" w:space="0" w:color="auto"/>
              <w:right w:val="single" w:sz="8" w:space="0" w:color="auto"/>
            </w:tcBorders>
            <w:shd w:val="clear" w:color="auto" w:fill="FFFFFF"/>
          </w:tcPr>
          <w:p w:rsidR="00810D57" w:rsidRDefault="00810D57">
            <w:pPr>
              <w:rPr>
                <w:rFonts w:eastAsia="Arial Unicode MS"/>
                <w:b/>
                <w:sz w:val="24"/>
              </w:rPr>
            </w:pPr>
            <w:r>
              <w:rPr>
                <w:b/>
                <w:sz w:val="24"/>
              </w:rPr>
              <w:t>Pařidla</w:t>
            </w:r>
          </w:p>
        </w:tc>
        <w:tc>
          <w:tcPr>
            <w:tcW w:w="1985" w:type="dxa"/>
            <w:tcBorders>
              <w:bottom w:val="single" w:sz="4" w:space="0" w:color="auto"/>
              <w:right w:val="single" w:sz="12" w:space="0" w:color="auto"/>
            </w:tcBorders>
            <w:shd w:val="clear" w:color="auto" w:fill="FFFFFF"/>
          </w:tcPr>
          <w:p w:rsidR="00810D57" w:rsidRDefault="00810D57">
            <w:pPr>
              <w:jc w:val="right"/>
              <w:rPr>
                <w:snapToGrid w:val="0"/>
                <w:color w:val="000000"/>
                <w:sz w:val="24"/>
              </w:rPr>
            </w:pPr>
            <w:r>
              <w:rPr>
                <w:snapToGrid w:val="0"/>
                <w:color w:val="000000"/>
                <w:sz w:val="24"/>
              </w:rPr>
              <w:t>239</w:t>
            </w:r>
          </w:p>
        </w:tc>
      </w:tr>
      <w:tr w:rsidR="00810D57">
        <w:trPr>
          <w:trHeight w:val="255"/>
        </w:trPr>
        <w:tc>
          <w:tcPr>
            <w:tcW w:w="866" w:type="dxa"/>
            <w:tcBorders>
              <w:left w:val="single" w:sz="12" w:space="0" w:color="auto"/>
              <w:bottom w:val="single" w:sz="4" w:space="0" w:color="auto"/>
              <w:right w:val="single" w:sz="8" w:space="0" w:color="auto"/>
            </w:tcBorders>
          </w:tcPr>
          <w:p w:rsidR="00810D57" w:rsidRDefault="00810D57">
            <w:pPr>
              <w:jc w:val="center"/>
              <w:rPr>
                <w:rFonts w:eastAsia="Arial Unicode MS"/>
                <w:sz w:val="24"/>
              </w:rPr>
            </w:pPr>
            <w:r>
              <w:rPr>
                <w:sz w:val="24"/>
              </w:rPr>
              <w:t>11</w:t>
            </w:r>
          </w:p>
        </w:tc>
        <w:tc>
          <w:tcPr>
            <w:tcW w:w="1253" w:type="dxa"/>
            <w:tcBorders>
              <w:bottom w:val="single" w:sz="4" w:space="0" w:color="auto"/>
              <w:right w:val="single" w:sz="4" w:space="0" w:color="auto"/>
            </w:tcBorders>
            <w:shd w:val="clear" w:color="auto" w:fill="FFFFFF"/>
          </w:tcPr>
          <w:p w:rsidR="00810D57" w:rsidRDefault="00810D57">
            <w:pPr>
              <w:jc w:val="center"/>
              <w:rPr>
                <w:rFonts w:eastAsia="Arial Unicode MS"/>
                <w:sz w:val="24"/>
              </w:rPr>
            </w:pPr>
            <w:r>
              <w:rPr>
                <w:sz w:val="24"/>
              </w:rPr>
              <w:t>69969</w:t>
            </w:r>
          </w:p>
        </w:tc>
        <w:tc>
          <w:tcPr>
            <w:tcW w:w="2409" w:type="dxa"/>
            <w:tcBorders>
              <w:bottom w:val="single" w:sz="4" w:space="0" w:color="auto"/>
              <w:right w:val="single" w:sz="8" w:space="0" w:color="auto"/>
            </w:tcBorders>
            <w:shd w:val="clear" w:color="auto" w:fill="FFFFFF"/>
          </w:tcPr>
          <w:p w:rsidR="00810D57" w:rsidRDefault="00810D57">
            <w:pPr>
              <w:rPr>
                <w:rFonts w:eastAsia="Arial Unicode MS"/>
                <w:b/>
                <w:sz w:val="24"/>
              </w:rPr>
            </w:pPr>
            <w:r>
              <w:rPr>
                <w:b/>
                <w:sz w:val="24"/>
              </w:rPr>
              <w:t>Rudolice nad Bílinou</w:t>
            </w:r>
          </w:p>
        </w:tc>
        <w:tc>
          <w:tcPr>
            <w:tcW w:w="1985" w:type="dxa"/>
            <w:tcBorders>
              <w:bottom w:val="single" w:sz="4" w:space="0" w:color="auto"/>
              <w:right w:val="single" w:sz="12" w:space="0" w:color="auto"/>
            </w:tcBorders>
            <w:shd w:val="clear" w:color="auto" w:fill="FFFFFF"/>
          </w:tcPr>
          <w:p w:rsidR="00810D57" w:rsidRDefault="00810D57">
            <w:pPr>
              <w:jc w:val="right"/>
              <w:rPr>
                <w:snapToGrid w:val="0"/>
                <w:color w:val="000000"/>
                <w:sz w:val="24"/>
              </w:rPr>
            </w:pPr>
            <w:r>
              <w:rPr>
                <w:snapToGrid w:val="0"/>
                <w:color w:val="000000"/>
                <w:sz w:val="24"/>
              </w:rPr>
              <w:t>219</w:t>
            </w:r>
          </w:p>
        </w:tc>
      </w:tr>
      <w:tr w:rsidR="00810D57">
        <w:trPr>
          <w:trHeight w:val="255"/>
        </w:trPr>
        <w:tc>
          <w:tcPr>
            <w:tcW w:w="866" w:type="dxa"/>
            <w:tcBorders>
              <w:left w:val="single" w:sz="12" w:space="0" w:color="auto"/>
              <w:bottom w:val="single" w:sz="4" w:space="0" w:color="auto"/>
              <w:right w:val="single" w:sz="8" w:space="0" w:color="auto"/>
            </w:tcBorders>
          </w:tcPr>
          <w:p w:rsidR="00810D57" w:rsidRDefault="00810D57">
            <w:pPr>
              <w:jc w:val="center"/>
              <w:rPr>
                <w:rFonts w:eastAsia="Arial Unicode MS"/>
                <w:sz w:val="24"/>
              </w:rPr>
            </w:pPr>
            <w:r>
              <w:rPr>
                <w:sz w:val="24"/>
              </w:rPr>
              <w:t>12</w:t>
            </w:r>
          </w:p>
        </w:tc>
        <w:tc>
          <w:tcPr>
            <w:tcW w:w="1253" w:type="dxa"/>
            <w:tcBorders>
              <w:bottom w:val="single" w:sz="4" w:space="0" w:color="auto"/>
              <w:right w:val="single" w:sz="4" w:space="0" w:color="auto"/>
            </w:tcBorders>
            <w:shd w:val="clear" w:color="auto" w:fill="FFFFFF"/>
          </w:tcPr>
          <w:p w:rsidR="00810D57" w:rsidRDefault="00810D57">
            <w:pPr>
              <w:jc w:val="center"/>
              <w:rPr>
                <w:rFonts w:eastAsia="Arial Unicode MS"/>
                <w:sz w:val="24"/>
              </w:rPr>
            </w:pPr>
            <w:r>
              <w:rPr>
                <w:sz w:val="24"/>
              </w:rPr>
              <w:t>74920</w:t>
            </w:r>
          </w:p>
        </w:tc>
        <w:tc>
          <w:tcPr>
            <w:tcW w:w="2409" w:type="dxa"/>
            <w:tcBorders>
              <w:bottom w:val="single" w:sz="4" w:space="0" w:color="auto"/>
              <w:right w:val="single" w:sz="8" w:space="0" w:color="auto"/>
            </w:tcBorders>
            <w:shd w:val="clear" w:color="auto" w:fill="FFFFFF"/>
          </w:tcPr>
          <w:p w:rsidR="00810D57" w:rsidRDefault="00810D57">
            <w:pPr>
              <w:rPr>
                <w:rFonts w:eastAsia="Arial Unicode MS"/>
                <w:b/>
                <w:sz w:val="24"/>
              </w:rPr>
            </w:pPr>
            <w:r>
              <w:rPr>
                <w:b/>
                <w:sz w:val="24"/>
              </w:rPr>
              <w:t>Skyřice</w:t>
            </w:r>
          </w:p>
        </w:tc>
        <w:tc>
          <w:tcPr>
            <w:tcW w:w="1985" w:type="dxa"/>
            <w:tcBorders>
              <w:bottom w:val="single" w:sz="4" w:space="0" w:color="auto"/>
              <w:right w:val="single" w:sz="12" w:space="0" w:color="auto"/>
            </w:tcBorders>
            <w:shd w:val="clear" w:color="auto" w:fill="FFFFFF"/>
          </w:tcPr>
          <w:p w:rsidR="00810D57" w:rsidRDefault="00810D57">
            <w:pPr>
              <w:jc w:val="right"/>
              <w:rPr>
                <w:snapToGrid w:val="0"/>
                <w:color w:val="000000"/>
                <w:sz w:val="24"/>
              </w:rPr>
            </w:pPr>
            <w:r>
              <w:rPr>
                <w:snapToGrid w:val="0"/>
                <w:color w:val="000000"/>
                <w:sz w:val="24"/>
              </w:rPr>
              <w:t>320</w:t>
            </w:r>
          </w:p>
        </w:tc>
      </w:tr>
      <w:tr w:rsidR="00810D57">
        <w:trPr>
          <w:trHeight w:val="255"/>
        </w:trPr>
        <w:tc>
          <w:tcPr>
            <w:tcW w:w="866" w:type="dxa"/>
            <w:tcBorders>
              <w:left w:val="single" w:sz="12" w:space="0" w:color="auto"/>
              <w:bottom w:val="single" w:sz="4" w:space="0" w:color="auto"/>
              <w:right w:val="single" w:sz="8" w:space="0" w:color="auto"/>
            </w:tcBorders>
          </w:tcPr>
          <w:p w:rsidR="00810D57" w:rsidRDefault="00810D57">
            <w:pPr>
              <w:jc w:val="center"/>
              <w:rPr>
                <w:rFonts w:eastAsia="Arial Unicode MS"/>
                <w:sz w:val="24"/>
              </w:rPr>
            </w:pPr>
            <w:r>
              <w:rPr>
                <w:sz w:val="24"/>
              </w:rPr>
              <w:t>13</w:t>
            </w:r>
          </w:p>
        </w:tc>
        <w:tc>
          <w:tcPr>
            <w:tcW w:w="1253" w:type="dxa"/>
            <w:tcBorders>
              <w:bottom w:val="single" w:sz="4" w:space="0" w:color="auto"/>
              <w:right w:val="single" w:sz="4" w:space="0" w:color="auto"/>
            </w:tcBorders>
            <w:shd w:val="clear" w:color="auto" w:fill="FFFFFF"/>
          </w:tcPr>
          <w:p w:rsidR="00810D57" w:rsidRDefault="00810D57">
            <w:pPr>
              <w:jc w:val="center"/>
              <w:rPr>
                <w:rFonts w:eastAsia="Arial Unicode MS"/>
                <w:sz w:val="24"/>
              </w:rPr>
            </w:pPr>
            <w:r>
              <w:rPr>
                <w:sz w:val="24"/>
              </w:rPr>
              <w:t>61655</w:t>
            </w:r>
          </w:p>
        </w:tc>
        <w:tc>
          <w:tcPr>
            <w:tcW w:w="2409" w:type="dxa"/>
            <w:tcBorders>
              <w:bottom w:val="single" w:sz="4" w:space="0" w:color="auto"/>
              <w:right w:val="single" w:sz="8" w:space="0" w:color="auto"/>
            </w:tcBorders>
            <w:shd w:val="clear" w:color="auto" w:fill="FFFFFF"/>
          </w:tcPr>
          <w:p w:rsidR="00810D57" w:rsidRDefault="00810D57">
            <w:pPr>
              <w:rPr>
                <w:rFonts w:eastAsia="Arial Unicode MS"/>
                <w:b/>
                <w:sz w:val="24"/>
              </w:rPr>
            </w:pPr>
            <w:r>
              <w:rPr>
                <w:b/>
                <w:sz w:val="24"/>
              </w:rPr>
              <w:t>Slatinice u Mostu</w:t>
            </w:r>
          </w:p>
        </w:tc>
        <w:tc>
          <w:tcPr>
            <w:tcW w:w="1985" w:type="dxa"/>
            <w:tcBorders>
              <w:bottom w:val="single" w:sz="4" w:space="0" w:color="auto"/>
              <w:right w:val="single" w:sz="12" w:space="0" w:color="auto"/>
            </w:tcBorders>
            <w:shd w:val="clear" w:color="auto" w:fill="FFFFFF"/>
          </w:tcPr>
          <w:p w:rsidR="00810D57" w:rsidRDefault="00810D57">
            <w:pPr>
              <w:jc w:val="right"/>
              <w:rPr>
                <w:snapToGrid w:val="0"/>
                <w:color w:val="000000"/>
                <w:sz w:val="24"/>
              </w:rPr>
            </w:pPr>
            <w:r>
              <w:rPr>
                <w:snapToGrid w:val="0"/>
                <w:color w:val="000000"/>
                <w:sz w:val="24"/>
              </w:rPr>
              <w:t>273</w:t>
            </w:r>
          </w:p>
        </w:tc>
      </w:tr>
      <w:tr w:rsidR="00810D57">
        <w:trPr>
          <w:trHeight w:val="255"/>
        </w:trPr>
        <w:tc>
          <w:tcPr>
            <w:tcW w:w="866" w:type="dxa"/>
            <w:tcBorders>
              <w:left w:val="single" w:sz="12" w:space="0" w:color="auto"/>
              <w:bottom w:val="single" w:sz="4" w:space="0" w:color="auto"/>
              <w:right w:val="single" w:sz="8" w:space="0" w:color="auto"/>
            </w:tcBorders>
          </w:tcPr>
          <w:p w:rsidR="00810D57" w:rsidRDefault="00810D57">
            <w:pPr>
              <w:jc w:val="center"/>
              <w:rPr>
                <w:rFonts w:eastAsia="Arial Unicode MS"/>
                <w:sz w:val="24"/>
              </w:rPr>
            </w:pPr>
            <w:r>
              <w:rPr>
                <w:sz w:val="24"/>
              </w:rPr>
              <w:t>14</w:t>
            </w:r>
          </w:p>
        </w:tc>
        <w:tc>
          <w:tcPr>
            <w:tcW w:w="1253" w:type="dxa"/>
            <w:tcBorders>
              <w:bottom w:val="single" w:sz="4" w:space="0" w:color="auto"/>
              <w:right w:val="single" w:sz="4" w:space="0" w:color="auto"/>
            </w:tcBorders>
            <w:shd w:val="clear" w:color="auto" w:fill="FFFFFF"/>
          </w:tcPr>
          <w:p w:rsidR="00810D57" w:rsidRDefault="00810D57">
            <w:pPr>
              <w:jc w:val="center"/>
              <w:rPr>
                <w:rFonts w:eastAsia="Arial Unicode MS"/>
                <w:sz w:val="24"/>
              </w:rPr>
            </w:pPr>
            <w:r>
              <w:rPr>
                <w:sz w:val="24"/>
              </w:rPr>
              <w:t>90333</w:t>
            </w:r>
          </w:p>
        </w:tc>
        <w:tc>
          <w:tcPr>
            <w:tcW w:w="2409" w:type="dxa"/>
            <w:tcBorders>
              <w:bottom w:val="single" w:sz="4" w:space="0" w:color="auto"/>
              <w:right w:val="single" w:sz="8" w:space="0" w:color="auto"/>
            </w:tcBorders>
            <w:shd w:val="clear" w:color="auto" w:fill="FFFFFF"/>
          </w:tcPr>
          <w:p w:rsidR="00810D57" w:rsidRDefault="00810D57">
            <w:pPr>
              <w:rPr>
                <w:rFonts w:eastAsia="Arial Unicode MS"/>
                <w:b/>
                <w:sz w:val="24"/>
              </w:rPr>
            </w:pPr>
            <w:r>
              <w:rPr>
                <w:b/>
                <w:sz w:val="24"/>
              </w:rPr>
              <w:t>Souš</w:t>
            </w:r>
          </w:p>
        </w:tc>
        <w:tc>
          <w:tcPr>
            <w:tcW w:w="1985" w:type="dxa"/>
            <w:tcBorders>
              <w:bottom w:val="single" w:sz="4" w:space="0" w:color="auto"/>
              <w:right w:val="single" w:sz="12" w:space="0" w:color="auto"/>
            </w:tcBorders>
            <w:shd w:val="clear" w:color="auto" w:fill="FFFFFF"/>
          </w:tcPr>
          <w:p w:rsidR="00810D57" w:rsidRDefault="00810D57">
            <w:pPr>
              <w:jc w:val="right"/>
              <w:rPr>
                <w:snapToGrid w:val="0"/>
                <w:color w:val="000000"/>
                <w:sz w:val="24"/>
              </w:rPr>
            </w:pPr>
            <w:r>
              <w:rPr>
                <w:snapToGrid w:val="0"/>
                <w:color w:val="000000"/>
                <w:sz w:val="24"/>
              </w:rPr>
              <w:t>663</w:t>
            </w:r>
          </w:p>
        </w:tc>
      </w:tr>
      <w:tr w:rsidR="00810D57">
        <w:trPr>
          <w:trHeight w:val="255"/>
        </w:trPr>
        <w:tc>
          <w:tcPr>
            <w:tcW w:w="866" w:type="dxa"/>
            <w:tcBorders>
              <w:left w:val="single" w:sz="12" w:space="0" w:color="auto"/>
              <w:bottom w:val="single" w:sz="4" w:space="0" w:color="auto"/>
              <w:right w:val="single" w:sz="8" w:space="0" w:color="auto"/>
            </w:tcBorders>
          </w:tcPr>
          <w:p w:rsidR="00810D57" w:rsidRDefault="00810D57">
            <w:pPr>
              <w:jc w:val="center"/>
              <w:rPr>
                <w:rFonts w:eastAsia="Arial Unicode MS"/>
                <w:sz w:val="24"/>
              </w:rPr>
            </w:pPr>
            <w:r>
              <w:rPr>
                <w:sz w:val="24"/>
              </w:rPr>
              <w:t>15</w:t>
            </w:r>
          </w:p>
        </w:tc>
        <w:tc>
          <w:tcPr>
            <w:tcW w:w="1253" w:type="dxa"/>
            <w:tcBorders>
              <w:bottom w:val="single" w:sz="4" w:space="0" w:color="auto"/>
              <w:right w:val="single" w:sz="4" w:space="0" w:color="auto"/>
            </w:tcBorders>
            <w:shd w:val="clear" w:color="auto" w:fill="FFFFFF"/>
          </w:tcPr>
          <w:p w:rsidR="00810D57" w:rsidRDefault="00810D57">
            <w:pPr>
              <w:jc w:val="center"/>
              <w:rPr>
                <w:rFonts w:eastAsia="Arial Unicode MS"/>
                <w:sz w:val="24"/>
              </w:rPr>
            </w:pPr>
            <w:r>
              <w:rPr>
                <w:sz w:val="24"/>
              </w:rPr>
              <w:t>69974</w:t>
            </w:r>
          </w:p>
        </w:tc>
        <w:tc>
          <w:tcPr>
            <w:tcW w:w="2409" w:type="dxa"/>
            <w:tcBorders>
              <w:bottom w:val="single" w:sz="4" w:space="0" w:color="auto"/>
              <w:right w:val="single" w:sz="8" w:space="0" w:color="auto"/>
            </w:tcBorders>
            <w:shd w:val="clear" w:color="auto" w:fill="FFFFFF"/>
          </w:tcPr>
          <w:p w:rsidR="00810D57" w:rsidRDefault="00810D57">
            <w:pPr>
              <w:rPr>
                <w:rFonts w:eastAsia="Arial Unicode MS"/>
                <w:b/>
                <w:sz w:val="24"/>
              </w:rPr>
            </w:pPr>
            <w:r>
              <w:rPr>
                <w:b/>
                <w:sz w:val="24"/>
              </w:rPr>
              <w:t>Střimice</w:t>
            </w:r>
          </w:p>
        </w:tc>
        <w:tc>
          <w:tcPr>
            <w:tcW w:w="1985" w:type="dxa"/>
            <w:tcBorders>
              <w:bottom w:val="single" w:sz="4" w:space="0" w:color="auto"/>
              <w:right w:val="single" w:sz="12" w:space="0" w:color="auto"/>
            </w:tcBorders>
            <w:shd w:val="clear" w:color="auto" w:fill="FFFFFF"/>
          </w:tcPr>
          <w:p w:rsidR="00810D57" w:rsidRDefault="00810D57">
            <w:pPr>
              <w:jc w:val="right"/>
              <w:rPr>
                <w:snapToGrid w:val="0"/>
                <w:color w:val="000000"/>
                <w:sz w:val="24"/>
              </w:rPr>
            </w:pPr>
            <w:r>
              <w:rPr>
                <w:snapToGrid w:val="0"/>
                <w:color w:val="000000"/>
                <w:sz w:val="24"/>
              </w:rPr>
              <w:t>398</w:t>
            </w:r>
          </w:p>
        </w:tc>
      </w:tr>
      <w:tr w:rsidR="00810D57">
        <w:trPr>
          <w:trHeight w:val="255"/>
        </w:trPr>
        <w:tc>
          <w:tcPr>
            <w:tcW w:w="866" w:type="dxa"/>
            <w:tcBorders>
              <w:left w:val="single" w:sz="12" w:space="0" w:color="auto"/>
              <w:bottom w:val="single" w:sz="4" w:space="0" w:color="auto"/>
              <w:right w:val="single" w:sz="8" w:space="0" w:color="auto"/>
            </w:tcBorders>
          </w:tcPr>
          <w:p w:rsidR="00810D57" w:rsidRDefault="00810D57">
            <w:pPr>
              <w:jc w:val="center"/>
              <w:rPr>
                <w:rFonts w:eastAsia="Arial Unicode MS"/>
                <w:sz w:val="24"/>
              </w:rPr>
            </w:pPr>
            <w:r>
              <w:rPr>
                <w:sz w:val="24"/>
              </w:rPr>
              <w:t>16</w:t>
            </w:r>
          </w:p>
        </w:tc>
        <w:tc>
          <w:tcPr>
            <w:tcW w:w="1253" w:type="dxa"/>
            <w:tcBorders>
              <w:bottom w:val="single" w:sz="4" w:space="0" w:color="auto"/>
              <w:right w:val="single" w:sz="4" w:space="0" w:color="auto"/>
            </w:tcBorders>
            <w:shd w:val="clear" w:color="auto" w:fill="FFFFFF"/>
          </w:tcPr>
          <w:p w:rsidR="00810D57" w:rsidRDefault="00810D57">
            <w:pPr>
              <w:jc w:val="center"/>
              <w:rPr>
                <w:rFonts w:eastAsia="Arial Unicode MS"/>
                <w:sz w:val="24"/>
              </w:rPr>
            </w:pPr>
            <w:r>
              <w:rPr>
                <w:sz w:val="24"/>
              </w:rPr>
              <w:t>77054</w:t>
            </w:r>
          </w:p>
        </w:tc>
        <w:tc>
          <w:tcPr>
            <w:tcW w:w="2409" w:type="dxa"/>
            <w:tcBorders>
              <w:bottom w:val="single" w:sz="4" w:space="0" w:color="auto"/>
              <w:right w:val="single" w:sz="8" w:space="0" w:color="auto"/>
            </w:tcBorders>
            <w:shd w:val="clear" w:color="auto" w:fill="FFFFFF"/>
          </w:tcPr>
          <w:p w:rsidR="00810D57" w:rsidRDefault="00810D57">
            <w:pPr>
              <w:rPr>
                <w:rFonts w:eastAsia="Arial Unicode MS"/>
                <w:b/>
                <w:sz w:val="24"/>
              </w:rPr>
            </w:pPr>
            <w:r>
              <w:rPr>
                <w:b/>
                <w:sz w:val="24"/>
              </w:rPr>
              <w:t>Třebušice</w:t>
            </w:r>
          </w:p>
        </w:tc>
        <w:tc>
          <w:tcPr>
            <w:tcW w:w="1985" w:type="dxa"/>
            <w:tcBorders>
              <w:bottom w:val="single" w:sz="4" w:space="0" w:color="auto"/>
              <w:right w:val="single" w:sz="12" w:space="0" w:color="auto"/>
            </w:tcBorders>
            <w:shd w:val="clear" w:color="auto" w:fill="FFFFFF"/>
          </w:tcPr>
          <w:p w:rsidR="00810D57" w:rsidRDefault="00810D57">
            <w:pPr>
              <w:jc w:val="right"/>
              <w:rPr>
                <w:snapToGrid w:val="0"/>
                <w:color w:val="000000"/>
                <w:sz w:val="24"/>
              </w:rPr>
            </w:pPr>
            <w:r>
              <w:rPr>
                <w:snapToGrid w:val="0"/>
                <w:color w:val="000000"/>
                <w:sz w:val="24"/>
              </w:rPr>
              <w:t>506</w:t>
            </w:r>
          </w:p>
        </w:tc>
      </w:tr>
      <w:tr w:rsidR="00810D57">
        <w:trPr>
          <w:trHeight w:val="255"/>
        </w:trPr>
        <w:tc>
          <w:tcPr>
            <w:tcW w:w="866" w:type="dxa"/>
            <w:tcBorders>
              <w:left w:val="single" w:sz="12" w:space="0" w:color="auto"/>
              <w:bottom w:val="single" w:sz="4" w:space="0" w:color="auto"/>
              <w:right w:val="single" w:sz="8" w:space="0" w:color="auto"/>
            </w:tcBorders>
          </w:tcPr>
          <w:p w:rsidR="00810D57" w:rsidRDefault="00810D57">
            <w:pPr>
              <w:jc w:val="center"/>
              <w:rPr>
                <w:rFonts w:eastAsia="Arial Unicode MS"/>
                <w:sz w:val="24"/>
              </w:rPr>
            </w:pPr>
            <w:r>
              <w:rPr>
                <w:sz w:val="24"/>
              </w:rPr>
              <w:t>17</w:t>
            </w:r>
          </w:p>
        </w:tc>
        <w:tc>
          <w:tcPr>
            <w:tcW w:w="1253" w:type="dxa"/>
            <w:tcBorders>
              <w:bottom w:val="single" w:sz="4" w:space="0" w:color="auto"/>
              <w:right w:val="single" w:sz="4" w:space="0" w:color="auto"/>
            </w:tcBorders>
            <w:shd w:val="clear" w:color="auto" w:fill="FFFFFF"/>
          </w:tcPr>
          <w:p w:rsidR="00810D57" w:rsidRDefault="00810D57">
            <w:pPr>
              <w:jc w:val="center"/>
              <w:rPr>
                <w:rFonts w:eastAsia="Arial Unicode MS"/>
                <w:sz w:val="24"/>
              </w:rPr>
            </w:pPr>
            <w:r>
              <w:rPr>
                <w:sz w:val="24"/>
              </w:rPr>
              <w:t>74921</w:t>
            </w:r>
          </w:p>
        </w:tc>
        <w:tc>
          <w:tcPr>
            <w:tcW w:w="2409" w:type="dxa"/>
            <w:tcBorders>
              <w:bottom w:val="single" w:sz="4" w:space="0" w:color="auto"/>
              <w:right w:val="single" w:sz="8" w:space="0" w:color="auto"/>
            </w:tcBorders>
            <w:shd w:val="clear" w:color="auto" w:fill="FFFFFF"/>
          </w:tcPr>
          <w:p w:rsidR="00810D57" w:rsidRDefault="00810D57">
            <w:pPr>
              <w:rPr>
                <w:rFonts w:eastAsia="Arial Unicode MS"/>
                <w:b/>
                <w:sz w:val="24"/>
              </w:rPr>
            </w:pPr>
            <w:r>
              <w:rPr>
                <w:b/>
                <w:sz w:val="24"/>
              </w:rPr>
              <w:t>Velebudice</w:t>
            </w:r>
          </w:p>
        </w:tc>
        <w:tc>
          <w:tcPr>
            <w:tcW w:w="1985" w:type="dxa"/>
            <w:tcBorders>
              <w:bottom w:val="single" w:sz="4" w:space="0" w:color="auto"/>
              <w:right w:val="single" w:sz="12" w:space="0" w:color="auto"/>
            </w:tcBorders>
            <w:shd w:val="clear" w:color="auto" w:fill="FFFFFF"/>
          </w:tcPr>
          <w:p w:rsidR="00810D57" w:rsidRDefault="00810D57">
            <w:pPr>
              <w:jc w:val="right"/>
              <w:rPr>
                <w:snapToGrid w:val="0"/>
                <w:color w:val="000000"/>
                <w:sz w:val="24"/>
              </w:rPr>
            </w:pPr>
            <w:r>
              <w:rPr>
                <w:snapToGrid w:val="0"/>
                <w:color w:val="000000"/>
                <w:sz w:val="24"/>
              </w:rPr>
              <w:t>213</w:t>
            </w:r>
          </w:p>
        </w:tc>
      </w:tr>
      <w:tr w:rsidR="00810D57">
        <w:trPr>
          <w:trHeight w:val="270"/>
        </w:trPr>
        <w:tc>
          <w:tcPr>
            <w:tcW w:w="866" w:type="dxa"/>
            <w:tcBorders>
              <w:left w:val="single" w:sz="12" w:space="0" w:color="auto"/>
              <w:bottom w:val="single" w:sz="12" w:space="0" w:color="auto"/>
              <w:right w:val="single" w:sz="8" w:space="0" w:color="auto"/>
            </w:tcBorders>
          </w:tcPr>
          <w:p w:rsidR="00810D57" w:rsidRDefault="00810D57">
            <w:pPr>
              <w:jc w:val="center"/>
              <w:rPr>
                <w:rFonts w:eastAsia="Arial Unicode MS"/>
                <w:sz w:val="24"/>
              </w:rPr>
            </w:pPr>
            <w:r>
              <w:rPr>
                <w:sz w:val="24"/>
              </w:rPr>
              <w:t>18</w:t>
            </w:r>
          </w:p>
        </w:tc>
        <w:tc>
          <w:tcPr>
            <w:tcW w:w="1253" w:type="dxa"/>
            <w:tcBorders>
              <w:bottom w:val="single" w:sz="12" w:space="0" w:color="auto"/>
              <w:right w:val="single" w:sz="4" w:space="0" w:color="auto"/>
            </w:tcBorders>
            <w:shd w:val="clear" w:color="auto" w:fill="FFFFFF"/>
          </w:tcPr>
          <w:p w:rsidR="00810D57" w:rsidRDefault="00810D57">
            <w:pPr>
              <w:jc w:val="center"/>
              <w:rPr>
                <w:rFonts w:eastAsia="Arial Unicode MS"/>
                <w:sz w:val="24"/>
              </w:rPr>
            </w:pPr>
            <w:r>
              <w:rPr>
                <w:sz w:val="24"/>
              </w:rPr>
              <w:t>78750</w:t>
            </w:r>
          </w:p>
        </w:tc>
        <w:tc>
          <w:tcPr>
            <w:tcW w:w="2409" w:type="dxa"/>
            <w:tcBorders>
              <w:bottom w:val="single" w:sz="12" w:space="0" w:color="auto"/>
              <w:right w:val="single" w:sz="8" w:space="0" w:color="auto"/>
            </w:tcBorders>
            <w:shd w:val="clear" w:color="auto" w:fill="FFFFFF"/>
          </w:tcPr>
          <w:p w:rsidR="00810D57" w:rsidRDefault="00810D57">
            <w:pPr>
              <w:rPr>
                <w:rFonts w:eastAsia="Arial Unicode MS"/>
                <w:b/>
                <w:sz w:val="24"/>
              </w:rPr>
            </w:pPr>
            <w:r>
              <w:rPr>
                <w:b/>
                <w:sz w:val="24"/>
              </w:rPr>
              <w:t>Vtelno</w:t>
            </w:r>
          </w:p>
        </w:tc>
        <w:tc>
          <w:tcPr>
            <w:tcW w:w="1985" w:type="dxa"/>
            <w:tcBorders>
              <w:bottom w:val="single" w:sz="12" w:space="0" w:color="auto"/>
              <w:right w:val="single" w:sz="12" w:space="0" w:color="auto"/>
            </w:tcBorders>
            <w:shd w:val="clear" w:color="auto" w:fill="FFFFFF"/>
          </w:tcPr>
          <w:p w:rsidR="00810D57" w:rsidRDefault="00810D57">
            <w:pPr>
              <w:jc w:val="right"/>
              <w:rPr>
                <w:snapToGrid w:val="0"/>
                <w:color w:val="000000"/>
                <w:sz w:val="24"/>
              </w:rPr>
            </w:pPr>
            <w:r>
              <w:rPr>
                <w:snapToGrid w:val="0"/>
                <w:color w:val="000000"/>
                <w:sz w:val="24"/>
              </w:rPr>
              <w:t>465</w:t>
            </w:r>
          </w:p>
        </w:tc>
      </w:tr>
      <w:tr w:rsidR="00810D57">
        <w:trPr>
          <w:trHeight w:val="285"/>
        </w:trPr>
        <w:tc>
          <w:tcPr>
            <w:tcW w:w="866" w:type="dxa"/>
            <w:tcBorders>
              <w:top w:val="single" w:sz="12" w:space="0" w:color="auto"/>
              <w:left w:val="single" w:sz="12" w:space="0" w:color="auto"/>
              <w:bottom w:val="single" w:sz="12" w:space="0" w:color="auto"/>
              <w:right w:val="single" w:sz="8" w:space="0" w:color="auto"/>
            </w:tcBorders>
          </w:tcPr>
          <w:p w:rsidR="00810D57" w:rsidRDefault="00810D57">
            <w:pPr>
              <w:pStyle w:val="Nadpis9"/>
              <w:rPr>
                <w:rFonts w:eastAsia="Arial Unicode MS"/>
                <w:sz w:val="24"/>
              </w:rPr>
            </w:pPr>
            <w:r>
              <w:rPr>
                <w:sz w:val="24"/>
              </w:rPr>
              <w:t>Celkem</w:t>
            </w:r>
          </w:p>
        </w:tc>
        <w:tc>
          <w:tcPr>
            <w:tcW w:w="1253" w:type="dxa"/>
            <w:tcBorders>
              <w:top w:val="single" w:sz="12" w:space="0" w:color="auto"/>
              <w:bottom w:val="single" w:sz="12" w:space="0" w:color="auto"/>
            </w:tcBorders>
          </w:tcPr>
          <w:p w:rsidR="00810D57" w:rsidRDefault="00810D57">
            <w:pPr>
              <w:rPr>
                <w:rFonts w:eastAsia="Arial Unicode MS"/>
                <w:sz w:val="24"/>
              </w:rPr>
            </w:pPr>
            <w:r>
              <w:rPr>
                <w:sz w:val="24"/>
              </w:rPr>
              <w:t> </w:t>
            </w:r>
          </w:p>
        </w:tc>
        <w:tc>
          <w:tcPr>
            <w:tcW w:w="2409" w:type="dxa"/>
            <w:tcBorders>
              <w:top w:val="single" w:sz="12" w:space="0" w:color="auto"/>
              <w:bottom w:val="single" w:sz="12" w:space="0" w:color="auto"/>
            </w:tcBorders>
          </w:tcPr>
          <w:p w:rsidR="00810D57" w:rsidRDefault="00810D57">
            <w:pPr>
              <w:rPr>
                <w:rFonts w:eastAsia="Arial Unicode MS"/>
                <w:sz w:val="24"/>
              </w:rPr>
            </w:pPr>
            <w:r>
              <w:rPr>
                <w:sz w:val="24"/>
              </w:rPr>
              <w:t> </w:t>
            </w:r>
          </w:p>
        </w:tc>
        <w:tc>
          <w:tcPr>
            <w:tcW w:w="1985" w:type="dxa"/>
            <w:tcBorders>
              <w:top w:val="single" w:sz="12" w:space="0" w:color="auto"/>
              <w:left w:val="single" w:sz="8" w:space="0" w:color="auto"/>
              <w:bottom w:val="single" w:sz="12" w:space="0" w:color="auto"/>
              <w:right w:val="single" w:sz="12" w:space="0" w:color="auto"/>
            </w:tcBorders>
          </w:tcPr>
          <w:p w:rsidR="00810D57" w:rsidRDefault="00810D57">
            <w:pPr>
              <w:jc w:val="right"/>
              <w:rPr>
                <w:b/>
                <w:snapToGrid w:val="0"/>
                <w:color w:val="000000"/>
                <w:sz w:val="24"/>
              </w:rPr>
            </w:pPr>
            <w:r>
              <w:rPr>
                <w:b/>
                <w:snapToGrid w:val="0"/>
                <w:color w:val="000000"/>
                <w:sz w:val="24"/>
              </w:rPr>
              <w:t>8 694</w:t>
            </w:r>
          </w:p>
        </w:tc>
      </w:tr>
    </w:tbl>
    <w:p w:rsidR="00810D57" w:rsidRDefault="00810D57">
      <w:pPr>
        <w:pStyle w:val="Nadpis3"/>
        <w:spacing w:line="360" w:lineRule="auto"/>
        <w:rPr>
          <w:snapToGrid w:val="0"/>
        </w:rPr>
      </w:pPr>
      <w:r>
        <w:rPr>
          <w:snapToGrid w:val="0"/>
        </w:rPr>
        <w:br w:type="page"/>
      </w:r>
      <w:bookmarkStart w:id="7" w:name="_Toc88756149"/>
      <w:r>
        <w:rPr>
          <w:snapToGrid w:val="0"/>
        </w:rPr>
        <w:lastRenderedPageBreak/>
        <w:t>1.1.4 Územní plán statutárního města Mostu a jeho rozvojová území</w:t>
      </w:r>
      <w:bookmarkEnd w:id="7"/>
    </w:p>
    <w:p w:rsidR="00810D57" w:rsidRDefault="00810D57">
      <w:pPr>
        <w:rPr>
          <w:sz w:val="24"/>
        </w:rPr>
      </w:pPr>
    </w:p>
    <w:p w:rsidR="00810D57" w:rsidRDefault="00810D57">
      <w:pPr>
        <w:spacing w:line="360" w:lineRule="auto"/>
        <w:jc w:val="both"/>
        <w:rPr>
          <w:sz w:val="24"/>
        </w:rPr>
      </w:pPr>
      <w:r>
        <w:rPr>
          <w:sz w:val="24"/>
        </w:rPr>
        <w:t xml:space="preserve">Magistrát města nechal zpracovat nový Územní plán statutárního města Mostu, navazující na původní územní plán z roku 2002. Nový Územní plán (dále ÚP) byl vyhotoven společností Atelier T-plan, s.r.o., pod vedením hlavního projektanta územního plánu, kterým je Ing. arch. Karel Beránek. </w:t>
      </w:r>
    </w:p>
    <w:p w:rsidR="00810D57" w:rsidRDefault="00810D57">
      <w:pPr>
        <w:pStyle w:val="Zkladntext3"/>
        <w:spacing w:before="0"/>
        <w:rPr>
          <w:snapToGrid/>
        </w:rPr>
      </w:pPr>
      <w:r>
        <w:rPr>
          <w:snapToGrid/>
        </w:rPr>
        <w:t>ÚP statutárního města Mostu byl zpracován na podkladě dokumentace úplného znění ZÚR Ústeckého kraje po vydaných aktualizacích 1, 2, 3.</w:t>
      </w:r>
    </w:p>
    <w:p w:rsidR="00810D57" w:rsidRDefault="00810D57">
      <w:pPr>
        <w:pStyle w:val="NormlnsWWW"/>
        <w:spacing w:line="360" w:lineRule="auto"/>
        <w:jc w:val="both"/>
        <w:rPr>
          <w:rFonts w:ascii="Times New Roman" w:hAnsi="Times New Roman"/>
        </w:rPr>
      </w:pPr>
      <w:r>
        <w:rPr>
          <w:rFonts w:ascii="Times New Roman" w:hAnsi="Times New Roman"/>
        </w:rPr>
        <w:t xml:space="preserve">Vydání nového Územního plánu Most schválilo Zastupitelstvo města Mostu dne 15. 12. 2020 a účinnosti nabyl dne 29. 1. 2021. </w:t>
      </w:r>
    </w:p>
    <w:p w:rsidR="00810D57" w:rsidRDefault="00810D57">
      <w:pPr>
        <w:pStyle w:val="NormlnsWWW"/>
        <w:spacing w:line="360" w:lineRule="auto"/>
        <w:jc w:val="both"/>
        <w:rPr>
          <w:rFonts w:ascii="Times New Roman" w:hAnsi="Times New Roman"/>
        </w:rPr>
      </w:pPr>
      <w:r>
        <w:rPr>
          <w:rFonts w:ascii="Times New Roman" w:hAnsi="Times New Roman"/>
        </w:rPr>
        <w:t>Do schválené a platné dokumentace ÚP lze nahlédnout v kanceláři následujících odborů Magistrátu města Mostu:</w:t>
      </w:r>
    </w:p>
    <w:p w:rsidR="00810D57" w:rsidRDefault="00810D57">
      <w:pPr>
        <w:pStyle w:val="NormlnsWWW"/>
        <w:numPr>
          <w:ilvl w:val="0"/>
          <w:numId w:val="36"/>
        </w:numPr>
        <w:tabs>
          <w:tab w:val="left" w:pos="426"/>
        </w:tabs>
        <w:spacing w:before="0" w:after="0" w:line="360" w:lineRule="auto"/>
        <w:jc w:val="both"/>
        <w:rPr>
          <w:rFonts w:ascii="Times New Roman" w:hAnsi="Times New Roman"/>
        </w:rPr>
      </w:pPr>
      <w:r>
        <w:rPr>
          <w:rFonts w:ascii="Times New Roman" w:hAnsi="Times New Roman"/>
        </w:rPr>
        <w:t xml:space="preserve">odbor rozvoje a dotací, </w:t>
      </w:r>
    </w:p>
    <w:p w:rsidR="00810D57" w:rsidRDefault="00810D57">
      <w:pPr>
        <w:pStyle w:val="NormlnsWWW"/>
        <w:numPr>
          <w:ilvl w:val="0"/>
          <w:numId w:val="36"/>
        </w:numPr>
        <w:spacing w:before="0" w:after="0" w:line="360" w:lineRule="auto"/>
        <w:jc w:val="both"/>
        <w:rPr>
          <w:rFonts w:ascii="Times New Roman" w:hAnsi="Times New Roman"/>
        </w:rPr>
      </w:pPr>
      <w:r>
        <w:rPr>
          <w:rFonts w:ascii="Times New Roman" w:hAnsi="Times New Roman"/>
        </w:rPr>
        <w:t xml:space="preserve">odbor stavební úřad, </w:t>
      </w:r>
    </w:p>
    <w:p w:rsidR="00810D57" w:rsidRDefault="00810D57">
      <w:pPr>
        <w:pStyle w:val="NormlnsWWW"/>
        <w:spacing w:before="0" w:after="0" w:line="360" w:lineRule="auto"/>
        <w:jc w:val="both"/>
        <w:rPr>
          <w:rFonts w:ascii="Times New Roman" w:hAnsi="Times New Roman"/>
        </w:rPr>
      </w:pPr>
      <w:r>
        <w:rPr>
          <w:rFonts w:ascii="Times New Roman" w:hAnsi="Times New Roman"/>
        </w:rPr>
        <w:t xml:space="preserve">a dále: </w:t>
      </w:r>
    </w:p>
    <w:p w:rsidR="00810D57" w:rsidRDefault="00810D57" w:rsidP="002F6F65">
      <w:pPr>
        <w:pStyle w:val="NormlnsWWW"/>
        <w:numPr>
          <w:ilvl w:val="0"/>
          <w:numId w:val="36"/>
        </w:numPr>
        <w:spacing w:before="0" w:after="120" w:line="360" w:lineRule="auto"/>
        <w:ind w:left="357" w:hanging="357"/>
        <w:jc w:val="both"/>
        <w:rPr>
          <w:rFonts w:ascii="Times New Roman" w:hAnsi="Times New Roman"/>
        </w:rPr>
      </w:pPr>
      <w:r>
        <w:rPr>
          <w:rFonts w:ascii="Times New Roman" w:hAnsi="Times New Roman"/>
        </w:rPr>
        <w:t>odbor územního plánování a stavebního řádu Krajského úřadu Ústeckého kraje.</w:t>
      </w:r>
    </w:p>
    <w:p w:rsidR="00450F59" w:rsidRPr="002F6F65" w:rsidRDefault="00450F59" w:rsidP="005122F9">
      <w:pPr>
        <w:spacing w:line="360" w:lineRule="auto"/>
        <w:jc w:val="both"/>
        <w:rPr>
          <w:sz w:val="24"/>
          <w:szCs w:val="24"/>
        </w:rPr>
      </w:pPr>
      <w:r w:rsidRPr="002F6F65">
        <w:rPr>
          <w:sz w:val="24"/>
          <w:szCs w:val="24"/>
        </w:rPr>
        <w:t>Počínaje rokem 2021 došlo postupně k</w:t>
      </w:r>
      <w:r w:rsidR="002F6F65" w:rsidRPr="002F6F65">
        <w:rPr>
          <w:sz w:val="24"/>
          <w:szCs w:val="24"/>
        </w:rPr>
        <w:t>e</w:t>
      </w:r>
      <w:r w:rsidRPr="002F6F65">
        <w:rPr>
          <w:sz w:val="24"/>
          <w:szCs w:val="24"/>
        </w:rPr>
        <w:t> změn</w:t>
      </w:r>
      <w:r w:rsidR="002F6F65" w:rsidRPr="002F6F65">
        <w:rPr>
          <w:sz w:val="24"/>
          <w:szCs w:val="24"/>
        </w:rPr>
        <w:t>ám</w:t>
      </w:r>
      <w:r w:rsidRPr="002F6F65">
        <w:rPr>
          <w:sz w:val="24"/>
          <w:szCs w:val="24"/>
        </w:rPr>
        <w:t xml:space="preserve"> a doplňků</w:t>
      </w:r>
      <w:r w:rsidR="002F6F65" w:rsidRPr="002F6F65">
        <w:rPr>
          <w:sz w:val="24"/>
          <w:szCs w:val="24"/>
        </w:rPr>
        <w:t>m</w:t>
      </w:r>
      <w:r w:rsidRPr="002F6F65">
        <w:rPr>
          <w:sz w:val="24"/>
          <w:szCs w:val="24"/>
        </w:rPr>
        <w:t xml:space="preserve"> územního plánu města Mostu. Tyto změny vycházely z nových potřeb města Mostu a dále z požadavků právnických a fyzických osob na změny funkčního využití území. Do současnosti byla schválena změna 1. </w:t>
      </w:r>
      <w:r w:rsidR="002F6F65">
        <w:rPr>
          <w:sz w:val="24"/>
          <w:szCs w:val="24"/>
        </w:rPr>
        <w:t xml:space="preserve">a </w:t>
      </w:r>
      <w:r w:rsidR="002F6F65" w:rsidRPr="002F6F65">
        <w:rPr>
          <w:sz w:val="24"/>
          <w:szCs w:val="24"/>
        </w:rPr>
        <w:t>2</w:t>
      </w:r>
      <w:r w:rsidRPr="002F6F65">
        <w:rPr>
          <w:sz w:val="24"/>
          <w:szCs w:val="24"/>
        </w:rPr>
        <w:t xml:space="preserve">. </w:t>
      </w:r>
      <w:r w:rsidR="002F6F65" w:rsidRPr="002F6F65">
        <w:rPr>
          <w:sz w:val="24"/>
          <w:szCs w:val="24"/>
        </w:rPr>
        <w:t xml:space="preserve"> </w:t>
      </w:r>
      <w:r w:rsidRPr="002F6F65">
        <w:rPr>
          <w:sz w:val="24"/>
          <w:szCs w:val="24"/>
        </w:rPr>
        <w:t>Podkladem pro zpracovanou c</w:t>
      </w:r>
      <w:r w:rsidR="002F6F65" w:rsidRPr="002F6F65">
        <w:rPr>
          <w:sz w:val="24"/>
          <w:szCs w:val="24"/>
        </w:rPr>
        <w:t>enovou mapu se stal ÚP ve fázi 2</w:t>
      </w:r>
      <w:r w:rsidRPr="002F6F65">
        <w:rPr>
          <w:sz w:val="24"/>
          <w:szCs w:val="24"/>
        </w:rPr>
        <w:t>. změny, jejíž naby</w:t>
      </w:r>
      <w:r w:rsidR="002F6F65" w:rsidRPr="002F6F65">
        <w:rPr>
          <w:sz w:val="24"/>
          <w:szCs w:val="24"/>
        </w:rPr>
        <w:t>tí účinnosti je datováno dnem 14. 7</w:t>
      </w:r>
      <w:r w:rsidRPr="002F6F65">
        <w:rPr>
          <w:sz w:val="24"/>
          <w:szCs w:val="24"/>
        </w:rPr>
        <w:t>. 20</w:t>
      </w:r>
      <w:r w:rsidR="002F6F65" w:rsidRPr="002F6F65">
        <w:rPr>
          <w:sz w:val="24"/>
          <w:szCs w:val="24"/>
        </w:rPr>
        <w:t>2</w:t>
      </w:r>
      <w:r w:rsidRPr="002F6F65">
        <w:rPr>
          <w:sz w:val="24"/>
          <w:szCs w:val="24"/>
        </w:rPr>
        <w:t>3.</w:t>
      </w:r>
    </w:p>
    <w:p w:rsidR="00810D57" w:rsidRDefault="00810D57">
      <w:pPr>
        <w:spacing w:line="360" w:lineRule="auto"/>
        <w:jc w:val="both"/>
        <w:rPr>
          <w:sz w:val="24"/>
        </w:rPr>
      </w:pPr>
    </w:p>
    <w:p w:rsidR="00810D57" w:rsidRDefault="00810D57">
      <w:pPr>
        <w:spacing w:line="360" w:lineRule="auto"/>
        <w:jc w:val="both"/>
        <w:rPr>
          <w:sz w:val="24"/>
        </w:rPr>
      </w:pPr>
      <w:r>
        <w:rPr>
          <w:sz w:val="24"/>
        </w:rPr>
        <w:t>Z hlediska budoucího rozvoje území města lze ve schváleném územním plánu nalézt řadu lokalit označených jako rozvojová území. Z nich největší plochu zaujímají pozemky v současnosti využívané jako dobývací prostory. Tyto pozemky leží v severních a západních katastrech města, kde se očekává následná rekultivace vytěžených lokalit, které mají být, dílem zalesněny nebo opatřeny výsadbami nelesní zeleně, dílem vráceny zemědělské výrobě. Na těchto plochách mají vzniknout podle záměrů územního plánu rovněž rozsáhlé vodní plochy, obdobně jako v nedávné minulosti zprovozněné Jezero Most, o orientační výměře 332,5 ha.</w:t>
      </w:r>
    </w:p>
    <w:p w:rsidR="00810D57" w:rsidRDefault="00810D57">
      <w:pPr>
        <w:spacing w:line="360" w:lineRule="auto"/>
        <w:jc w:val="both"/>
        <w:rPr>
          <w:sz w:val="24"/>
        </w:rPr>
      </w:pPr>
      <w:r>
        <w:rPr>
          <w:sz w:val="24"/>
        </w:rPr>
        <w:t xml:space="preserve">Územní plán předpokládá vznik dalších vodních ploch v rámci rekultivace vytěžených dobývacích prostorů. Jedná se o rozsáhlé vodní plochy, označované jako „Jezero ČSA“ (680 ha), a „Jezero Vršany“ (260 ha). Obě leží v mosteckých katastrech pouze </w:t>
      </w:r>
      <w:r w:rsidR="00814826">
        <w:rPr>
          <w:sz w:val="24"/>
        </w:rPr>
        <w:br/>
      </w:r>
      <w:r>
        <w:rPr>
          <w:sz w:val="24"/>
        </w:rPr>
        <w:lastRenderedPageBreak/>
        <w:t xml:space="preserve">částečně z rozsahu plánované budoucí rozlohy. Jezero Vršany má vzniknout až </w:t>
      </w:r>
      <w:r w:rsidR="000A100C">
        <w:rPr>
          <w:sz w:val="24"/>
        </w:rPr>
        <w:br/>
      </w:r>
      <w:r>
        <w:rPr>
          <w:sz w:val="24"/>
        </w:rPr>
        <w:t>po</w:t>
      </w:r>
      <w:r w:rsidR="00651E3E">
        <w:rPr>
          <w:sz w:val="24"/>
        </w:rPr>
        <w:t> </w:t>
      </w:r>
      <w:r>
        <w:rPr>
          <w:sz w:val="24"/>
        </w:rPr>
        <w:t>roce 2051, do</w:t>
      </w:r>
      <w:r w:rsidR="00814826">
        <w:rPr>
          <w:sz w:val="24"/>
        </w:rPr>
        <w:t> </w:t>
      </w:r>
      <w:r>
        <w:rPr>
          <w:sz w:val="24"/>
        </w:rPr>
        <w:t>kdy je zde plánována stále se ještě rozšiřující povrchová těžba hnědého uhlí.</w:t>
      </w:r>
    </w:p>
    <w:p w:rsidR="00810D57" w:rsidRDefault="00810D57">
      <w:pPr>
        <w:spacing w:line="360" w:lineRule="auto"/>
        <w:jc w:val="both"/>
        <w:rPr>
          <w:sz w:val="24"/>
        </w:rPr>
      </w:pPr>
      <w:r>
        <w:rPr>
          <w:sz w:val="24"/>
        </w:rPr>
        <w:t>V okolí současného Jezera Most by měly v budoucnu vzniknout rozsáhlé především rekreačně využívané plochy. V současnosti je v tomto území realizována výstavba komunikační sítě.</w:t>
      </w:r>
    </w:p>
    <w:p w:rsidR="00810D57" w:rsidRDefault="00810D57">
      <w:pPr>
        <w:spacing w:line="360" w:lineRule="auto"/>
        <w:jc w:val="both"/>
        <w:rPr>
          <w:sz w:val="24"/>
        </w:rPr>
      </w:pPr>
      <w:r>
        <w:rPr>
          <w:sz w:val="24"/>
        </w:rPr>
        <w:t>V minulosti byly již některé vytěžené prostory rekultivovány a na někdejších výsypkách tak vznikly zajímavé, zejména rekreačně a sportovně zaměřené celky, jako je například areál mosteckého autodromu na severu a rozsáhlý oplocený areál hipodromu na jihu, na který navazuje i golfové hřiště, které ale leží z  části již v</w:t>
      </w:r>
      <w:r w:rsidR="00651E3E">
        <w:rPr>
          <w:sz w:val="24"/>
        </w:rPr>
        <w:t> </w:t>
      </w:r>
      <w:r>
        <w:rPr>
          <w:sz w:val="24"/>
        </w:rPr>
        <w:t xml:space="preserve">sousedním katastru Židovice u Bečova. </w:t>
      </w:r>
    </w:p>
    <w:p w:rsidR="00810D57" w:rsidRDefault="00810D57">
      <w:pPr>
        <w:pStyle w:val="Zkladntext3"/>
        <w:spacing w:before="0"/>
        <w:rPr>
          <w:snapToGrid/>
        </w:rPr>
      </w:pPr>
      <w:r>
        <w:rPr>
          <w:snapToGrid/>
        </w:rPr>
        <w:t>Hojně využívaná rekreační lokalita „Benedikt“ (na místě někdejšího stejnojmenného dolu) z jihu navazující na sídliště „Liščí vrch“ leží rovněž v dříve rekultivovaném prostoru, do kterého spadá i sousední již takřka kompletně obsazená rozvojová zóna určená pro výstavbu rodinných domů a směrem k severovýchodu rovněž již obsazená průmyslová zóna Lajsník. V obou zónách již soukromí investoři realizují a dokončují výstavbu. V blízké lokalitě „V Sadech“, zejména v její západní časti poblíž Velebudické ulice, vznikla řada obchodních středisek, mezi která patří například Baumax, Lidl, Hecht, Albert, Möbelix a podobně. Výstavba se na tomto místě zvolna rozšiřuje a toto rozsáhlé rozvojové území je možno označit za prostor, který je stále ještě na začátku své možné stavební exploatace předpokládající, jak komerční, tak převážně ve východní polovině obytnou zástavbu.</w:t>
      </w:r>
    </w:p>
    <w:p w:rsidR="00810D57" w:rsidRDefault="00810D57">
      <w:pPr>
        <w:pStyle w:val="Zkladntext3"/>
        <w:spacing w:before="0"/>
        <w:rPr>
          <w:snapToGrid/>
        </w:rPr>
      </w:pPr>
      <w:r>
        <w:rPr>
          <w:snapToGrid/>
        </w:rPr>
        <w:t xml:space="preserve">Rozvojová území průmyslového charakteru jsou územním plánem situována zejména v severních katastrech statutárního města, kde navazují na existující výrobní areály, jak je tomu například na přechodu  Ervěnic a Komořan u Mostu nebo Mostu I </w:t>
      </w:r>
      <w:r w:rsidR="000A100C">
        <w:rPr>
          <w:snapToGrid/>
        </w:rPr>
        <w:br/>
      </w:r>
      <w:r>
        <w:rPr>
          <w:snapToGrid/>
        </w:rPr>
        <w:t xml:space="preserve">a Kopist. </w:t>
      </w:r>
    </w:p>
    <w:p w:rsidR="00810D57" w:rsidRDefault="00810D57">
      <w:pPr>
        <w:pStyle w:val="Zkladntext3"/>
        <w:spacing w:before="0"/>
        <w:rPr>
          <w:snapToGrid/>
        </w:rPr>
      </w:pPr>
      <w:r>
        <w:rPr>
          <w:snapToGrid/>
        </w:rPr>
        <w:t xml:space="preserve">Nejrozsáhlejší mostecká strategická průmyslová zóna „Joseph“ (190 ha) se nenachází ve správním území města, ale leží zhruba 8 km jižně od hranic města v rovinatém území mezi obcemi Havraň a Moravěves na místě, které není předmětem zkoumání této cenové mapy. Další výrazná rozvojová průmyslová zóna pod vrchem Lajsník, navazující na stávající zónu, se nalézá při východním okraji správního území statutárního města, v katastrálním území Most II, a je dobře přístupná z jižního i severního silničního obchvatu města. </w:t>
      </w:r>
    </w:p>
    <w:p w:rsidR="00810D57" w:rsidRDefault="00810D57">
      <w:pPr>
        <w:pStyle w:val="Zkladntext3"/>
        <w:spacing w:before="0"/>
        <w:rPr>
          <w:snapToGrid/>
        </w:rPr>
      </w:pPr>
      <w:r>
        <w:rPr>
          <w:snapToGrid/>
        </w:rPr>
        <w:lastRenderedPageBreak/>
        <w:t>Rozvoj bydlení územní plán očekává na celé řadě menších lokalit, umístěných na okraji, ale i v centru města Mostu. Příkladem mohou být rozvojové zóny pro</w:t>
      </w:r>
      <w:r w:rsidR="00651E3E">
        <w:rPr>
          <w:snapToGrid/>
        </w:rPr>
        <w:t> </w:t>
      </w:r>
      <w:r>
        <w:rPr>
          <w:snapToGrid/>
        </w:rPr>
        <w:t xml:space="preserve">bydlení v lokalitě nazývané „Čepirožská výšina“, poblíž výpadovky na Žatec, nebo zóny situované především východně a severovýchodně od rekreačního areálu Benedikt. V  těchto oblíbených lokalitách již probíhá intenzivní výstavba objektů individuálního bydlení a zároveň se připravují nové stavební pozemky. </w:t>
      </w:r>
    </w:p>
    <w:p w:rsidR="00810D57" w:rsidRDefault="00810D57">
      <w:pPr>
        <w:pStyle w:val="NormlnsWWW"/>
        <w:spacing w:line="360" w:lineRule="auto"/>
        <w:jc w:val="both"/>
        <w:rPr>
          <w:rFonts w:ascii="Times New Roman" w:hAnsi="Times New Roman"/>
          <w:b/>
        </w:rPr>
      </w:pPr>
      <w:r>
        <w:rPr>
          <w:rFonts w:ascii="Times New Roman" w:hAnsi="Times New Roman"/>
          <w:b/>
        </w:rPr>
        <w:t>Cenová mapa se v rozvojových územích zabývá pouze pozemky, které splňují definici stavebních pozemků, tak jak ji kodifikuje zákon o oceňování majetku a</w:t>
      </w:r>
      <w:r w:rsidR="00651E3E">
        <w:rPr>
          <w:rFonts w:ascii="Times New Roman" w:hAnsi="Times New Roman"/>
          <w:b/>
        </w:rPr>
        <w:t> </w:t>
      </w:r>
      <w:r>
        <w:rPr>
          <w:rFonts w:ascii="Times New Roman" w:hAnsi="Times New Roman"/>
          <w:b/>
        </w:rPr>
        <w:t>platná prováděcí vyhláška Ministerstva financí k tomuto zákonu.</w:t>
      </w:r>
    </w:p>
    <w:p w:rsidR="00810D57" w:rsidRDefault="00810D57">
      <w:pPr>
        <w:pStyle w:val="NormlnsWWW"/>
        <w:spacing w:before="0" w:after="0"/>
        <w:rPr>
          <w:rFonts w:ascii="Times New Roman" w:hAnsi="Times New Roman"/>
        </w:rPr>
      </w:pPr>
    </w:p>
    <w:p w:rsidR="00810D57" w:rsidRDefault="00810D57">
      <w:pPr>
        <w:pStyle w:val="Nadpis1"/>
        <w:spacing w:before="0" w:line="360" w:lineRule="auto"/>
      </w:pPr>
      <w:bookmarkStart w:id="8" w:name="_Toc88756150"/>
      <w:r>
        <w:t>2. Cenová mapa</w:t>
      </w:r>
      <w:bookmarkEnd w:id="8"/>
    </w:p>
    <w:p w:rsidR="00810D57" w:rsidRDefault="00810D57">
      <w:pPr>
        <w:pStyle w:val="NormlnsWWW"/>
        <w:spacing w:before="0" w:after="0"/>
        <w:rPr>
          <w:rFonts w:ascii="Times New Roman" w:hAnsi="Times New Roman"/>
        </w:rPr>
      </w:pPr>
    </w:p>
    <w:p w:rsidR="00810D57" w:rsidRDefault="00810D57">
      <w:pPr>
        <w:pStyle w:val="Nadpis2"/>
      </w:pPr>
      <w:bookmarkStart w:id="9" w:name="_Toc88756151"/>
      <w:r>
        <w:t>2.1 Rozsah zpracovaného území</w:t>
      </w:r>
      <w:bookmarkEnd w:id="9"/>
    </w:p>
    <w:p w:rsidR="00810D57" w:rsidRDefault="00810D57">
      <w:pPr>
        <w:pStyle w:val="NormlnsWWW"/>
        <w:spacing w:before="0" w:after="0"/>
        <w:rPr>
          <w:rFonts w:ascii="Times New Roman" w:hAnsi="Times New Roman"/>
        </w:rPr>
      </w:pPr>
    </w:p>
    <w:p w:rsidR="00810D57" w:rsidRDefault="00810D57">
      <w:pPr>
        <w:pStyle w:val="Zkladntextodsazen"/>
        <w:spacing w:before="0"/>
        <w:jc w:val="both"/>
        <w:rPr>
          <w:snapToGrid/>
        </w:rPr>
      </w:pPr>
      <w:r>
        <w:rPr>
          <w:snapToGrid/>
        </w:rPr>
        <w:t xml:space="preserve">V následující tabulce je uveden stav katastrálních území správního obvodu statutárního města Mostu tak, jak je zakotven v použitých mapových podkladech. V tabulce je rovněž uveden počet kupních smluv, týkajících se prodeje a koupě nemovitého majetku, které byly pro jednotlivá katastrální území a uvedené roky registrovány a uloženy ve sbírce listin Katastrálního úřadu pro Ústecký kraj se sídlem v Ústí nad Labem, Katastrální pracoviště Most, v období od </w:t>
      </w:r>
      <w:r w:rsidR="00AD6872">
        <w:rPr>
          <w:snapToGrid/>
        </w:rPr>
        <w:t>1</w:t>
      </w:r>
      <w:r>
        <w:rPr>
          <w:snapToGrid/>
        </w:rPr>
        <w:t>. 7. 20</w:t>
      </w:r>
      <w:r w:rsidR="00AD6872">
        <w:rPr>
          <w:snapToGrid/>
        </w:rPr>
        <w:t>2</w:t>
      </w:r>
      <w:r w:rsidR="009E1DCF">
        <w:rPr>
          <w:snapToGrid/>
        </w:rPr>
        <w:t>3</w:t>
      </w:r>
      <w:r>
        <w:rPr>
          <w:snapToGrid/>
        </w:rPr>
        <w:t xml:space="preserve"> do 30. 6. 202</w:t>
      </w:r>
      <w:r w:rsidR="009E1DCF">
        <w:rPr>
          <w:snapToGrid/>
        </w:rPr>
        <w:t>5</w:t>
      </w:r>
      <w:r>
        <w:rPr>
          <w:snapToGrid/>
        </w:rPr>
        <w:t xml:space="preserve"> a které byly vyhodnoceny </w:t>
      </w:r>
      <w:r w:rsidR="00AD6872">
        <w:rPr>
          <w:snapToGrid/>
        </w:rPr>
        <w:t>a zpracovány jako podklad pro 1</w:t>
      </w:r>
      <w:r w:rsidR="009E1DCF">
        <w:rPr>
          <w:snapToGrid/>
        </w:rPr>
        <w:t>2</w:t>
      </w:r>
      <w:r>
        <w:rPr>
          <w:snapToGrid/>
        </w:rPr>
        <w:t>. Cenovou mapu stavebních pozemků statutárního města Mostu.</w:t>
      </w:r>
    </w:p>
    <w:p w:rsidR="00810D57" w:rsidRDefault="00810D57">
      <w:pPr>
        <w:spacing w:line="360" w:lineRule="auto"/>
        <w:jc w:val="both"/>
        <w:rPr>
          <w:b/>
        </w:rPr>
      </w:pPr>
      <w:r>
        <w:rPr>
          <w:b/>
        </w:rPr>
        <w:br w:type="page"/>
      </w:r>
    </w:p>
    <w:tbl>
      <w:tblPr>
        <w:tblW w:w="8505" w:type="dxa"/>
        <w:tblInd w:w="30" w:type="dxa"/>
        <w:tblLayout w:type="fixed"/>
        <w:tblCellMar>
          <w:left w:w="30" w:type="dxa"/>
          <w:right w:w="30" w:type="dxa"/>
        </w:tblCellMar>
        <w:tblLook w:val="0000" w:firstRow="0" w:lastRow="0" w:firstColumn="0" w:lastColumn="0" w:noHBand="0" w:noVBand="0"/>
      </w:tblPr>
      <w:tblGrid>
        <w:gridCol w:w="851"/>
        <w:gridCol w:w="2410"/>
        <w:gridCol w:w="1417"/>
        <w:gridCol w:w="992"/>
        <w:gridCol w:w="851"/>
        <w:gridCol w:w="850"/>
        <w:gridCol w:w="1134"/>
      </w:tblGrid>
      <w:tr w:rsidR="00810D57" w:rsidTr="00AD6872">
        <w:trPr>
          <w:trHeight w:val="264"/>
        </w:trPr>
        <w:tc>
          <w:tcPr>
            <w:tcW w:w="851" w:type="dxa"/>
            <w:tcBorders>
              <w:top w:val="single" w:sz="12" w:space="0" w:color="auto"/>
              <w:left w:val="single" w:sz="12" w:space="0" w:color="auto"/>
              <w:bottom w:val="single" w:sz="12" w:space="0" w:color="auto"/>
              <w:right w:val="single" w:sz="12" w:space="0" w:color="auto"/>
            </w:tcBorders>
          </w:tcPr>
          <w:p w:rsidR="00810D57" w:rsidRDefault="00810D57">
            <w:pPr>
              <w:jc w:val="center"/>
              <w:rPr>
                <w:b/>
                <w:snapToGrid w:val="0"/>
                <w:color w:val="000000"/>
                <w:sz w:val="24"/>
              </w:rPr>
            </w:pPr>
            <w:r>
              <w:rPr>
                <w:b/>
                <w:snapToGrid w:val="0"/>
                <w:color w:val="000000"/>
                <w:sz w:val="24"/>
              </w:rPr>
              <w:lastRenderedPageBreak/>
              <w:t>Por. čís.</w:t>
            </w:r>
          </w:p>
        </w:tc>
        <w:tc>
          <w:tcPr>
            <w:tcW w:w="2410" w:type="dxa"/>
            <w:tcBorders>
              <w:top w:val="single" w:sz="12" w:space="0" w:color="auto"/>
              <w:left w:val="single" w:sz="12" w:space="0" w:color="auto"/>
              <w:bottom w:val="single" w:sz="12" w:space="0" w:color="auto"/>
              <w:right w:val="single" w:sz="12" w:space="0" w:color="auto"/>
            </w:tcBorders>
          </w:tcPr>
          <w:p w:rsidR="00810D57" w:rsidRDefault="00810D57">
            <w:pPr>
              <w:jc w:val="center"/>
              <w:rPr>
                <w:b/>
                <w:snapToGrid w:val="0"/>
                <w:color w:val="000000"/>
                <w:sz w:val="24"/>
              </w:rPr>
            </w:pPr>
            <w:r>
              <w:rPr>
                <w:b/>
                <w:snapToGrid w:val="0"/>
                <w:color w:val="000000"/>
                <w:sz w:val="24"/>
              </w:rPr>
              <w:t>Název k. ú.</w:t>
            </w:r>
          </w:p>
        </w:tc>
        <w:tc>
          <w:tcPr>
            <w:tcW w:w="1417" w:type="dxa"/>
            <w:tcBorders>
              <w:top w:val="single" w:sz="12" w:space="0" w:color="auto"/>
              <w:left w:val="single" w:sz="12" w:space="0" w:color="auto"/>
              <w:bottom w:val="single" w:sz="12" w:space="0" w:color="auto"/>
              <w:right w:val="single" w:sz="12" w:space="0" w:color="auto"/>
            </w:tcBorders>
          </w:tcPr>
          <w:p w:rsidR="00810D57" w:rsidRDefault="00810D57">
            <w:pPr>
              <w:jc w:val="center"/>
              <w:rPr>
                <w:b/>
                <w:snapToGrid w:val="0"/>
                <w:color w:val="000000"/>
                <w:sz w:val="24"/>
              </w:rPr>
            </w:pPr>
            <w:r>
              <w:rPr>
                <w:b/>
                <w:snapToGrid w:val="0"/>
                <w:color w:val="000000"/>
                <w:sz w:val="24"/>
              </w:rPr>
              <w:t>Parcel v KN</w:t>
            </w:r>
          </w:p>
        </w:tc>
        <w:tc>
          <w:tcPr>
            <w:tcW w:w="992" w:type="dxa"/>
            <w:tcBorders>
              <w:top w:val="single" w:sz="12" w:space="0" w:color="auto"/>
              <w:left w:val="single" w:sz="12" w:space="0" w:color="auto"/>
              <w:bottom w:val="single" w:sz="12" w:space="0" w:color="auto"/>
              <w:right w:val="single" w:sz="6" w:space="0" w:color="auto"/>
            </w:tcBorders>
          </w:tcPr>
          <w:p w:rsidR="00810D57" w:rsidRDefault="00810D57" w:rsidP="00AD6872">
            <w:pPr>
              <w:jc w:val="center"/>
              <w:rPr>
                <w:b/>
                <w:snapToGrid w:val="0"/>
                <w:color w:val="000000"/>
                <w:sz w:val="24"/>
              </w:rPr>
            </w:pPr>
            <w:r>
              <w:rPr>
                <w:b/>
                <w:snapToGrid w:val="0"/>
                <w:color w:val="000000"/>
                <w:sz w:val="24"/>
              </w:rPr>
              <w:t>20</w:t>
            </w:r>
            <w:r w:rsidR="008E2B4C">
              <w:rPr>
                <w:b/>
                <w:snapToGrid w:val="0"/>
                <w:color w:val="000000"/>
                <w:sz w:val="24"/>
              </w:rPr>
              <w:t>23</w:t>
            </w:r>
          </w:p>
        </w:tc>
        <w:tc>
          <w:tcPr>
            <w:tcW w:w="851" w:type="dxa"/>
            <w:tcBorders>
              <w:top w:val="single" w:sz="12" w:space="0" w:color="auto"/>
              <w:left w:val="single" w:sz="6" w:space="0" w:color="auto"/>
              <w:bottom w:val="single" w:sz="12" w:space="0" w:color="auto"/>
              <w:right w:val="single" w:sz="6" w:space="0" w:color="auto"/>
            </w:tcBorders>
          </w:tcPr>
          <w:p w:rsidR="00810D57" w:rsidRDefault="00810D57" w:rsidP="00AD6872">
            <w:pPr>
              <w:jc w:val="center"/>
              <w:rPr>
                <w:b/>
                <w:snapToGrid w:val="0"/>
                <w:color w:val="000000"/>
                <w:sz w:val="24"/>
              </w:rPr>
            </w:pPr>
            <w:r>
              <w:rPr>
                <w:b/>
                <w:snapToGrid w:val="0"/>
                <w:color w:val="000000"/>
                <w:sz w:val="24"/>
              </w:rPr>
              <w:t>202</w:t>
            </w:r>
            <w:r w:rsidR="008E2B4C">
              <w:rPr>
                <w:b/>
                <w:snapToGrid w:val="0"/>
                <w:color w:val="000000"/>
                <w:sz w:val="24"/>
              </w:rPr>
              <w:t>4</w:t>
            </w:r>
          </w:p>
        </w:tc>
        <w:tc>
          <w:tcPr>
            <w:tcW w:w="850" w:type="dxa"/>
            <w:tcBorders>
              <w:top w:val="single" w:sz="12" w:space="0" w:color="auto"/>
              <w:left w:val="single" w:sz="6" w:space="0" w:color="auto"/>
              <w:bottom w:val="single" w:sz="12" w:space="0" w:color="auto"/>
              <w:right w:val="single" w:sz="12" w:space="0" w:color="auto"/>
            </w:tcBorders>
          </w:tcPr>
          <w:p w:rsidR="00810D57" w:rsidRDefault="00810D57" w:rsidP="00AD6872">
            <w:pPr>
              <w:jc w:val="center"/>
              <w:rPr>
                <w:b/>
                <w:snapToGrid w:val="0"/>
                <w:color w:val="000000"/>
                <w:sz w:val="24"/>
              </w:rPr>
            </w:pPr>
            <w:r>
              <w:rPr>
                <w:b/>
                <w:snapToGrid w:val="0"/>
                <w:color w:val="000000"/>
                <w:sz w:val="24"/>
              </w:rPr>
              <w:t>202</w:t>
            </w:r>
            <w:r w:rsidR="008E2B4C">
              <w:rPr>
                <w:b/>
                <w:snapToGrid w:val="0"/>
                <w:color w:val="000000"/>
                <w:sz w:val="24"/>
              </w:rPr>
              <w:t>5</w:t>
            </w:r>
          </w:p>
        </w:tc>
        <w:tc>
          <w:tcPr>
            <w:tcW w:w="1134" w:type="dxa"/>
            <w:tcBorders>
              <w:top w:val="single" w:sz="12" w:space="0" w:color="auto"/>
              <w:left w:val="single" w:sz="12" w:space="0" w:color="auto"/>
              <w:bottom w:val="single" w:sz="12" w:space="0" w:color="auto"/>
              <w:right w:val="single" w:sz="12" w:space="0" w:color="auto"/>
            </w:tcBorders>
          </w:tcPr>
          <w:p w:rsidR="00810D57" w:rsidRDefault="00810D57">
            <w:pPr>
              <w:jc w:val="center"/>
              <w:rPr>
                <w:b/>
                <w:snapToGrid w:val="0"/>
                <w:color w:val="000000"/>
                <w:sz w:val="24"/>
              </w:rPr>
            </w:pPr>
            <w:r>
              <w:rPr>
                <w:b/>
                <w:snapToGrid w:val="0"/>
                <w:color w:val="000000"/>
                <w:sz w:val="24"/>
              </w:rPr>
              <w:t>CELKEM</w:t>
            </w:r>
          </w:p>
        </w:tc>
      </w:tr>
      <w:tr w:rsidR="008E2B4C" w:rsidTr="00810D57">
        <w:trPr>
          <w:trHeight w:val="250"/>
        </w:trPr>
        <w:tc>
          <w:tcPr>
            <w:tcW w:w="851" w:type="dxa"/>
            <w:tcBorders>
              <w:top w:val="single" w:sz="12" w:space="0" w:color="auto"/>
              <w:left w:val="single" w:sz="12" w:space="0" w:color="auto"/>
              <w:bottom w:val="single" w:sz="6" w:space="0" w:color="auto"/>
              <w:right w:val="single" w:sz="12" w:space="0" w:color="auto"/>
            </w:tcBorders>
          </w:tcPr>
          <w:p w:rsidR="008E2B4C" w:rsidRDefault="008E2B4C" w:rsidP="008E2B4C">
            <w:pPr>
              <w:jc w:val="center"/>
              <w:rPr>
                <w:snapToGrid w:val="0"/>
                <w:color w:val="000000"/>
                <w:sz w:val="24"/>
              </w:rPr>
            </w:pPr>
            <w:r>
              <w:rPr>
                <w:snapToGrid w:val="0"/>
                <w:color w:val="000000"/>
                <w:sz w:val="24"/>
              </w:rPr>
              <w:t>1</w:t>
            </w:r>
          </w:p>
        </w:tc>
        <w:tc>
          <w:tcPr>
            <w:tcW w:w="2410" w:type="dxa"/>
            <w:tcBorders>
              <w:top w:val="single" w:sz="12" w:space="0" w:color="auto"/>
              <w:left w:val="single" w:sz="6" w:space="0" w:color="auto"/>
              <w:bottom w:val="single" w:sz="6" w:space="0" w:color="auto"/>
              <w:right w:val="single" w:sz="12" w:space="0" w:color="auto"/>
            </w:tcBorders>
          </w:tcPr>
          <w:p w:rsidR="008E2B4C" w:rsidRDefault="008E2B4C" w:rsidP="008E2B4C">
            <w:pPr>
              <w:rPr>
                <w:b/>
                <w:snapToGrid w:val="0"/>
                <w:color w:val="000000"/>
                <w:sz w:val="24"/>
              </w:rPr>
            </w:pPr>
            <w:r>
              <w:rPr>
                <w:b/>
                <w:snapToGrid w:val="0"/>
                <w:color w:val="000000"/>
                <w:sz w:val="24"/>
              </w:rPr>
              <w:t>Čepirohy</w:t>
            </w:r>
          </w:p>
        </w:tc>
        <w:tc>
          <w:tcPr>
            <w:tcW w:w="1417" w:type="dxa"/>
            <w:tcBorders>
              <w:top w:val="single" w:sz="12"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1 216</w:t>
            </w:r>
          </w:p>
        </w:tc>
        <w:tc>
          <w:tcPr>
            <w:tcW w:w="992" w:type="dxa"/>
            <w:tcBorders>
              <w:top w:val="single" w:sz="12" w:space="0" w:color="auto"/>
              <w:left w:val="single" w:sz="12"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3</w:t>
            </w:r>
          </w:p>
        </w:tc>
        <w:tc>
          <w:tcPr>
            <w:tcW w:w="851" w:type="dxa"/>
            <w:tcBorders>
              <w:top w:val="single" w:sz="12" w:space="0" w:color="auto"/>
              <w:left w:val="single" w:sz="6"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11</w:t>
            </w:r>
          </w:p>
        </w:tc>
        <w:tc>
          <w:tcPr>
            <w:tcW w:w="850" w:type="dxa"/>
            <w:tcBorders>
              <w:top w:val="single" w:sz="12" w:space="0" w:color="auto"/>
              <w:left w:val="single" w:sz="6"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4</w:t>
            </w:r>
          </w:p>
        </w:tc>
        <w:tc>
          <w:tcPr>
            <w:tcW w:w="1134" w:type="dxa"/>
            <w:tcBorders>
              <w:top w:val="single" w:sz="12"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b/>
                <w:bCs/>
                <w:sz w:val="24"/>
                <w:szCs w:val="24"/>
              </w:rPr>
            </w:pPr>
            <w:r w:rsidRPr="008E2B4C">
              <w:rPr>
                <w:b/>
                <w:bCs/>
                <w:sz w:val="24"/>
                <w:szCs w:val="24"/>
              </w:rPr>
              <w:t>18</w:t>
            </w:r>
          </w:p>
        </w:tc>
      </w:tr>
      <w:tr w:rsidR="008E2B4C" w:rsidTr="00810D57">
        <w:trPr>
          <w:trHeight w:val="250"/>
        </w:trPr>
        <w:tc>
          <w:tcPr>
            <w:tcW w:w="851" w:type="dxa"/>
            <w:tcBorders>
              <w:top w:val="single" w:sz="6" w:space="0" w:color="auto"/>
              <w:left w:val="single" w:sz="12" w:space="0" w:color="auto"/>
              <w:bottom w:val="single" w:sz="6" w:space="0" w:color="auto"/>
              <w:right w:val="single" w:sz="12" w:space="0" w:color="auto"/>
            </w:tcBorders>
          </w:tcPr>
          <w:p w:rsidR="008E2B4C" w:rsidRDefault="008E2B4C" w:rsidP="008E2B4C">
            <w:pPr>
              <w:jc w:val="center"/>
              <w:rPr>
                <w:snapToGrid w:val="0"/>
                <w:color w:val="000000"/>
                <w:sz w:val="24"/>
              </w:rPr>
            </w:pPr>
            <w:r>
              <w:rPr>
                <w:snapToGrid w:val="0"/>
                <w:color w:val="000000"/>
                <w:sz w:val="24"/>
              </w:rPr>
              <w:t>2</w:t>
            </w:r>
          </w:p>
        </w:tc>
        <w:tc>
          <w:tcPr>
            <w:tcW w:w="2410" w:type="dxa"/>
            <w:tcBorders>
              <w:top w:val="single" w:sz="6" w:space="0" w:color="auto"/>
              <w:left w:val="single" w:sz="6" w:space="0" w:color="auto"/>
              <w:bottom w:val="single" w:sz="6" w:space="0" w:color="auto"/>
              <w:right w:val="single" w:sz="12" w:space="0" w:color="auto"/>
            </w:tcBorders>
          </w:tcPr>
          <w:p w:rsidR="008E2B4C" w:rsidRDefault="008E2B4C" w:rsidP="008E2B4C">
            <w:pPr>
              <w:rPr>
                <w:b/>
                <w:snapToGrid w:val="0"/>
                <w:color w:val="000000"/>
                <w:sz w:val="24"/>
              </w:rPr>
            </w:pPr>
            <w:r>
              <w:rPr>
                <w:b/>
                <w:snapToGrid w:val="0"/>
                <w:color w:val="000000"/>
                <w:sz w:val="24"/>
              </w:rPr>
              <w:t>Dřínov u Komořan</w:t>
            </w:r>
          </w:p>
        </w:tc>
        <w:tc>
          <w:tcPr>
            <w:tcW w:w="1417"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104</w:t>
            </w:r>
          </w:p>
        </w:tc>
        <w:tc>
          <w:tcPr>
            <w:tcW w:w="992" w:type="dxa"/>
            <w:tcBorders>
              <w:top w:val="single" w:sz="6" w:space="0" w:color="auto"/>
              <w:left w:val="single" w:sz="12"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0</w:t>
            </w:r>
          </w:p>
        </w:tc>
        <w:tc>
          <w:tcPr>
            <w:tcW w:w="851" w:type="dxa"/>
            <w:tcBorders>
              <w:top w:val="single" w:sz="6" w:space="0" w:color="auto"/>
              <w:left w:val="single" w:sz="6"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0</w:t>
            </w:r>
          </w:p>
        </w:tc>
        <w:tc>
          <w:tcPr>
            <w:tcW w:w="850" w:type="dxa"/>
            <w:tcBorders>
              <w:top w:val="single" w:sz="6" w:space="0" w:color="auto"/>
              <w:left w:val="single" w:sz="6"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0</w:t>
            </w:r>
          </w:p>
        </w:tc>
        <w:tc>
          <w:tcPr>
            <w:tcW w:w="1134"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b/>
                <w:bCs/>
                <w:sz w:val="24"/>
                <w:szCs w:val="24"/>
              </w:rPr>
            </w:pPr>
            <w:r w:rsidRPr="008E2B4C">
              <w:rPr>
                <w:b/>
                <w:bCs/>
                <w:sz w:val="24"/>
                <w:szCs w:val="24"/>
              </w:rPr>
              <w:t>0</w:t>
            </w:r>
          </w:p>
        </w:tc>
      </w:tr>
      <w:tr w:rsidR="008E2B4C" w:rsidTr="00810D57">
        <w:trPr>
          <w:trHeight w:val="250"/>
        </w:trPr>
        <w:tc>
          <w:tcPr>
            <w:tcW w:w="851" w:type="dxa"/>
            <w:tcBorders>
              <w:top w:val="single" w:sz="6" w:space="0" w:color="auto"/>
              <w:left w:val="single" w:sz="12" w:space="0" w:color="auto"/>
              <w:bottom w:val="single" w:sz="6" w:space="0" w:color="auto"/>
              <w:right w:val="single" w:sz="12" w:space="0" w:color="auto"/>
            </w:tcBorders>
          </w:tcPr>
          <w:p w:rsidR="008E2B4C" w:rsidRDefault="008E2B4C" w:rsidP="008E2B4C">
            <w:pPr>
              <w:jc w:val="center"/>
              <w:rPr>
                <w:snapToGrid w:val="0"/>
                <w:color w:val="000000"/>
                <w:sz w:val="24"/>
              </w:rPr>
            </w:pPr>
            <w:r>
              <w:rPr>
                <w:snapToGrid w:val="0"/>
                <w:color w:val="000000"/>
                <w:sz w:val="24"/>
              </w:rPr>
              <w:t>3</w:t>
            </w:r>
          </w:p>
        </w:tc>
        <w:tc>
          <w:tcPr>
            <w:tcW w:w="2410" w:type="dxa"/>
            <w:tcBorders>
              <w:top w:val="single" w:sz="6" w:space="0" w:color="auto"/>
              <w:left w:val="single" w:sz="6" w:space="0" w:color="auto"/>
              <w:bottom w:val="single" w:sz="6" w:space="0" w:color="auto"/>
              <w:right w:val="single" w:sz="12" w:space="0" w:color="auto"/>
            </w:tcBorders>
          </w:tcPr>
          <w:p w:rsidR="008E2B4C" w:rsidRDefault="008E2B4C" w:rsidP="008E2B4C">
            <w:pPr>
              <w:rPr>
                <w:b/>
                <w:snapToGrid w:val="0"/>
                <w:color w:val="000000"/>
                <w:sz w:val="24"/>
              </w:rPr>
            </w:pPr>
            <w:r>
              <w:rPr>
                <w:b/>
                <w:snapToGrid w:val="0"/>
                <w:color w:val="000000"/>
                <w:sz w:val="24"/>
              </w:rPr>
              <w:t>Ervěnice</w:t>
            </w:r>
          </w:p>
        </w:tc>
        <w:tc>
          <w:tcPr>
            <w:tcW w:w="1417"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294</w:t>
            </w:r>
          </w:p>
        </w:tc>
        <w:tc>
          <w:tcPr>
            <w:tcW w:w="992" w:type="dxa"/>
            <w:tcBorders>
              <w:top w:val="single" w:sz="6" w:space="0" w:color="auto"/>
              <w:left w:val="single" w:sz="12"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0</w:t>
            </w:r>
          </w:p>
        </w:tc>
        <w:tc>
          <w:tcPr>
            <w:tcW w:w="851" w:type="dxa"/>
            <w:tcBorders>
              <w:top w:val="single" w:sz="6" w:space="0" w:color="auto"/>
              <w:left w:val="single" w:sz="6"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1</w:t>
            </w:r>
          </w:p>
        </w:tc>
        <w:tc>
          <w:tcPr>
            <w:tcW w:w="850" w:type="dxa"/>
            <w:tcBorders>
              <w:top w:val="single" w:sz="6" w:space="0" w:color="auto"/>
              <w:left w:val="single" w:sz="6"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0</w:t>
            </w:r>
          </w:p>
        </w:tc>
        <w:tc>
          <w:tcPr>
            <w:tcW w:w="1134"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b/>
                <w:bCs/>
                <w:sz w:val="24"/>
                <w:szCs w:val="24"/>
              </w:rPr>
            </w:pPr>
            <w:r w:rsidRPr="008E2B4C">
              <w:rPr>
                <w:b/>
                <w:bCs/>
                <w:sz w:val="24"/>
                <w:szCs w:val="24"/>
              </w:rPr>
              <w:t>1</w:t>
            </w:r>
          </w:p>
        </w:tc>
      </w:tr>
      <w:tr w:rsidR="008E2B4C" w:rsidTr="00810D57">
        <w:trPr>
          <w:trHeight w:val="250"/>
        </w:trPr>
        <w:tc>
          <w:tcPr>
            <w:tcW w:w="851" w:type="dxa"/>
            <w:tcBorders>
              <w:top w:val="single" w:sz="6" w:space="0" w:color="auto"/>
              <w:left w:val="single" w:sz="12" w:space="0" w:color="auto"/>
              <w:bottom w:val="single" w:sz="6" w:space="0" w:color="auto"/>
              <w:right w:val="single" w:sz="12" w:space="0" w:color="auto"/>
            </w:tcBorders>
          </w:tcPr>
          <w:p w:rsidR="008E2B4C" w:rsidRDefault="008E2B4C" w:rsidP="008E2B4C">
            <w:pPr>
              <w:jc w:val="center"/>
              <w:rPr>
                <w:snapToGrid w:val="0"/>
                <w:color w:val="000000"/>
                <w:sz w:val="24"/>
              </w:rPr>
            </w:pPr>
            <w:r>
              <w:rPr>
                <w:snapToGrid w:val="0"/>
                <w:color w:val="000000"/>
                <w:sz w:val="24"/>
              </w:rPr>
              <w:t>4</w:t>
            </w:r>
          </w:p>
        </w:tc>
        <w:tc>
          <w:tcPr>
            <w:tcW w:w="2410" w:type="dxa"/>
            <w:tcBorders>
              <w:top w:val="single" w:sz="6" w:space="0" w:color="auto"/>
              <w:left w:val="single" w:sz="6" w:space="0" w:color="auto"/>
              <w:bottom w:val="single" w:sz="6" w:space="0" w:color="auto"/>
              <w:right w:val="single" w:sz="12" w:space="0" w:color="auto"/>
            </w:tcBorders>
          </w:tcPr>
          <w:p w:rsidR="008E2B4C" w:rsidRDefault="008E2B4C" w:rsidP="008E2B4C">
            <w:pPr>
              <w:rPr>
                <w:b/>
                <w:snapToGrid w:val="0"/>
                <w:color w:val="000000"/>
                <w:sz w:val="24"/>
              </w:rPr>
            </w:pPr>
            <w:r>
              <w:rPr>
                <w:b/>
                <w:snapToGrid w:val="0"/>
                <w:color w:val="000000"/>
                <w:sz w:val="24"/>
              </w:rPr>
              <w:t>Hořany</w:t>
            </w:r>
          </w:p>
        </w:tc>
        <w:tc>
          <w:tcPr>
            <w:tcW w:w="1417"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426</w:t>
            </w:r>
          </w:p>
        </w:tc>
        <w:tc>
          <w:tcPr>
            <w:tcW w:w="992" w:type="dxa"/>
            <w:tcBorders>
              <w:top w:val="single" w:sz="6" w:space="0" w:color="auto"/>
              <w:left w:val="single" w:sz="12"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0</w:t>
            </w:r>
          </w:p>
        </w:tc>
        <w:tc>
          <w:tcPr>
            <w:tcW w:w="851" w:type="dxa"/>
            <w:tcBorders>
              <w:top w:val="single" w:sz="6" w:space="0" w:color="auto"/>
              <w:left w:val="single" w:sz="6"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8</w:t>
            </w:r>
          </w:p>
        </w:tc>
        <w:tc>
          <w:tcPr>
            <w:tcW w:w="850" w:type="dxa"/>
            <w:tcBorders>
              <w:top w:val="single" w:sz="6" w:space="0" w:color="auto"/>
              <w:left w:val="single" w:sz="6"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0</w:t>
            </w:r>
          </w:p>
        </w:tc>
        <w:tc>
          <w:tcPr>
            <w:tcW w:w="1134"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b/>
                <w:bCs/>
                <w:sz w:val="24"/>
                <w:szCs w:val="24"/>
              </w:rPr>
            </w:pPr>
            <w:r w:rsidRPr="008E2B4C">
              <w:rPr>
                <w:b/>
                <w:bCs/>
                <w:sz w:val="24"/>
                <w:szCs w:val="24"/>
              </w:rPr>
              <w:t>8</w:t>
            </w:r>
          </w:p>
        </w:tc>
      </w:tr>
      <w:tr w:rsidR="008E2B4C" w:rsidTr="00810D57">
        <w:trPr>
          <w:trHeight w:val="250"/>
        </w:trPr>
        <w:tc>
          <w:tcPr>
            <w:tcW w:w="851" w:type="dxa"/>
            <w:tcBorders>
              <w:top w:val="single" w:sz="6" w:space="0" w:color="auto"/>
              <w:left w:val="single" w:sz="12" w:space="0" w:color="auto"/>
              <w:bottom w:val="single" w:sz="6" w:space="0" w:color="auto"/>
              <w:right w:val="single" w:sz="12" w:space="0" w:color="auto"/>
            </w:tcBorders>
          </w:tcPr>
          <w:p w:rsidR="008E2B4C" w:rsidRDefault="008E2B4C" w:rsidP="008E2B4C">
            <w:pPr>
              <w:jc w:val="center"/>
              <w:rPr>
                <w:snapToGrid w:val="0"/>
                <w:color w:val="000000"/>
                <w:sz w:val="24"/>
              </w:rPr>
            </w:pPr>
            <w:r>
              <w:rPr>
                <w:snapToGrid w:val="0"/>
                <w:color w:val="000000"/>
                <w:sz w:val="24"/>
              </w:rPr>
              <w:t>5</w:t>
            </w:r>
          </w:p>
        </w:tc>
        <w:tc>
          <w:tcPr>
            <w:tcW w:w="2410" w:type="dxa"/>
            <w:tcBorders>
              <w:top w:val="single" w:sz="6" w:space="0" w:color="auto"/>
              <w:left w:val="single" w:sz="6" w:space="0" w:color="auto"/>
              <w:bottom w:val="single" w:sz="6" w:space="0" w:color="auto"/>
              <w:right w:val="single" w:sz="12" w:space="0" w:color="auto"/>
            </w:tcBorders>
          </w:tcPr>
          <w:p w:rsidR="008E2B4C" w:rsidRDefault="008E2B4C" w:rsidP="008E2B4C">
            <w:pPr>
              <w:rPr>
                <w:b/>
                <w:snapToGrid w:val="0"/>
                <w:color w:val="000000"/>
                <w:sz w:val="24"/>
              </w:rPr>
            </w:pPr>
            <w:r>
              <w:rPr>
                <w:b/>
                <w:snapToGrid w:val="0"/>
                <w:color w:val="000000"/>
                <w:sz w:val="24"/>
              </w:rPr>
              <w:t>Komořany u Mostu</w:t>
            </w:r>
          </w:p>
        </w:tc>
        <w:tc>
          <w:tcPr>
            <w:tcW w:w="1417"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1 100</w:t>
            </w:r>
          </w:p>
        </w:tc>
        <w:tc>
          <w:tcPr>
            <w:tcW w:w="992" w:type="dxa"/>
            <w:tcBorders>
              <w:top w:val="single" w:sz="6" w:space="0" w:color="auto"/>
              <w:left w:val="single" w:sz="12"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4</w:t>
            </w:r>
          </w:p>
        </w:tc>
        <w:tc>
          <w:tcPr>
            <w:tcW w:w="851" w:type="dxa"/>
            <w:tcBorders>
              <w:top w:val="single" w:sz="6" w:space="0" w:color="auto"/>
              <w:left w:val="single" w:sz="6"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29</w:t>
            </w:r>
          </w:p>
        </w:tc>
        <w:tc>
          <w:tcPr>
            <w:tcW w:w="850" w:type="dxa"/>
            <w:tcBorders>
              <w:top w:val="single" w:sz="6" w:space="0" w:color="auto"/>
              <w:left w:val="single" w:sz="6"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12</w:t>
            </w:r>
          </w:p>
        </w:tc>
        <w:tc>
          <w:tcPr>
            <w:tcW w:w="1134"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b/>
                <w:bCs/>
                <w:sz w:val="24"/>
                <w:szCs w:val="24"/>
              </w:rPr>
            </w:pPr>
            <w:r w:rsidRPr="008E2B4C">
              <w:rPr>
                <w:b/>
                <w:bCs/>
                <w:sz w:val="24"/>
                <w:szCs w:val="24"/>
              </w:rPr>
              <w:t>45</w:t>
            </w:r>
          </w:p>
        </w:tc>
      </w:tr>
      <w:tr w:rsidR="008E2B4C" w:rsidTr="00810D57">
        <w:trPr>
          <w:trHeight w:val="250"/>
        </w:trPr>
        <w:tc>
          <w:tcPr>
            <w:tcW w:w="851" w:type="dxa"/>
            <w:tcBorders>
              <w:top w:val="single" w:sz="6" w:space="0" w:color="auto"/>
              <w:left w:val="single" w:sz="12" w:space="0" w:color="auto"/>
              <w:bottom w:val="single" w:sz="6" w:space="0" w:color="auto"/>
              <w:right w:val="single" w:sz="12" w:space="0" w:color="auto"/>
            </w:tcBorders>
          </w:tcPr>
          <w:p w:rsidR="008E2B4C" w:rsidRDefault="008E2B4C" w:rsidP="008E2B4C">
            <w:pPr>
              <w:jc w:val="center"/>
              <w:rPr>
                <w:snapToGrid w:val="0"/>
                <w:color w:val="000000"/>
                <w:sz w:val="24"/>
              </w:rPr>
            </w:pPr>
            <w:r>
              <w:rPr>
                <w:snapToGrid w:val="0"/>
                <w:color w:val="000000"/>
                <w:sz w:val="24"/>
              </w:rPr>
              <w:t>6</w:t>
            </w:r>
          </w:p>
        </w:tc>
        <w:tc>
          <w:tcPr>
            <w:tcW w:w="2410" w:type="dxa"/>
            <w:tcBorders>
              <w:top w:val="single" w:sz="6" w:space="0" w:color="auto"/>
              <w:left w:val="single" w:sz="6" w:space="0" w:color="auto"/>
              <w:bottom w:val="single" w:sz="6" w:space="0" w:color="auto"/>
              <w:right w:val="single" w:sz="12" w:space="0" w:color="auto"/>
            </w:tcBorders>
          </w:tcPr>
          <w:p w:rsidR="008E2B4C" w:rsidRDefault="008E2B4C" w:rsidP="008E2B4C">
            <w:pPr>
              <w:rPr>
                <w:b/>
                <w:snapToGrid w:val="0"/>
                <w:color w:val="000000"/>
                <w:sz w:val="24"/>
              </w:rPr>
            </w:pPr>
            <w:r>
              <w:rPr>
                <w:b/>
                <w:snapToGrid w:val="0"/>
                <w:color w:val="000000"/>
                <w:sz w:val="24"/>
              </w:rPr>
              <w:t>Konobrže</w:t>
            </w:r>
          </w:p>
        </w:tc>
        <w:tc>
          <w:tcPr>
            <w:tcW w:w="1417"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146</w:t>
            </w:r>
          </w:p>
        </w:tc>
        <w:tc>
          <w:tcPr>
            <w:tcW w:w="992" w:type="dxa"/>
            <w:tcBorders>
              <w:top w:val="single" w:sz="6" w:space="0" w:color="auto"/>
              <w:left w:val="single" w:sz="12"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2</w:t>
            </w:r>
          </w:p>
        </w:tc>
        <w:tc>
          <w:tcPr>
            <w:tcW w:w="851" w:type="dxa"/>
            <w:tcBorders>
              <w:top w:val="single" w:sz="6" w:space="0" w:color="auto"/>
              <w:left w:val="single" w:sz="6"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0</w:t>
            </w:r>
          </w:p>
        </w:tc>
        <w:tc>
          <w:tcPr>
            <w:tcW w:w="850" w:type="dxa"/>
            <w:tcBorders>
              <w:top w:val="single" w:sz="6" w:space="0" w:color="auto"/>
              <w:left w:val="single" w:sz="6"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0</w:t>
            </w:r>
          </w:p>
        </w:tc>
        <w:tc>
          <w:tcPr>
            <w:tcW w:w="1134"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b/>
                <w:bCs/>
                <w:sz w:val="24"/>
                <w:szCs w:val="24"/>
              </w:rPr>
            </w:pPr>
            <w:r w:rsidRPr="008E2B4C">
              <w:rPr>
                <w:b/>
                <w:bCs/>
                <w:sz w:val="24"/>
                <w:szCs w:val="24"/>
              </w:rPr>
              <w:t>2</w:t>
            </w:r>
          </w:p>
        </w:tc>
      </w:tr>
      <w:tr w:rsidR="008E2B4C" w:rsidTr="00810D57">
        <w:trPr>
          <w:trHeight w:val="250"/>
        </w:trPr>
        <w:tc>
          <w:tcPr>
            <w:tcW w:w="851" w:type="dxa"/>
            <w:tcBorders>
              <w:top w:val="single" w:sz="6" w:space="0" w:color="auto"/>
              <w:left w:val="single" w:sz="12" w:space="0" w:color="auto"/>
              <w:bottom w:val="single" w:sz="6" w:space="0" w:color="auto"/>
              <w:right w:val="single" w:sz="12" w:space="0" w:color="auto"/>
            </w:tcBorders>
          </w:tcPr>
          <w:p w:rsidR="008E2B4C" w:rsidRDefault="008E2B4C" w:rsidP="008E2B4C">
            <w:pPr>
              <w:jc w:val="center"/>
              <w:rPr>
                <w:snapToGrid w:val="0"/>
                <w:color w:val="000000"/>
                <w:sz w:val="24"/>
              </w:rPr>
            </w:pPr>
            <w:r>
              <w:rPr>
                <w:snapToGrid w:val="0"/>
                <w:color w:val="000000"/>
                <w:sz w:val="24"/>
              </w:rPr>
              <w:t>7</w:t>
            </w:r>
          </w:p>
        </w:tc>
        <w:tc>
          <w:tcPr>
            <w:tcW w:w="2410" w:type="dxa"/>
            <w:tcBorders>
              <w:top w:val="single" w:sz="6" w:space="0" w:color="auto"/>
              <w:left w:val="single" w:sz="6" w:space="0" w:color="auto"/>
              <w:bottom w:val="single" w:sz="6" w:space="0" w:color="auto"/>
              <w:right w:val="single" w:sz="12" w:space="0" w:color="auto"/>
            </w:tcBorders>
          </w:tcPr>
          <w:p w:rsidR="008E2B4C" w:rsidRDefault="008E2B4C" w:rsidP="008E2B4C">
            <w:pPr>
              <w:rPr>
                <w:b/>
                <w:snapToGrid w:val="0"/>
                <w:color w:val="000000"/>
                <w:sz w:val="24"/>
              </w:rPr>
            </w:pPr>
            <w:r>
              <w:rPr>
                <w:b/>
                <w:snapToGrid w:val="0"/>
                <w:color w:val="000000"/>
                <w:sz w:val="24"/>
              </w:rPr>
              <w:t>Kopisty</w:t>
            </w:r>
          </w:p>
        </w:tc>
        <w:tc>
          <w:tcPr>
            <w:tcW w:w="1417"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314</w:t>
            </w:r>
          </w:p>
        </w:tc>
        <w:tc>
          <w:tcPr>
            <w:tcW w:w="992" w:type="dxa"/>
            <w:tcBorders>
              <w:top w:val="single" w:sz="6" w:space="0" w:color="auto"/>
              <w:left w:val="single" w:sz="12"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2</w:t>
            </w:r>
          </w:p>
        </w:tc>
        <w:tc>
          <w:tcPr>
            <w:tcW w:w="851" w:type="dxa"/>
            <w:tcBorders>
              <w:top w:val="single" w:sz="6" w:space="0" w:color="auto"/>
              <w:left w:val="single" w:sz="6"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24</w:t>
            </w:r>
          </w:p>
        </w:tc>
        <w:tc>
          <w:tcPr>
            <w:tcW w:w="850" w:type="dxa"/>
            <w:tcBorders>
              <w:top w:val="single" w:sz="6" w:space="0" w:color="auto"/>
              <w:left w:val="single" w:sz="6"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2</w:t>
            </w:r>
          </w:p>
        </w:tc>
        <w:tc>
          <w:tcPr>
            <w:tcW w:w="1134"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b/>
                <w:bCs/>
                <w:sz w:val="24"/>
                <w:szCs w:val="24"/>
              </w:rPr>
            </w:pPr>
            <w:r w:rsidRPr="008E2B4C">
              <w:rPr>
                <w:b/>
                <w:bCs/>
                <w:sz w:val="24"/>
                <w:szCs w:val="24"/>
              </w:rPr>
              <w:t>28</w:t>
            </w:r>
          </w:p>
        </w:tc>
      </w:tr>
      <w:tr w:rsidR="008E2B4C" w:rsidTr="00810D57">
        <w:trPr>
          <w:trHeight w:val="250"/>
        </w:trPr>
        <w:tc>
          <w:tcPr>
            <w:tcW w:w="851" w:type="dxa"/>
            <w:tcBorders>
              <w:top w:val="single" w:sz="6" w:space="0" w:color="auto"/>
              <w:left w:val="single" w:sz="12" w:space="0" w:color="auto"/>
              <w:bottom w:val="single" w:sz="6" w:space="0" w:color="auto"/>
              <w:right w:val="single" w:sz="12" w:space="0" w:color="auto"/>
            </w:tcBorders>
          </w:tcPr>
          <w:p w:rsidR="008E2B4C" w:rsidRDefault="008E2B4C" w:rsidP="008E2B4C">
            <w:pPr>
              <w:jc w:val="center"/>
              <w:rPr>
                <w:snapToGrid w:val="0"/>
                <w:color w:val="000000"/>
                <w:sz w:val="24"/>
              </w:rPr>
            </w:pPr>
            <w:r>
              <w:rPr>
                <w:snapToGrid w:val="0"/>
                <w:color w:val="000000"/>
                <w:sz w:val="24"/>
              </w:rPr>
              <w:t>8</w:t>
            </w:r>
          </w:p>
        </w:tc>
        <w:tc>
          <w:tcPr>
            <w:tcW w:w="2410" w:type="dxa"/>
            <w:tcBorders>
              <w:top w:val="single" w:sz="6" w:space="0" w:color="auto"/>
              <w:left w:val="single" w:sz="6" w:space="0" w:color="auto"/>
              <w:bottom w:val="single" w:sz="6" w:space="0" w:color="auto"/>
              <w:right w:val="single" w:sz="12" w:space="0" w:color="auto"/>
            </w:tcBorders>
          </w:tcPr>
          <w:p w:rsidR="008E2B4C" w:rsidRDefault="008E2B4C" w:rsidP="008E2B4C">
            <w:pPr>
              <w:rPr>
                <w:b/>
                <w:snapToGrid w:val="0"/>
                <w:color w:val="000000"/>
                <w:sz w:val="24"/>
              </w:rPr>
            </w:pPr>
            <w:r>
              <w:rPr>
                <w:b/>
                <w:snapToGrid w:val="0"/>
                <w:color w:val="000000"/>
                <w:sz w:val="24"/>
              </w:rPr>
              <w:t>Most I</w:t>
            </w:r>
          </w:p>
        </w:tc>
        <w:tc>
          <w:tcPr>
            <w:tcW w:w="1417"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981</w:t>
            </w:r>
          </w:p>
        </w:tc>
        <w:tc>
          <w:tcPr>
            <w:tcW w:w="992" w:type="dxa"/>
            <w:tcBorders>
              <w:top w:val="single" w:sz="6" w:space="0" w:color="auto"/>
              <w:left w:val="single" w:sz="12"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2</w:t>
            </w:r>
          </w:p>
        </w:tc>
        <w:tc>
          <w:tcPr>
            <w:tcW w:w="851" w:type="dxa"/>
            <w:tcBorders>
              <w:top w:val="single" w:sz="6" w:space="0" w:color="auto"/>
              <w:left w:val="single" w:sz="6"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3</w:t>
            </w:r>
          </w:p>
        </w:tc>
        <w:tc>
          <w:tcPr>
            <w:tcW w:w="850" w:type="dxa"/>
            <w:tcBorders>
              <w:top w:val="single" w:sz="6" w:space="0" w:color="auto"/>
              <w:left w:val="single" w:sz="6"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1</w:t>
            </w:r>
          </w:p>
        </w:tc>
        <w:tc>
          <w:tcPr>
            <w:tcW w:w="1134"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b/>
                <w:bCs/>
                <w:sz w:val="24"/>
                <w:szCs w:val="24"/>
              </w:rPr>
            </w:pPr>
            <w:r w:rsidRPr="008E2B4C">
              <w:rPr>
                <w:b/>
                <w:bCs/>
                <w:sz w:val="24"/>
                <w:szCs w:val="24"/>
              </w:rPr>
              <w:t>6</w:t>
            </w:r>
          </w:p>
        </w:tc>
      </w:tr>
      <w:tr w:rsidR="008E2B4C" w:rsidTr="00810D57">
        <w:trPr>
          <w:trHeight w:val="250"/>
        </w:trPr>
        <w:tc>
          <w:tcPr>
            <w:tcW w:w="851" w:type="dxa"/>
            <w:tcBorders>
              <w:top w:val="single" w:sz="6" w:space="0" w:color="auto"/>
              <w:left w:val="single" w:sz="12" w:space="0" w:color="auto"/>
              <w:bottom w:val="single" w:sz="6" w:space="0" w:color="auto"/>
              <w:right w:val="single" w:sz="12" w:space="0" w:color="auto"/>
            </w:tcBorders>
          </w:tcPr>
          <w:p w:rsidR="008E2B4C" w:rsidRDefault="008E2B4C" w:rsidP="008E2B4C">
            <w:pPr>
              <w:jc w:val="center"/>
              <w:rPr>
                <w:snapToGrid w:val="0"/>
                <w:color w:val="000000"/>
                <w:sz w:val="24"/>
              </w:rPr>
            </w:pPr>
            <w:r>
              <w:rPr>
                <w:snapToGrid w:val="0"/>
                <w:color w:val="000000"/>
                <w:sz w:val="24"/>
              </w:rPr>
              <w:t>9</w:t>
            </w:r>
          </w:p>
        </w:tc>
        <w:tc>
          <w:tcPr>
            <w:tcW w:w="2410" w:type="dxa"/>
            <w:tcBorders>
              <w:top w:val="single" w:sz="6" w:space="0" w:color="auto"/>
              <w:left w:val="single" w:sz="6" w:space="0" w:color="auto"/>
              <w:bottom w:val="single" w:sz="6" w:space="0" w:color="auto"/>
              <w:right w:val="single" w:sz="12" w:space="0" w:color="auto"/>
            </w:tcBorders>
          </w:tcPr>
          <w:p w:rsidR="008E2B4C" w:rsidRDefault="008E2B4C" w:rsidP="008E2B4C">
            <w:pPr>
              <w:rPr>
                <w:b/>
                <w:snapToGrid w:val="0"/>
                <w:color w:val="000000"/>
                <w:sz w:val="24"/>
              </w:rPr>
            </w:pPr>
            <w:r>
              <w:rPr>
                <w:b/>
                <w:snapToGrid w:val="0"/>
                <w:color w:val="000000"/>
                <w:sz w:val="24"/>
              </w:rPr>
              <w:t>Most II</w:t>
            </w:r>
          </w:p>
        </w:tc>
        <w:tc>
          <w:tcPr>
            <w:tcW w:w="1417"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15 004</w:t>
            </w:r>
          </w:p>
        </w:tc>
        <w:tc>
          <w:tcPr>
            <w:tcW w:w="992" w:type="dxa"/>
            <w:tcBorders>
              <w:top w:val="single" w:sz="6" w:space="0" w:color="auto"/>
              <w:left w:val="single" w:sz="12"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57</w:t>
            </w:r>
          </w:p>
        </w:tc>
        <w:tc>
          <w:tcPr>
            <w:tcW w:w="851" w:type="dxa"/>
            <w:tcBorders>
              <w:top w:val="single" w:sz="6" w:space="0" w:color="auto"/>
              <w:left w:val="single" w:sz="6"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165</w:t>
            </w:r>
          </w:p>
        </w:tc>
        <w:tc>
          <w:tcPr>
            <w:tcW w:w="850" w:type="dxa"/>
            <w:tcBorders>
              <w:top w:val="single" w:sz="6" w:space="0" w:color="auto"/>
              <w:left w:val="single" w:sz="6"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81</w:t>
            </w:r>
          </w:p>
        </w:tc>
        <w:tc>
          <w:tcPr>
            <w:tcW w:w="1134"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b/>
                <w:bCs/>
                <w:sz w:val="24"/>
                <w:szCs w:val="24"/>
              </w:rPr>
            </w:pPr>
            <w:r w:rsidRPr="008E2B4C">
              <w:rPr>
                <w:b/>
                <w:bCs/>
                <w:sz w:val="24"/>
                <w:szCs w:val="24"/>
              </w:rPr>
              <w:t>303</w:t>
            </w:r>
          </w:p>
        </w:tc>
      </w:tr>
      <w:tr w:rsidR="008E2B4C" w:rsidTr="00810D57">
        <w:trPr>
          <w:trHeight w:val="250"/>
        </w:trPr>
        <w:tc>
          <w:tcPr>
            <w:tcW w:w="851" w:type="dxa"/>
            <w:tcBorders>
              <w:top w:val="single" w:sz="6" w:space="0" w:color="auto"/>
              <w:left w:val="single" w:sz="12" w:space="0" w:color="auto"/>
              <w:bottom w:val="single" w:sz="6" w:space="0" w:color="auto"/>
              <w:right w:val="single" w:sz="12" w:space="0" w:color="auto"/>
            </w:tcBorders>
          </w:tcPr>
          <w:p w:rsidR="008E2B4C" w:rsidRDefault="008E2B4C" w:rsidP="008E2B4C">
            <w:pPr>
              <w:jc w:val="center"/>
              <w:rPr>
                <w:snapToGrid w:val="0"/>
                <w:color w:val="000000"/>
                <w:sz w:val="24"/>
              </w:rPr>
            </w:pPr>
            <w:r>
              <w:rPr>
                <w:snapToGrid w:val="0"/>
                <w:color w:val="000000"/>
                <w:sz w:val="24"/>
              </w:rPr>
              <w:t>10</w:t>
            </w:r>
          </w:p>
        </w:tc>
        <w:tc>
          <w:tcPr>
            <w:tcW w:w="2410" w:type="dxa"/>
            <w:tcBorders>
              <w:top w:val="single" w:sz="6" w:space="0" w:color="auto"/>
              <w:left w:val="single" w:sz="6" w:space="0" w:color="auto"/>
              <w:bottom w:val="single" w:sz="6" w:space="0" w:color="auto"/>
              <w:right w:val="single" w:sz="12" w:space="0" w:color="auto"/>
            </w:tcBorders>
          </w:tcPr>
          <w:p w:rsidR="008E2B4C" w:rsidRDefault="008E2B4C" w:rsidP="008E2B4C">
            <w:pPr>
              <w:rPr>
                <w:b/>
                <w:snapToGrid w:val="0"/>
                <w:color w:val="000000"/>
                <w:sz w:val="24"/>
              </w:rPr>
            </w:pPr>
            <w:r>
              <w:rPr>
                <w:b/>
                <w:snapToGrid w:val="0"/>
                <w:color w:val="000000"/>
                <w:sz w:val="24"/>
              </w:rPr>
              <w:t>Pařidla</w:t>
            </w:r>
          </w:p>
        </w:tc>
        <w:tc>
          <w:tcPr>
            <w:tcW w:w="1417"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128</w:t>
            </w:r>
          </w:p>
        </w:tc>
        <w:tc>
          <w:tcPr>
            <w:tcW w:w="992" w:type="dxa"/>
            <w:tcBorders>
              <w:top w:val="single" w:sz="6" w:space="0" w:color="auto"/>
              <w:left w:val="single" w:sz="12"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1</w:t>
            </w:r>
          </w:p>
        </w:tc>
        <w:tc>
          <w:tcPr>
            <w:tcW w:w="851" w:type="dxa"/>
            <w:tcBorders>
              <w:top w:val="single" w:sz="6" w:space="0" w:color="auto"/>
              <w:left w:val="single" w:sz="6"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1</w:t>
            </w:r>
          </w:p>
        </w:tc>
        <w:tc>
          <w:tcPr>
            <w:tcW w:w="850" w:type="dxa"/>
            <w:tcBorders>
              <w:top w:val="single" w:sz="6" w:space="0" w:color="auto"/>
              <w:left w:val="single" w:sz="6"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0</w:t>
            </w:r>
          </w:p>
        </w:tc>
        <w:tc>
          <w:tcPr>
            <w:tcW w:w="1134"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b/>
                <w:bCs/>
                <w:sz w:val="24"/>
                <w:szCs w:val="24"/>
              </w:rPr>
            </w:pPr>
            <w:r w:rsidRPr="008E2B4C">
              <w:rPr>
                <w:b/>
                <w:bCs/>
                <w:sz w:val="24"/>
                <w:szCs w:val="24"/>
              </w:rPr>
              <w:t>2</w:t>
            </w:r>
          </w:p>
        </w:tc>
      </w:tr>
      <w:tr w:rsidR="008E2B4C" w:rsidTr="00810D57">
        <w:trPr>
          <w:trHeight w:val="250"/>
        </w:trPr>
        <w:tc>
          <w:tcPr>
            <w:tcW w:w="851" w:type="dxa"/>
            <w:tcBorders>
              <w:top w:val="single" w:sz="6" w:space="0" w:color="auto"/>
              <w:left w:val="single" w:sz="12" w:space="0" w:color="auto"/>
              <w:bottom w:val="single" w:sz="6" w:space="0" w:color="auto"/>
              <w:right w:val="single" w:sz="12" w:space="0" w:color="auto"/>
            </w:tcBorders>
          </w:tcPr>
          <w:p w:rsidR="008E2B4C" w:rsidRDefault="008E2B4C" w:rsidP="008E2B4C">
            <w:pPr>
              <w:jc w:val="center"/>
              <w:rPr>
                <w:snapToGrid w:val="0"/>
                <w:color w:val="000000"/>
                <w:sz w:val="24"/>
              </w:rPr>
            </w:pPr>
            <w:r>
              <w:rPr>
                <w:snapToGrid w:val="0"/>
                <w:color w:val="000000"/>
                <w:sz w:val="24"/>
              </w:rPr>
              <w:t>11</w:t>
            </w:r>
          </w:p>
        </w:tc>
        <w:tc>
          <w:tcPr>
            <w:tcW w:w="2410" w:type="dxa"/>
            <w:tcBorders>
              <w:top w:val="single" w:sz="6" w:space="0" w:color="auto"/>
              <w:left w:val="single" w:sz="6" w:space="0" w:color="auto"/>
              <w:bottom w:val="single" w:sz="6" w:space="0" w:color="auto"/>
              <w:right w:val="single" w:sz="12" w:space="0" w:color="auto"/>
            </w:tcBorders>
          </w:tcPr>
          <w:p w:rsidR="008E2B4C" w:rsidRDefault="008E2B4C" w:rsidP="008E2B4C">
            <w:pPr>
              <w:rPr>
                <w:b/>
                <w:snapToGrid w:val="0"/>
                <w:color w:val="000000"/>
                <w:sz w:val="24"/>
              </w:rPr>
            </w:pPr>
            <w:r>
              <w:rPr>
                <w:b/>
                <w:snapToGrid w:val="0"/>
                <w:color w:val="000000"/>
                <w:sz w:val="24"/>
              </w:rPr>
              <w:t>Rudolice nad Bílinou</w:t>
            </w:r>
          </w:p>
        </w:tc>
        <w:tc>
          <w:tcPr>
            <w:tcW w:w="1417"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695</w:t>
            </w:r>
          </w:p>
        </w:tc>
        <w:tc>
          <w:tcPr>
            <w:tcW w:w="992" w:type="dxa"/>
            <w:tcBorders>
              <w:top w:val="single" w:sz="6" w:space="0" w:color="auto"/>
              <w:left w:val="single" w:sz="12"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3</w:t>
            </w:r>
          </w:p>
        </w:tc>
        <w:tc>
          <w:tcPr>
            <w:tcW w:w="851" w:type="dxa"/>
            <w:tcBorders>
              <w:top w:val="single" w:sz="6" w:space="0" w:color="auto"/>
              <w:left w:val="single" w:sz="6"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12</w:t>
            </w:r>
          </w:p>
        </w:tc>
        <w:tc>
          <w:tcPr>
            <w:tcW w:w="850" w:type="dxa"/>
            <w:tcBorders>
              <w:top w:val="single" w:sz="6" w:space="0" w:color="auto"/>
              <w:left w:val="single" w:sz="6"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8</w:t>
            </w:r>
          </w:p>
        </w:tc>
        <w:tc>
          <w:tcPr>
            <w:tcW w:w="1134"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b/>
                <w:bCs/>
                <w:sz w:val="24"/>
                <w:szCs w:val="24"/>
              </w:rPr>
            </w:pPr>
            <w:r w:rsidRPr="008E2B4C">
              <w:rPr>
                <w:b/>
                <w:bCs/>
                <w:sz w:val="24"/>
                <w:szCs w:val="24"/>
              </w:rPr>
              <w:t>23</w:t>
            </w:r>
          </w:p>
        </w:tc>
      </w:tr>
      <w:tr w:rsidR="008E2B4C" w:rsidTr="00810D57">
        <w:trPr>
          <w:trHeight w:val="250"/>
        </w:trPr>
        <w:tc>
          <w:tcPr>
            <w:tcW w:w="851" w:type="dxa"/>
            <w:tcBorders>
              <w:top w:val="single" w:sz="6" w:space="0" w:color="auto"/>
              <w:left w:val="single" w:sz="12" w:space="0" w:color="auto"/>
              <w:bottom w:val="single" w:sz="6" w:space="0" w:color="auto"/>
              <w:right w:val="single" w:sz="12" w:space="0" w:color="auto"/>
            </w:tcBorders>
          </w:tcPr>
          <w:p w:rsidR="008E2B4C" w:rsidRDefault="008E2B4C" w:rsidP="008E2B4C">
            <w:pPr>
              <w:jc w:val="center"/>
              <w:rPr>
                <w:snapToGrid w:val="0"/>
                <w:color w:val="000000"/>
                <w:sz w:val="24"/>
              </w:rPr>
            </w:pPr>
            <w:r>
              <w:rPr>
                <w:snapToGrid w:val="0"/>
                <w:color w:val="000000"/>
                <w:sz w:val="24"/>
              </w:rPr>
              <w:t>12</w:t>
            </w:r>
          </w:p>
        </w:tc>
        <w:tc>
          <w:tcPr>
            <w:tcW w:w="2410" w:type="dxa"/>
            <w:tcBorders>
              <w:top w:val="single" w:sz="6" w:space="0" w:color="auto"/>
              <w:left w:val="single" w:sz="6" w:space="0" w:color="auto"/>
              <w:bottom w:val="single" w:sz="6" w:space="0" w:color="auto"/>
              <w:right w:val="single" w:sz="12" w:space="0" w:color="auto"/>
            </w:tcBorders>
          </w:tcPr>
          <w:p w:rsidR="008E2B4C" w:rsidRDefault="008E2B4C" w:rsidP="008E2B4C">
            <w:pPr>
              <w:rPr>
                <w:b/>
                <w:snapToGrid w:val="0"/>
                <w:color w:val="000000"/>
                <w:sz w:val="24"/>
              </w:rPr>
            </w:pPr>
            <w:r>
              <w:rPr>
                <w:b/>
                <w:snapToGrid w:val="0"/>
                <w:color w:val="000000"/>
                <w:sz w:val="24"/>
              </w:rPr>
              <w:t>Skyřice</w:t>
            </w:r>
          </w:p>
        </w:tc>
        <w:tc>
          <w:tcPr>
            <w:tcW w:w="1417"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331</w:t>
            </w:r>
          </w:p>
        </w:tc>
        <w:tc>
          <w:tcPr>
            <w:tcW w:w="992" w:type="dxa"/>
            <w:tcBorders>
              <w:top w:val="single" w:sz="6" w:space="0" w:color="auto"/>
              <w:left w:val="single" w:sz="12"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0</w:t>
            </w:r>
          </w:p>
        </w:tc>
        <w:tc>
          <w:tcPr>
            <w:tcW w:w="851" w:type="dxa"/>
            <w:tcBorders>
              <w:top w:val="single" w:sz="6" w:space="0" w:color="auto"/>
              <w:left w:val="single" w:sz="6"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11</w:t>
            </w:r>
          </w:p>
        </w:tc>
        <w:tc>
          <w:tcPr>
            <w:tcW w:w="850" w:type="dxa"/>
            <w:tcBorders>
              <w:top w:val="single" w:sz="6" w:space="0" w:color="auto"/>
              <w:left w:val="single" w:sz="6"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7</w:t>
            </w:r>
          </w:p>
        </w:tc>
        <w:tc>
          <w:tcPr>
            <w:tcW w:w="1134"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b/>
                <w:bCs/>
                <w:sz w:val="24"/>
                <w:szCs w:val="24"/>
              </w:rPr>
            </w:pPr>
            <w:r w:rsidRPr="008E2B4C">
              <w:rPr>
                <w:b/>
                <w:bCs/>
                <w:sz w:val="24"/>
                <w:szCs w:val="24"/>
              </w:rPr>
              <w:t>18</w:t>
            </w:r>
          </w:p>
        </w:tc>
      </w:tr>
      <w:tr w:rsidR="008E2B4C" w:rsidTr="00810D57">
        <w:trPr>
          <w:trHeight w:val="250"/>
        </w:trPr>
        <w:tc>
          <w:tcPr>
            <w:tcW w:w="851" w:type="dxa"/>
            <w:tcBorders>
              <w:top w:val="single" w:sz="6" w:space="0" w:color="auto"/>
              <w:left w:val="single" w:sz="12" w:space="0" w:color="auto"/>
              <w:bottom w:val="single" w:sz="6" w:space="0" w:color="auto"/>
              <w:right w:val="single" w:sz="12" w:space="0" w:color="auto"/>
            </w:tcBorders>
          </w:tcPr>
          <w:p w:rsidR="008E2B4C" w:rsidRDefault="008E2B4C" w:rsidP="008E2B4C">
            <w:pPr>
              <w:jc w:val="center"/>
              <w:rPr>
                <w:snapToGrid w:val="0"/>
                <w:color w:val="000000"/>
                <w:sz w:val="24"/>
              </w:rPr>
            </w:pPr>
            <w:r>
              <w:rPr>
                <w:snapToGrid w:val="0"/>
                <w:color w:val="000000"/>
                <w:sz w:val="24"/>
              </w:rPr>
              <w:t>13</w:t>
            </w:r>
          </w:p>
        </w:tc>
        <w:tc>
          <w:tcPr>
            <w:tcW w:w="2410" w:type="dxa"/>
            <w:tcBorders>
              <w:top w:val="single" w:sz="6" w:space="0" w:color="auto"/>
              <w:left w:val="single" w:sz="6" w:space="0" w:color="auto"/>
              <w:bottom w:val="single" w:sz="6" w:space="0" w:color="auto"/>
              <w:right w:val="single" w:sz="12" w:space="0" w:color="auto"/>
            </w:tcBorders>
          </w:tcPr>
          <w:p w:rsidR="008E2B4C" w:rsidRDefault="008E2B4C" w:rsidP="008E2B4C">
            <w:pPr>
              <w:rPr>
                <w:b/>
                <w:snapToGrid w:val="0"/>
                <w:color w:val="000000"/>
                <w:sz w:val="24"/>
              </w:rPr>
            </w:pPr>
            <w:r>
              <w:rPr>
                <w:b/>
                <w:snapToGrid w:val="0"/>
                <w:color w:val="000000"/>
                <w:sz w:val="24"/>
              </w:rPr>
              <w:t>Slatinice u Mostu</w:t>
            </w:r>
          </w:p>
        </w:tc>
        <w:tc>
          <w:tcPr>
            <w:tcW w:w="1417"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173</w:t>
            </w:r>
          </w:p>
        </w:tc>
        <w:tc>
          <w:tcPr>
            <w:tcW w:w="992" w:type="dxa"/>
            <w:tcBorders>
              <w:top w:val="single" w:sz="6" w:space="0" w:color="auto"/>
              <w:left w:val="single" w:sz="12"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0</w:t>
            </w:r>
          </w:p>
        </w:tc>
        <w:tc>
          <w:tcPr>
            <w:tcW w:w="851" w:type="dxa"/>
            <w:tcBorders>
              <w:top w:val="single" w:sz="6" w:space="0" w:color="auto"/>
              <w:left w:val="single" w:sz="6"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2</w:t>
            </w:r>
          </w:p>
        </w:tc>
        <w:tc>
          <w:tcPr>
            <w:tcW w:w="850" w:type="dxa"/>
            <w:tcBorders>
              <w:top w:val="single" w:sz="6" w:space="0" w:color="auto"/>
              <w:left w:val="single" w:sz="6"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0</w:t>
            </w:r>
          </w:p>
        </w:tc>
        <w:tc>
          <w:tcPr>
            <w:tcW w:w="1134"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b/>
                <w:bCs/>
                <w:sz w:val="24"/>
                <w:szCs w:val="24"/>
              </w:rPr>
            </w:pPr>
            <w:r w:rsidRPr="008E2B4C">
              <w:rPr>
                <w:b/>
                <w:bCs/>
                <w:sz w:val="24"/>
                <w:szCs w:val="24"/>
              </w:rPr>
              <w:t>2</w:t>
            </w:r>
          </w:p>
        </w:tc>
      </w:tr>
      <w:tr w:rsidR="008E2B4C" w:rsidTr="00810D57">
        <w:trPr>
          <w:trHeight w:val="250"/>
        </w:trPr>
        <w:tc>
          <w:tcPr>
            <w:tcW w:w="851" w:type="dxa"/>
            <w:tcBorders>
              <w:top w:val="single" w:sz="6" w:space="0" w:color="auto"/>
              <w:left w:val="single" w:sz="12" w:space="0" w:color="auto"/>
              <w:bottom w:val="single" w:sz="6" w:space="0" w:color="auto"/>
              <w:right w:val="single" w:sz="12" w:space="0" w:color="auto"/>
            </w:tcBorders>
          </w:tcPr>
          <w:p w:rsidR="008E2B4C" w:rsidRDefault="008E2B4C" w:rsidP="008E2B4C">
            <w:pPr>
              <w:jc w:val="center"/>
              <w:rPr>
                <w:snapToGrid w:val="0"/>
                <w:color w:val="000000"/>
                <w:sz w:val="24"/>
              </w:rPr>
            </w:pPr>
            <w:r>
              <w:rPr>
                <w:snapToGrid w:val="0"/>
                <w:color w:val="000000"/>
                <w:sz w:val="24"/>
              </w:rPr>
              <w:t>14</w:t>
            </w:r>
          </w:p>
        </w:tc>
        <w:tc>
          <w:tcPr>
            <w:tcW w:w="2410" w:type="dxa"/>
            <w:tcBorders>
              <w:top w:val="single" w:sz="6" w:space="0" w:color="auto"/>
              <w:left w:val="single" w:sz="6" w:space="0" w:color="auto"/>
              <w:bottom w:val="single" w:sz="6" w:space="0" w:color="auto"/>
              <w:right w:val="single" w:sz="12" w:space="0" w:color="auto"/>
            </w:tcBorders>
          </w:tcPr>
          <w:p w:rsidR="008E2B4C" w:rsidRDefault="008E2B4C" w:rsidP="008E2B4C">
            <w:pPr>
              <w:rPr>
                <w:b/>
                <w:snapToGrid w:val="0"/>
                <w:color w:val="000000"/>
                <w:sz w:val="24"/>
              </w:rPr>
            </w:pPr>
            <w:r>
              <w:rPr>
                <w:b/>
                <w:snapToGrid w:val="0"/>
                <w:color w:val="000000"/>
                <w:sz w:val="24"/>
              </w:rPr>
              <w:t>Souš</w:t>
            </w:r>
          </w:p>
        </w:tc>
        <w:tc>
          <w:tcPr>
            <w:tcW w:w="1417"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468</w:t>
            </w:r>
          </w:p>
        </w:tc>
        <w:tc>
          <w:tcPr>
            <w:tcW w:w="992" w:type="dxa"/>
            <w:tcBorders>
              <w:top w:val="single" w:sz="6" w:space="0" w:color="auto"/>
              <w:left w:val="single" w:sz="12"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0</w:t>
            </w:r>
          </w:p>
        </w:tc>
        <w:tc>
          <w:tcPr>
            <w:tcW w:w="851" w:type="dxa"/>
            <w:tcBorders>
              <w:top w:val="single" w:sz="6" w:space="0" w:color="auto"/>
              <w:left w:val="single" w:sz="6"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4</w:t>
            </w:r>
          </w:p>
        </w:tc>
        <w:tc>
          <w:tcPr>
            <w:tcW w:w="850" w:type="dxa"/>
            <w:tcBorders>
              <w:top w:val="single" w:sz="6" w:space="0" w:color="auto"/>
              <w:left w:val="single" w:sz="6"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0</w:t>
            </w:r>
          </w:p>
        </w:tc>
        <w:tc>
          <w:tcPr>
            <w:tcW w:w="1134"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b/>
                <w:bCs/>
                <w:sz w:val="24"/>
                <w:szCs w:val="24"/>
              </w:rPr>
            </w:pPr>
            <w:r w:rsidRPr="008E2B4C">
              <w:rPr>
                <w:b/>
                <w:bCs/>
                <w:sz w:val="24"/>
                <w:szCs w:val="24"/>
              </w:rPr>
              <w:t>4</w:t>
            </w:r>
          </w:p>
        </w:tc>
      </w:tr>
      <w:tr w:rsidR="008E2B4C" w:rsidTr="00810D57">
        <w:trPr>
          <w:trHeight w:val="250"/>
        </w:trPr>
        <w:tc>
          <w:tcPr>
            <w:tcW w:w="851" w:type="dxa"/>
            <w:tcBorders>
              <w:top w:val="single" w:sz="6" w:space="0" w:color="auto"/>
              <w:left w:val="single" w:sz="12" w:space="0" w:color="auto"/>
              <w:bottom w:val="single" w:sz="6" w:space="0" w:color="auto"/>
              <w:right w:val="single" w:sz="12" w:space="0" w:color="auto"/>
            </w:tcBorders>
          </w:tcPr>
          <w:p w:rsidR="008E2B4C" w:rsidRDefault="008E2B4C" w:rsidP="008E2B4C">
            <w:pPr>
              <w:jc w:val="center"/>
              <w:rPr>
                <w:snapToGrid w:val="0"/>
                <w:color w:val="000000"/>
                <w:sz w:val="24"/>
              </w:rPr>
            </w:pPr>
            <w:r>
              <w:rPr>
                <w:snapToGrid w:val="0"/>
                <w:color w:val="000000"/>
                <w:sz w:val="24"/>
              </w:rPr>
              <w:t>15</w:t>
            </w:r>
          </w:p>
        </w:tc>
        <w:tc>
          <w:tcPr>
            <w:tcW w:w="2410" w:type="dxa"/>
            <w:tcBorders>
              <w:top w:val="single" w:sz="6" w:space="0" w:color="auto"/>
              <w:left w:val="single" w:sz="6" w:space="0" w:color="auto"/>
              <w:bottom w:val="single" w:sz="6" w:space="0" w:color="auto"/>
              <w:right w:val="single" w:sz="12" w:space="0" w:color="auto"/>
            </w:tcBorders>
          </w:tcPr>
          <w:p w:rsidR="008E2B4C" w:rsidRDefault="008E2B4C" w:rsidP="008E2B4C">
            <w:pPr>
              <w:rPr>
                <w:b/>
                <w:snapToGrid w:val="0"/>
                <w:color w:val="000000"/>
                <w:sz w:val="24"/>
              </w:rPr>
            </w:pPr>
            <w:r>
              <w:rPr>
                <w:b/>
                <w:snapToGrid w:val="0"/>
                <w:color w:val="000000"/>
                <w:sz w:val="24"/>
              </w:rPr>
              <w:t>Střimice</w:t>
            </w:r>
          </w:p>
        </w:tc>
        <w:tc>
          <w:tcPr>
            <w:tcW w:w="1417"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153</w:t>
            </w:r>
          </w:p>
        </w:tc>
        <w:tc>
          <w:tcPr>
            <w:tcW w:w="992" w:type="dxa"/>
            <w:tcBorders>
              <w:top w:val="single" w:sz="6" w:space="0" w:color="auto"/>
              <w:left w:val="single" w:sz="12"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0</w:t>
            </w:r>
          </w:p>
        </w:tc>
        <w:tc>
          <w:tcPr>
            <w:tcW w:w="851" w:type="dxa"/>
            <w:tcBorders>
              <w:top w:val="single" w:sz="6" w:space="0" w:color="auto"/>
              <w:left w:val="single" w:sz="6"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1</w:t>
            </w:r>
          </w:p>
        </w:tc>
        <w:tc>
          <w:tcPr>
            <w:tcW w:w="850" w:type="dxa"/>
            <w:tcBorders>
              <w:top w:val="single" w:sz="6" w:space="0" w:color="auto"/>
              <w:left w:val="single" w:sz="6"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0</w:t>
            </w:r>
          </w:p>
        </w:tc>
        <w:tc>
          <w:tcPr>
            <w:tcW w:w="1134"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b/>
                <w:bCs/>
                <w:sz w:val="24"/>
                <w:szCs w:val="24"/>
              </w:rPr>
            </w:pPr>
            <w:r w:rsidRPr="008E2B4C">
              <w:rPr>
                <w:b/>
                <w:bCs/>
                <w:sz w:val="24"/>
                <w:szCs w:val="24"/>
              </w:rPr>
              <w:t>1</w:t>
            </w:r>
          </w:p>
        </w:tc>
      </w:tr>
      <w:tr w:rsidR="008E2B4C" w:rsidTr="00810D57">
        <w:trPr>
          <w:trHeight w:val="250"/>
        </w:trPr>
        <w:tc>
          <w:tcPr>
            <w:tcW w:w="851" w:type="dxa"/>
            <w:tcBorders>
              <w:top w:val="single" w:sz="6" w:space="0" w:color="auto"/>
              <w:left w:val="single" w:sz="12" w:space="0" w:color="auto"/>
              <w:bottom w:val="single" w:sz="6" w:space="0" w:color="auto"/>
              <w:right w:val="single" w:sz="12" w:space="0" w:color="auto"/>
            </w:tcBorders>
          </w:tcPr>
          <w:p w:rsidR="008E2B4C" w:rsidRDefault="008E2B4C" w:rsidP="008E2B4C">
            <w:pPr>
              <w:jc w:val="center"/>
              <w:rPr>
                <w:snapToGrid w:val="0"/>
                <w:color w:val="000000"/>
                <w:sz w:val="24"/>
              </w:rPr>
            </w:pPr>
            <w:r>
              <w:rPr>
                <w:snapToGrid w:val="0"/>
                <w:color w:val="000000"/>
                <w:sz w:val="24"/>
              </w:rPr>
              <w:t>16</w:t>
            </w:r>
          </w:p>
        </w:tc>
        <w:tc>
          <w:tcPr>
            <w:tcW w:w="2410" w:type="dxa"/>
            <w:tcBorders>
              <w:top w:val="single" w:sz="6" w:space="0" w:color="auto"/>
              <w:left w:val="single" w:sz="6" w:space="0" w:color="auto"/>
              <w:bottom w:val="single" w:sz="6" w:space="0" w:color="auto"/>
              <w:right w:val="single" w:sz="12" w:space="0" w:color="auto"/>
            </w:tcBorders>
          </w:tcPr>
          <w:p w:rsidR="008E2B4C" w:rsidRDefault="008E2B4C" w:rsidP="008E2B4C">
            <w:pPr>
              <w:rPr>
                <w:b/>
                <w:snapToGrid w:val="0"/>
                <w:color w:val="000000"/>
                <w:sz w:val="24"/>
              </w:rPr>
            </w:pPr>
            <w:r>
              <w:rPr>
                <w:b/>
                <w:snapToGrid w:val="0"/>
                <w:color w:val="000000"/>
                <w:sz w:val="24"/>
              </w:rPr>
              <w:t>Třebušice</w:t>
            </w:r>
          </w:p>
        </w:tc>
        <w:tc>
          <w:tcPr>
            <w:tcW w:w="1417"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548</w:t>
            </w:r>
          </w:p>
        </w:tc>
        <w:tc>
          <w:tcPr>
            <w:tcW w:w="992" w:type="dxa"/>
            <w:tcBorders>
              <w:top w:val="single" w:sz="6" w:space="0" w:color="auto"/>
              <w:left w:val="single" w:sz="12"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2</w:t>
            </w:r>
          </w:p>
        </w:tc>
        <w:tc>
          <w:tcPr>
            <w:tcW w:w="851" w:type="dxa"/>
            <w:tcBorders>
              <w:top w:val="single" w:sz="6" w:space="0" w:color="auto"/>
              <w:left w:val="single" w:sz="6"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2</w:t>
            </w:r>
          </w:p>
        </w:tc>
        <w:tc>
          <w:tcPr>
            <w:tcW w:w="850" w:type="dxa"/>
            <w:tcBorders>
              <w:top w:val="single" w:sz="6" w:space="0" w:color="auto"/>
              <w:left w:val="single" w:sz="6"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2</w:t>
            </w:r>
          </w:p>
        </w:tc>
        <w:tc>
          <w:tcPr>
            <w:tcW w:w="1134"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b/>
                <w:bCs/>
                <w:sz w:val="24"/>
                <w:szCs w:val="24"/>
              </w:rPr>
            </w:pPr>
            <w:r w:rsidRPr="008E2B4C">
              <w:rPr>
                <w:b/>
                <w:bCs/>
                <w:sz w:val="24"/>
                <w:szCs w:val="24"/>
              </w:rPr>
              <w:t>6</w:t>
            </w:r>
          </w:p>
        </w:tc>
      </w:tr>
      <w:tr w:rsidR="008E2B4C" w:rsidTr="00810D57">
        <w:trPr>
          <w:trHeight w:val="250"/>
        </w:trPr>
        <w:tc>
          <w:tcPr>
            <w:tcW w:w="851" w:type="dxa"/>
            <w:tcBorders>
              <w:top w:val="single" w:sz="6" w:space="0" w:color="auto"/>
              <w:left w:val="single" w:sz="12" w:space="0" w:color="auto"/>
              <w:bottom w:val="single" w:sz="6" w:space="0" w:color="auto"/>
              <w:right w:val="single" w:sz="12" w:space="0" w:color="auto"/>
            </w:tcBorders>
          </w:tcPr>
          <w:p w:rsidR="008E2B4C" w:rsidRDefault="008E2B4C" w:rsidP="008E2B4C">
            <w:pPr>
              <w:jc w:val="center"/>
              <w:rPr>
                <w:snapToGrid w:val="0"/>
                <w:color w:val="000000"/>
                <w:sz w:val="24"/>
              </w:rPr>
            </w:pPr>
            <w:r>
              <w:rPr>
                <w:snapToGrid w:val="0"/>
                <w:color w:val="000000"/>
                <w:sz w:val="24"/>
              </w:rPr>
              <w:t>17</w:t>
            </w:r>
          </w:p>
        </w:tc>
        <w:tc>
          <w:tcPr>
            <w:tcW w:w="2410" w:type="dxa"/>
            <w:tcBorders>
              <w:top w:val="single" w:sz="6" w:space="0" w:color="auto"/>
              <w:left w:val="single" w:sz="6" w:space="0" w:color="auto"/>
              <w:bottom w:val="single" w:sz="6" w:space="0" w:color="auto"/>
              <w:right w:val="single" w:sz="12" w:space="0" w:color="auto"/>
            </w:tcBorders>
          </w:tcPr>
          <w:p w:rsidR="008E2B4C" w:rsidRDefault="008E2B4C" w:rsidP="008E2B4C">
            <w:pPr>
              <w:rPr>
                <w:b/>
                <w:snapToGrid w:val="0"/>
                <w:color w:val="000000"/>
                <w:sz w:val="24"/>
              </w:rPr>
            </w:pPr>
            <w:r>
              <w:rPr>
                <w:b/>
                <w:snapToGrid w:val="0"/>
                <w:color w:val="000000"/>
                <w:sz w:val="24"/>
              </w:rPr>
              <w:t>Velebudice</w:t>
            </w:r>
          </w:p>
        </w:tc>
        <w:tc>
          <w:tcPr>
            <w:tcW w:w="1417"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475</w:t>
            </w:r>
          </w:p>
        </w:tc>
        <w:tc>
          <w:tcPr>
            <w:tcW w:w="992" w:type="dxa"/>
            <w:tcBorders>
              <w:top w:val="single" w:sz="6" w:space="0" w:color="auto"/>
              <w:left w:val="single" w:sz="12"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1</w:t>
            </w:r>
          </w:p>
        </w:tc>
        <w:tc>
          <w:tcPr>
            <w:tcW w:w="851" w:type="dxa"/>
            <w:tcBorders>
              <w:top w:val="single" w:sz="6" w:space="0" w:color="auto"/>
              <w:left w:val="single" w:sz="6" w:space="0" w:color="auto"/>
              <w:bottom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12</w:t>
            </w:r>
          </w:p>
        </w:tc>
        <w:tc>
          <w:tcPr>
            <w:tcW w:w="850" w:type="dxa"/>
            <w:tcBorders>
              <w:top w:val="single" w:sz="6" w:space="0" w:color="auto"/>
              <w:left w:val="single" w:sz="6" w:space="0" w:color="auto"/>
              <w:bottom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1</w:t>
            </w:r>
          </w:p>
        </w:tc>
        <w:tc>
          <w:tcPr>
            <w:tcW w:w="1134" w:type="dxa"/>
            <w:tcBorders>
              <w:top w:val="single" w:sz="6" w:space="0" w:color="auto"/>
              <w:left w:val="single" w:sz="12" w:space="0" w:color="auto"/>
              <w:bottom w:val="single" w:sz="6" w:space="0" w:color="auto"/>
              <w:right w:val="single" w:sz="12" w:space="0" w:color="auto"/>
            </w:tcBorders>
            <w:vAlign w:val="bottom"/>
          </w:tcPr>
          <w:p w:rsidR="008E2B4C" w:rsidRPr="008E2B4C" w:rsidRDefault="008E2B4C" w:rsidP="008E2B4C">
            <w:pPr>
              <w:jc w:val="right"/>
              <w:rPr>
                <w:b/>
                <w:bCs/>
                <w:sz w:val="24"/>
                <w:szCs w:val="24"/>
              </w:rPr>
            </w:pPr>
            <w:r w:rsidRPr="008E2B4C">
              <w:rPr>
                <w:b/>
                <w:bCs/>
                <w:sz w:val="24"/>
                <w:szCs w:val="24"/>
              </w:rPr>
              <w:t>14</w:t>
            </w:r>
          </w:p>
        </w:tc>
      </w:tr>
      <w:tr w:rsidR="008E2B4C" w:rsidTr="00810D57">
        <w:trPr>
          <w:trHeight w:val="264"/>
        </w:trPr>
        <w:tc>
          <w:tcPr>
            <w:tcW w:w="851" w:type="dxa"/>
            <w:tcBorders>
              <w:top w:val="single" w:sz="6" w:space="0" w:color="auto"/>
              <w:left w:val="single" w:sz="12" w:space="0" w:color="auto"/>
              <w:right w:val="single" w:sz="12" w:space="0" w:color="auto"/>
            </w:tcBorders>
          </w:tcPr>
          <w:p w:rsidR="008E2B4C" w:rsidRDefault="008E2B4C" w:rsidP="008E2B4C">
            <w:pPr>
              <w:jc w:val="center"/>
              <w:rPr>
                <w:snapToGrid w:val="0"/>
                <w:color w:val="000000"/>
                <w:sz w:val="24"/>
              </w:rPr>
            </w:pPr>
            <w:r>
              <w:rPr>
                <w:snapToGrid w:val="0"/>
                <w:color w:val="000000"/>
                <w:sz w:val="24"/>
              </w:rPr>
              <w:t>18</w:t>
            </w:r>
          </w:p>
        </w:tc>
        <w:tc>
          <w:tcPr>
            <w:tcW w:w="2410" w:type="dxa"/>
            <w:tcBorders>
              <w:top w:val="single" w:sz="6" w:space="0" w:color="auto"/>
              <w:left w:val="single" w:sz="6" w:space="0" w:color="auto"/>
              <w:right w:val="single" w:sz="12" w:space="0" w:color="auto"/>
            </w:tcBorders>
          </w:tcPr>
          <w:p w:rsidR="008E2B4C" w:rsidRDefault="008E2B4C" w:rsidP="008E2B4C">
            <w:pPr>
              <w:rPr>
                <w:b/>
                <w:snapToGrid w:val="0"/>
                <w:color w:val="000000"/>
                <w:sz w:val="24"/>
              </w:rPr>
            </w:pPr>
            <w:r>
              <w:rPr>
                <w:b/>
                <w:snapToGrid w:val="0"/>
                <w:color w:val="000000"/>
                <w:sz w:val="24"/>
              </w:rPr>
              <w:t>Vtelno</w:t>
            </w:r>
          </w:p>
        </w:tc>
        <w:tc>
          <w:tcPr>
            <w:tcW w:w="1417" w:type="dxa"/>
            <w:tcBorders>
              <w:top w:val="single" w:sz="6" w:space="0" w:color="auto"/>
              <w:left w:val="single" w:sz="12"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1 789</w:t>
            </w:r>
          </w:p>
        </w:tc>
        <w:tc>
          <w:tcPr>
            <w:tcW w:w="992" w:type="dxa"/>
            <w:tcBorders>
              <w:top w:val="single" w:sz="6" w:space="0" w:color="auto"/>
              <w:left w:val="single" w:sz="12"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8</w:t>
            </w:r>
          </w:p>
        </w:tc>
        <w:tc>
          <w:tcPr>
            <w:tcW w:w="851" w:type="dxa"/>
            <w:tcBorders>
              <w:top w:val="single" w:sz="6" w:space="0" w:color="auto"/>
              <w:left w:val="single" w:sz="6" w:space="0" w:color="auto"/>
              <w:right w:val="single" w:sz="6" w:space="0" w:color="auto"/>
            </w:tcBorders>
            <w:vAlign w:val="bottom"/>
          </w:tcPr>
          <w:p w:rsidR="008E2B4C" w:rsidRPr="008E2B4C" w:rsidRDefault="008E2B4C" w:rsidP="008E2B4C">
            <w:pPr>
              <w:jc w:val="right"/>
              <w:rPr>
                <w:sz w:val="24"/>
                <w:szCs w:val="24"/>
              </w:rPr>
            </w:pPr>
            <w:r w:rsidRPr="008E2B4C">
              <w:rPr>
                <w:sz w:val="24"/>
                <w:szCs w:val="24"/>
              </w:rPr>
              <w:t>27</w:t>
            </w:r>
          </w:p>
        </w:tc>
        <w:tc>
          <w:tcPr>
            <w:tcW w:w="850" w:type="dxa"/>
            <w:tcBorders>
              <w:top w:val="single" w:sz="6" w:space="0" w:color="auto"/>
              <w:left w:val="single" w:sz="6"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11</w:t>
            </w:r>
          </w:p>
        </w:tc>
        <w:tc>
          <w:tcPr>
            <w:tcW w:w="1134" w:type="dxa"/>
            <w:tcBorders>
              <w:top w:val="single" w:sz="6" w:space="0" w:color="auto"/>
              <w:left w:val="single" w:sz="12" w:space="0" w:color="auto"/>
              <w:right w:val="single" w:sz="12" w:space="0" w:color="auto"/>
            </w:tcBorders>
            <w:vAlign w:val="bottom"/>
          </w:tcPr>
          <w:p w:rsidR="008E2B4C" w:rsidRPr="008E2B4C" w:rsidRDefault="008E2B4C" w:rsidP="008E2B4C">
            <w:pPr>
              <w:jc w:val="right"/>
              <w:rPr>
                <w:b/>
                <w:bCs/>
                <w:sz w:val="24"/>
                <w:szCs w:val="24"/>
              </w:rPr>
            </w:pPr>
            <w:r w:rsidRPr="008E2B4C">
              <w:rPr>
                <w:b/>
                <w:bCs/>
                <w:sz w:val="24"/>
                <w:szCs w:val="24"/>
              </w:rPr>
              <w:t>46</w:t>
            </w:r>
          </w:p>
        </w:tc>
      </w:tr>
      <w:tr w:rsidR="008E2B4C" w:rsidTr="00810D57">
        <w:trPr>
          <w:trHeight w:val="264"/>
        </w:trPr>
        <w:tc>
          <w:tcPr>
            <w:tcW w:w="851" w:type="dxa"/>
            <w:tcBorders>
              <w:top w:val="single" w:sz="12" w:space="0" w:color="auto"/>
              <w:left w:val="single" w:sz="12" w:space="0" w:color="auto"/>
              <w:bottom w:val="single" w:sz="12" w:space="0" w:color="auto"/>
              <w:right w:val="single" w:sz="12" w:space="0" w:color="auto"/>
            </w:tcBorders>
          </w:tcPr>
          <w:p w:rsidR="008E2B4C" w:rsidRDefault="008E2B4C" w:rsidP="008E2B4C">
            <w:pPr>
              <w:rPr>
                <w:b/>
                <w:snapToGrid w:val="0"/>
                <w:color w:val="000000"/>
                <w:sz w:val="24"/>
              </w:rPr>
            </w:pPr>
            <w:r>
              <w:rPr>
                <w:b/>
                <w:snapToGrid w:val="0"/>
                <w:color w:val="000000"/>
                <w:sz w:val="24"/>
              </w:rPr>
              <w:t>Celkem</w:t>
            </w:r>
          </w:p>
        </w:tc>
        <w:tc>
          <w:tcPr>
            <w:tcW w:w="2410" w:type="dxa"/>
            <w:tcBorders>
              <w:top w:val="single" w:sz="12" w:space="0" w:color="auto"/>
              <w:left w:val="single" w:sz="2" w:space="0" w:color="000000"/>
              <w:bottom w:val="single" w:sz="12" w:space="0" w:color="auto"/>
              <w:right w:val="single" w:sz="12" w:space="0" w:color="auto"/>
            </w:tcBorders>
          </w:tcPr>
          <w:p w:rsidR="008E2B4C" w:rsidRDefault="008E2B4C" w:rsidP="008E2B4C">
            <w:pPr>
              <w:jc w:val="right"/>
              <w:rPr>
                <w:b/>
                <w:snapToGrid w:val="0"/>
                <w:color w:val="000000"/>
                <w:sz w:val="24"/>
              </w:rPr>
            </w:pPr>
          </w:p>
        </w:tc>
        <w:tc>
          <w:tcPr>
            <w:tcW w:w="1417" w:type="dxa"/>
            <w:tcBorders>
              <w:top w:val="single" w:sz="12" w:space="0" w:color="auto"/>
              <w:left w:val="single" w:sz="12" w:space="0" w:color="auto"/>
              <w:bottom w:val="single" w:sz="12" w:space="0" w:color="auto"/>
              <w:right w:val="single" w:sz="12" w:space="0" w:color="auto"/>
            </w:tcBorders>
            <w:vAlign w:val="bottom"/>
          </w:tcPr>
          <w:p w:rsidR="008E2B4C" w:rsidRPr="008E2B4C" w:rsidRDefault="008E2B4C" w:rsidP="008E2B4C">
            <w:pPr>
              <w:jc w:val="right"/>
              <w:rPr>
                <w:b/>
                <w:bCs/>
                <w:sz w:val="24"/>
                <w:szCs w:val="24"/>
              </w:rPr>
            </w:pPr>
            <w:r w:rsidRPr="008E2B4C">
              <w:rPr>
                <w:b/>
                <w:bCs/>
                <w:sz w:val="24"/>
                <w:szCs w:val="24"/>
              </w:rPr>
              <w:t>24 345</w:t>
            </w:r>
          </w:p>
        </w:tc>
        <w:tc>
          <w:tcPr>
            <w:tcW w:w="992" w:type="dxa"/>
            <w:tcBorders>
              <w:top w:val="single" w:sz="12" w:space="0" w:color="auto"/>
              <w:left w:val="single" w:sz="12" w:space="0" w:color="auto"/>
              <w:bottom w:val="single" w:sz="12"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85</w:t>
            </w:r>
          </w:p>
        </w:tc>
        <w:tc>
          <w:tcPr>
            <w:tcW w:w="851" w:type="dxa"/>
            <w:tcBorders>
              <w:top w:val="single" w:sz="12" w:space="0" w:color="auto"/>
              <w:left w:val="single" w:sz="12" w:space="0" w:color="auto"/>
              <w:bottom w:val="single" w:sz="12"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313</w:t>
            </w:r>
          </w:p>
        </w:tc>
        <w:tc>
          <w:tcPr>
            <w:tcW w:w="850" w:type="dxa"/>
            <w:tcBorders>
              <w:top w:val="single" w:sz="12" w:space="0" w:color="auto"/>
              <w:left w:val="single" w:sz="12" w:space="0" w:color="auto"/>
              <w:bottom w:val="single" w:sz="12" w:space="0" w:color="auto"/>
              <w:right w:val="single" w:sz="12" w:space="0" w:color="auto"/>
            </w:tcBorders>
            <w:vAlign w:val="bottom"/>
          </w:tcPr>
          <w:p w:rsidR="008E2B4C" w:rsidRPr="008E2B4C" w:rsidRDefault="008E2B4C" w:rsidP="008E2B4C">
            <w:pPr>
              <w:jc w:val="right"/>
              <w:rPr>
                <w:sz w:val="24"/>
                <w:szCs w:val="24"/>
              </w:rPr>
            </w:pPr>
            <w:r w:rsidRPr="008E2B4C">
              <w:rPr>
                <w:sz w:val="24"/>
                <w:szCs w:val="24"/>
              </w:rPr>
              <w:t>129</w:t>
            </w:r>
          </w:p>
        </w:tc>
        <w:tc>
          <w:tcPr>
            <w:tcW w:w="1134" w:type="dxa"/>
            <w:tcBorders>
              <w:top w:val="single" w:sz="12" w:space="0" w:color="auto"/>
              <w:left w:val="single" w:sz="12" w:space="0" w:color="auto"/>
              <w:bottom w:val="single" w:sz="12" w:space="0" w:color="auto"/>
              <w:right w:val="single" w:sz="12" w:space="0" w:color="auto"/>
            </w:tcBorders>
            <w:vAlign w:val="bottom"/>
          </w:tcPr>
          <w:p w:rsidR="008E2B4C" w:rsidRPr="008E2B4C" w:rsidRDefault="008E2B4C" w:rsidP="008E2B4C">
            <w:pPr>
              <w:jc w:val="right"/>
              <w:rPr>
                <w:b/>
                <w:bCs/>
                <w:sz w:val="24"/>
                <w:szCs w:val="24"/>
              </w:rPr>
            </w:pPr>
            <w:r w:rsidRPr="008E2B4C">
              <w:rPr>
                <w:b/>
                <w:bCs/>
                <w:sz w:val="24"/>
                <w:szCs w:val="24"/>
              </w:rPr>
              <w:t>527</w:t>
            </w:r>
          </w:p>
        </w:tc>
      </w:tr>
    </w:tbl>
    <w:p w:rsidR="00810D57" w:rsidRDefault="00810D57">
      <w:pPr>
        <w:spacing w:line="360" w:lineRule="auto"/>
        <w:jc w:val="both"/>
        <w:rPr>
          <w:b/>
        </w:rPr>
      </w:pPr>
    </w:p>
    <w:p w:rsidR="00810D57" w:rsidRDefault="00810D57">
      <w:pPr>
        <w:pStyle w:val="Zkladntext3"/>
        <w:spacing w:before="0"/>
      </w:pPr>
      <w:r>
        <w:t>Po podrobném zpracování, které se, mimo jiné, opíralo o platný územní plán statutárního města Mostu, a o podrobný terénní průzkum území, byly z cenové mapy vypuštěny pozemky katastrálního území Dřínov u Komořan, kde nebyly z podkladů, ani v terénu, identifikovány žádné pozemky, které by bylo možno klasifikovat jako pozemky stavební, tak jak je vymezuje zákon o oceňování majetku. Jedná se o rozsáhlé území aktivního dobývacího prostoru.</w:t>
      </w:r>
    </w:p>
    <w:p w:rsidR="00810D57" w:rsidRDefault="00810D57">
      <w:pPr>
        <w:spacing w:line="360" w:lineRule="auto"/>
        <w:jc w:val="both"/>
        <w:rPr>
          <w:snapToGrid w:val="0"/>
          <w:sz w:val="24"/>
        </w:rPr>
      </w:pPr>
    </w:p>
    <w:p w:rsidR="00810D57" w:rsidRDefault="00810D57">
      <w:pPr>
        <w:pStyle w:val="Nadpis2"/>
      </w:pPr>
      <w:bookmarkStart w:id="10" w:name="_Toc88756152"/>
      <w:r>
        <w:t>2.2 Metodika zpracování cenové mapy</w:t>
      </w:r>
      <w:bookmarkEnd w:id="10"/>
    </w:p>
    <w:p w:rsidR="00810D57" w:rsidRDefault="00810D57">
      <w:pPr>
        <w:pStyle w:val="Zkladntext3"/>
        <w:spacing w:before="0"/>
        <w:rPr>
          <w:snapToGrid/>
        </w:rPr>
      </w:pPr>
    </w:p>
    <w:p w:rsidR="00810D57" w:rsidRDefault="00810D57">
      <w:pPr>
        <w:pStyle w:val="Zkladntext3"/>
        <w:spacing w:before="0"/>
      </w:pPr>
      <w:r>
        <w:rPr>
          <w:snapToGrid/>
        </w:rPr>
        <w:t xml:space="preserve">Cenová mapa stavebních pozemků </w:t>
      </w:r>
      <w:r>
        <w:t xml:space="preserve">statutárního města Mostu </w:t>
      </w:r>
      <w:r>
        <w:rPr>
          <w:snapToGrid/>
        </w:rPr>
        <w:t>byla zpracována podle § 33, odstavec 2 zákona 151/1997 Sb., o oceňování majetku a o změně některých zákonů (zákon o oceňování majetku), ve znění pozdějších předpisů, a v intencích § 2 vyhlášky č. 441/2013 Sb., k provedení zákona o oceňování majetku (oceňovací vyhláška)</w:t>
      </w:r>
      <w:r w:rsidR="00F57D12">
        <w:t>, ve znění pozdějších předpisů</w:t>
      </w:r>
      <w:r>
        <w:rPr>
          <w:snapToGrid/>
        </w:rPr>
        <w:t>, v červenci až listopadu 202</w:t>
      </w:r>
      <w:r w:rsidR="008E2B4C">
        <w:rPr>
          <w:snapToGrid/>
        </w:rPr>
        <w:t>5</w:t>
      </w:r>
      <w:r>
        <w:rPr>
          <w:snapToGrid/>
        </w:rPr>
        <w:t xml:space="preserve"> </w:t>
      </w:r>
      <w:r>
        <w:t xml:space="preserve">a její platnost bude vyhlášena Obecně závaznou vyhláškou Zastupitelstva města Mostu </w:t>
      </w:r>
      <w:r w:rsidR="00AD6872" w:rsidRPr="004B5621">
        <w:t>s předpokládanou účinností od</w:t>
      </w:r>
      <w:r w:rsidR="00651E3E" w:rsidRPr="004B5621">
        <w:t> </w:t>
      </w:r>
      <w:r w:rsidR="00AD6872" w:rsidRPr="004B5621">
        <w:t>1</w:t>
      </w:r>
      <w:r w:rsidR="004B5621">
        <w:t>4</w:t>
      </w:r>
      <w:r w:rsidRPr="004B5621">
        <w:t>.</w:t>
      </w:r>
      <w:r w:rsidR="00651E3E" w:rsidRPr="004B5621">
        <w:t> </w:t>
      </w:r>
      <w:r w:rsidRPr="004B5621">
        <w:t>3.</w:t>
      </w:r>
      <w:r w:rsidR="00651E3E" w:rsidRPr="004B5621">
        <w:t> </w:t>
      </w:r>
      <w:r w:rsidRPr="004B5621">
        <w:t>202</w:t>
      </w:r>
      <w:r w:rsidR="008E2B4C" w:rsidRPr="004B5621">
        <w:t>6</w:t>
      </w:r>
      <w:r w:rsidRPr="004B5621">
        <w:t>.</w:t>
      </w:r>
    </w:p>
    <w:p w:rsidR="000A100C" w:rsidRDefault="000A100C">
      <w:pPr>
        <w:pStyle w:val="Zkladntext3"/>
        <w:spacing w:before="0"/>
        <w:rPr>
          <w:snapToGrid/>
        </w:rPr>
      </w:pPr>
    </w:p>
    <w:p w:rsidR="00810D57" w:rsidRDefault="00810D57">
      <w:pPr>
        <w:spacing w:line="360" w:lineRule="auto"/>
        <w:jc w:val="both"/>
        <w:rPr>
          <w:snapToGrid w:val="0"/>
          <w:sz w:val="24"/>
        </w:rPr>
      </w:pPr>
      <w:r>
        <w:rPr>
          <w:snapToGrid w:val="0"/>
          <w:sz w:val="24"/>
        </w:rPr>
        <w:lastRenderedPageBreak/>
        <w:t xml:space="preserve">Z cenové mapy byla vypuštěna všechna území, která ve skutečnosti i v územně plánovací dokumentaci mají charakter </w:t>
      </w:r>
      <w:r>
        <w:rPr>
          <w:b/>
          <w:i/>
          <w:snapToGrid w:val="0"/>
          <w:sz w:val="24"/>
        </w:rPr>
        <w:t>zemědělských pozemků</w:t>
      </w:r>
      <w:r>
        <w:rPr>
          <w:snapToGrid w:val="0"/>
          <w:sz w:val="24"/>
        </w:rPr>
        <w:t xml:space="preserve"> (role, chmelnice, vinice, ovocný sad, trvalý travní porost, případně i zahrada). Totéž se týká pozemků evidovaných jako </w:t>
      </w:r>
      <w:r>
        <w:rPr>
          <w:b/>
          <w:i/>
          <w:snapToGrid w:val="0"/>
          <w:sz w:val="24"/>
        </w:rPr>
        <w:t>les, lesní pozemek nebo vodní plocha, případně ostatní plocha – zeleň</w:t>
      </w:r>
      <w:r>
        <w:rPr>
          <w:snapToGrid w:val="0"/>
          <w:sz w:val="24"/>
        </w:rPr>
        <w:t>, které za těchto podmínek nejsou oceňovány.</w:t>
      </w:r>
    </w:p>
    <w:p w:rsidR="00810D57" w:rsidRDefault="00810D57">
      <w:pPr>
        <w:pStyle w:val="Zkladntext3"/>
        <w:spacing w:before="0"/>
        <w:rPr>
          <w:snapToGrid/>
        </w:rPr>
      </w:pPr>
      <w:r>
        <w:t>Z tohoto pravidla jsou vyjmuty pozemky, které tvoří jednotný funkční celek se</w:t>
      </w:r>
      <w:r w:rsidR="00651E3E">
        <w:t> </w:t>
      </w:r>
      <w:r>
        <w:t>stavbou a stavebním pozemkem</w:t>
      </w:r>
      <w:r w:rsidR="00AE013E">
        <w:t>.</w:t>
      </w:r>
    </w:p>
    <w:p w:rsidR="00810D57" w:rsidRDefault="00810D57">
      <w:pPr>
        <w:jc w:val="both"/>
        <w:rPr>
          <w:snapToGrid w:val="0"/>
          <w:sz w:val="16"/>
        </w:rPr>
      </w:pPr>
    </w:p>
    <w:p w:rsidR="00810D57" w:rsidRDefault="00810D57">
      <w:pPr>
        <w:spacing w:line="360" w:lineRule="auto"/>
        <w:jc w:val="both"/>
        <w:rPr>
          <w:snapToGrid w:val="0"/>
          <w:sz w:val="24"/>
        </w:rPr>
      </w:pPr>
      <w:r>
        <w:rPr>
          <w:snapToGrid w:val="0"/>
          <w:sz w:val="24"/>
        </w:rPr>
        <w:t xml:space="preserve">Další výjimku tvoří </w:t>
      </w:r>
      <w:r>
        <w:rPr>
          <w:b/>
          <w:i/>
          <w:snapToGrid w:val="0"/>
          <w:sz w:val="24"/>
        </w:rPr>
        <w:t>ostatní plochy</w:t>
      </w:r>
      <w:r>
        <w:rPr>
          <w:snapToGrid w:val="0"/>
          <w:sz w:val="24"/>
        </w:rPr>
        <w:t>, z nichž ty, které jsou vyjmenované v kapitole 1.</w:t>
      </w:r>
      <w:r w:rsidR="00651E3E">
        <w:rPr>
          <w:snapToGrid w:val="0"/>
          <w:sz w:val="24"/>
        </w:rPr>
        <w:t> </w:t>
      </w:r>
      <w:r w:rsidR="000A100C">
        <w:rPr>
          <w:snapToGrid w:val="0"/>
          <w:sz w:val="24"/>
        </w:rPr>
        <w:br/>
      </w:r>
      <w:r>
        <w:rPr>
          <w:snapToGrid w:val="0"/>
          <w:sz w:val="24"/>
        </w:rPr>
        <w:t xml:space="preserve">této textové časti (tj. </w:t>
      </w:r>
      <w:r>
        <w:rPr>
          <w:i/>
          <w:snapToGrid w:val="0"/>
          <w:sz w:val="24"/>
        </w:rPr>
        <w:t xml:space="preserve">dráha a její provozní plochy, dálnice, silnice I. až III. třídy, ostatní komunikace, ostatní dopravní plochy, které jsou součástí veřejných komunikací, hřbitov, urnový háj, včetně souvisejících stavebních pozemků a pozemků </w:t>
      </w:r>
      <w:r w:rsidR="000A100C">
        <w:rPr>
          <w:i/>
          <w:snapToGrid w:val="0"/>
          <w:sz w:val="24"/>
        </w:rPr>
        <w:br/>
      </w:r>
      <w:r>
        <w:rPr>
          <w:i/>
          <w:snapToGrid w:val="0"/>
          <w:sz w:val="24"/>
        </w:rPr>
        <w:t>sakrálních staveb, kulturní a osvětové plochy</w:t>
      </w:r>
      <w:r>
        <w:rPr>
          <w:snapToGrid w:val="0"/>
          <w:sz w:val="24"/>
        </w:rPr>
        <w:t xml:space="preserve">) nejsou touto cenovou mapou </w:t>
      </w:r>
      <w:r w:rsidR="000A100C">
        <w:rPr>
          <w:snapToGrid w:val="0"/>
          <w:sz w:val="24"/>
        </w:rPr>
        <w:br/>
      </w:r>
      <w:r>
        <w:rPr>
          <w:snapToGrid w:val="0"/>
          <w:sz w:val="24"/>
        </w:rPr>
        <w:t>oceňovány a je na ně při ocenění nutno uplatnit postup podle účinného oceňovacího předpisu.</w:t>
      </w:r>
    </w:p>
    <w:p w:rsidR="00810D57" w:rsidRDefault="00810D57">
      <w:pPr>
        <w:jc w:val="both"/>
        <w:rPr>
          <w:snapToGrid w:val="0"/>
          <w:sz w:val="16"/>
        </w:rPr>
      </w:pPr>
    </w:p>
    <w:p w:rsidR="00810D57" w:rsidRDefault="00810D57">
      <w:pPr>
        <w:spacing w:line="360" w:lineRule="auto"/>
        <w:jc w:val="both"/>
        <w:rPr>
          <w:i/>
          <w:sz w:val="24"/>
        </w:rPr>
      </w:pPr>
      <w:r>
        <w:rPr>
          <w:i/>
          <w:snapToGrid w:val="0"/>
          <w:sz w:val="24"/>
        </w:rPr>
        <w:t xml:space="preserve"> (*) Některá území, která byla v minulosti součástí někdejších dobývacích prostorů a</w:t>
      </w:r>
      <w:r w:rsidR="00651E3E">
        <w:rPr>
          <w:i/>
          <w:snapToGrid w:val="0"/>
          <w:sz w:val="24"/>
        </w:rPr>
        <w:t> </w:t>
      </w:r>
      <w:r>
        <w:rPr>
          <w:i/>
          <w:snapToGrid w:val="0"/>
          <w:sz w:val="24"/>
        </w:rPr>
        <w:t xml:space="preserve">skládek, změnila časem svůj charakter a v současnosti se </w:t>
      </w:r>
      <w:r>
        <w:rPr>
          <w:i/>
          <w:sz w:val="24"/>
        </w:rPr>
        <w:t>nalézají v zastavěném území.</w:t>
      </w:r>
      <w:r>
        <w:rPr>
          <w:i/>
        </w:rPr>
        <w:t xml:space="preserve"> </w:t>
      </w:r>
      <w:r>
        <w:rPr>
          <w:i/>
          <w:sz w:val="24"/>
        </w:rPr>
        <w:t xml:space="preserve">Tato území nejsou v současnosti jako dobývací prostory či skládka užívána. Pokud taková území, resp. pozemky, leží uvnitř ohraničeného území s vyznačenou cenou pozemků (uvnitř cenové zóny) jsou cenovou mapou oceněny. Jedná se </w:t>
      </w:r>
      <w:r w:rsidR="000A100C">
        <w:rPr>
          <w:i/>
          <w:sz w:val="24"/>
        </w:rPr>
        <w:br/>
      </w:r>
      <w:r>
        <w:rPr>
          <w:i/>
          <w:sz w:val="24"/>
        </w:rPr>
        <w:t>o</w:t>
      </w:r>
      <w:r w:rsidR="00651E3E">
        <w:rPr>
          <w:i/>
          <w:sz w:val="24"/>
        </w:rPr>
        <w:t> </w:t>
      </w:r>
      <w:r>
        <w:rPr>
          <w:i/>
          <w:sz w:val="24"/>
        </w:rPr>
        <w:t>pozemky, kde evidenční stav podle katastru nemovitostí je ve zjevném rozporu se</w:t>
      </w:r>
      <w:r w:rsidR="00651E3E">
        <w:rPr>
          <w:i/>
          <w:sz w:val="24"/>
        </w:rPr>
        <w:t> </w:t>
      </w:r>
      <w:r>
        <w:rPr>
          <w:i/>
          <w:sz w:val="24"/>
        </w:rPr>
        <w:t>skutečností.</w:t>
      </w:r>
    </w:p>
    <w:p w:rsidR="00810D57" w:rsidRDefault="00810D57">
      <w:pPr>
        <w:jc w:val="both"/>
        <w:rPr>
          <w:snapToGrid w:val="0"/>
          <w:sz w:val="16"/>
        </w:rPr>
      </w:pPr>
    </w:p>
    <w:p w:rsidR="00810D57" w:rsidRDefault="00810D57">
      <w:pPr>
        <w:spacing w:line="360" w:lineRule="auto"/>
        <w:jc w:val="both"/>
        <w:rPr>
          <w:snapToGrid w:val="0"/>
          <w:sz w:val="24"/>
        </w:rPr>
      </w:pPr>
      <w:r>
        <w:rPr>
          <w:snapToGrid w:val="0"/>
          <w:sz w:val="24"/>
        </w:rPr>
        <w:t xml:space="preserve">V průběhu zpracování cenové mapy byly zjištěny všechny dostupné a použitelné údaje o sjednaných cenách nemovitostí za období od </w:t>
      </w:r>
      <w:r w:rsidR="00AD6872">
        <w:rPr>
          <w:snapToGrid w:val="0"/>
          <w:sz w:val="24"/>
        </w:rPr>
        <w:t>1</w:t>
      </w:r>
      <w:r>
        <w:rPr>
          <w:snapToGrid w:val="0"/>
          <w:sz w:val="24"/>
        </w:rPr>
        <w:t>. 7. 20</w:t>
      </w:r>
      <w:r w:rsidR="00AD6872">
        <w:rPr>
          <w:snapToGrid w:val="0"/>
          <w:sz w:val="24"/>
        </w:rPr>
        <w:t>2</w:t>
      </w:r>
      <w:r w:rsidR="008E2B4C">
        <w:rPr>
          <w:snapToGrid w:val="0"/>
          <w:sz w:val="24"/>
        </w:rPr>
        <w:t>3</w:t>
      </w:r>
      <w:r>
        <w:rPr>
          <w:snapToGrid w:val="0"/>
          <w:sz w:val="24"/>
        </w:rPr>
        <w:t xml:space="preserve"> do 30. 6. 202</w:t>
      </w:r>
      <w:r w:rsidR="008E2B4C">
        <w:rPr>
          <w:snapToGrid w:val="0"/>
          <w:sz w:val="24"/>
        </w:rPr>
        <w:t>5</w:t>
      </w:r>
      <w:r>
        <w:rPr>
          <w:snapToGrid w:val="0"/>
          <w:sz w:val="24"/>
        </w:rPr>
        <w:t xml:space="preserve">, </w:t>
      </w:r>
      <w:r w:rsidR="000A100C">
        <w:rPr>
          <w:snapToGrid w:val="0"/>
          <w:sz w:val="24"/>
        </w:rPr>
        <w:br/>
      </w:r>
      <w:r>
        <w:rPr>
          <w:snapToGrid w:val="0"/>
          <w:sz w:val="24"/>
        </w:rPr>
        <w:t>a</w:t>
      </w:r>
      <w:r w:rsidR="007B6D19">
        <w:rPr>
          <w:snapToGrid w:val="0"/>
          <w:sz w:val="24"/>
        </w:rPr>
        <w:t> </w:t>
      </w:r>
      <w:r>
        <w:rPr>
          <w:snapToGrid w:val="0"/>
          <w:sz w:val="24"/>
        </w:rPr>
        <w:t>to</w:t>
      </w:r>
      <w:r w:rsidR="007B6D19">
        <w:rPr>
          <w:snapToGrid w:val="0"/>
          <w:sz w:val="24"/>
        </w:rPr>
        <w:t> </w:t>
      </w:r>
      <w:r>
        <w:rPr>
          <w:snapToGrid w:val="0"/>
          <w:sz w:val="24"/>
        </w:rPr>
        <w:t xml:space="preserve">přímo ze smluv registrovaných a archivovaných příslušným katastrálním úřadem ve sbírce listin. Celkem bylo vyhodnoceno </w:t>
      </w:r>
      <w:r w:rsidR="008E2B4C">
        <w:rPr>
          <w:snapToGrid w:val="0"/>
          <w:sz w:val="24"/>
        </w:rPr>
        <w:t>527</w:t>
      </w:r>
      <w:r>
        <w:rPr>
          <w:snapToGrid w:val="0"/>
          <w:sz w:val="24"/>
        </w:rPr>
        <w:t xml:space="preserve"> kupních smluv (př</w:t>
      </w:r>
      <w:r w:rsidR="004D3E1B">
        <w:rPr>
          <w:snapToGrid w:val="0"/>
          <w:sz w:val="24"/>
        </w:rPr>
        <w:t>i</w:t>
      </w:r>
      <w:r>
        <w:rPr>
          <w:snapToGrid w:val="0"/>
          <w:sz w:val="24"/>
        </w:rPr>
        <w:t xml:space="preserve"> zpracování </w:t>
      </w:r>
      <w:r w:rsidR="008E2B4C">
        <w:rPr>
          <w:snapToGrid w:val="0"/>
          <w:sz w:val="24"/>
        </w:rPr>
        <w:t>11</w:t>
      </w:r>
      <w:r>
        <w:rPr>
          <w:snapToGrid w:val="0"/>
          <w:sz w:val="24"/>
        </w:rPr>
        <w:t>.</w:t>
      </w:r>
      <w:r w:rsidR="007B6D19">
        <w:rPr>
          <w:snapToGrid w:val="0"/>
          <w:sz w:val="24"/>
        </w:rPr>
        <w:t> </w:t>
      </w:r>
      <w:r>
        <w:rPr>
          <w:snapToGrid w:val="0"/>
          <w:sz w:val="24"/>
        </w:rPr>
        <w:t xml:space="preserve">cenové mapy </w:t>
      </w:r>
      <w:r w:rsidR="008E2B4C">
        <w:rPr>
          <w:snapToGrid w:val="0"/>
          <w:sz w:val="24"/>
        </w:rPr>
        <w:t>532</w:t>
      </w:r>
      <w:r>
        <w:rPr>
          <w:b/>
          <w:snapToGrid w:val="0"/>
          <w:sz w:val="24"/>
        </w:rPr>
        <w:t>)</w:t>
      </w:r>
      <w:r>
        <w:rPr>
          <w:snapToGrid w:val="0"/>
          <w:sz w:val="24"/>
        </w:rPr>
        <w:t>.</w:t>
      </w:r>
    </w:p>
    <w:p w:rsidR="00810D57" w:rsidRDefault="00810D57">
      <w:pPr>
        <w:spacing w:line="360" w:lineRule="auto"/>
        <w:jc w:val="both"/>
        <w:rPr>
          <w:snapToGrid w:val="0"/>
          <w:sz w:val="16"/>
        </w:rPr>
      </w:pPr>
    </w:p>
    <w:tbl>
      <w:tblPr>
        <w:tblW w:w="0" w:type="auto"/>
        <w:tblInd w:w="15" w:type="dxa"/>
        <w:tblLayout w:type="fixed"/>
        <w:tblCellMar>
          <w:left w:w="0" w:type="dxa"/>
          <w:right w:w="0" w:type="dxa"/>
        </w:tblCellMar>
        <w:tblLook w:val="0000" w:firstRow="0" w:lastRow="0" w:firstColumn="0" w:lastColumn="0" w:noHBand="0" w:noVBand="0"/>
      </w:tblPr>
      <w:tblGrid>
        <w:gridCol w:w="2202"/>
        <w:gridCol w:w="1160"/>
      </w:tblGrid>
      <w:tr w:rsidR="00810D57">
        <w:trPr>
          <w:trHeight w:val="255"/>
        </w:trPr>
        <w:tc>
          <w:tcPr>
            <w:tcW w:w="2202" w:type="dxa"/>
            <w:tcBorders>
              <w:top w:val="single" w:sz="12" w:space="0" w:color="auto"/>
              <w:left w:val="single" w:sz="12" w:space="0" w:color="auto"/>
              <w:bottom w:val="single" w:sz="12" w:space="0" w:color="auto"/>
              <w:right w:val="single" w:sz="4" w:space="0" w:color="auto"/>
            </w:tcBorders>
            <w:vAlign w:val="bottom"/>
          </w:tcPr>
          <w:p w:rsidR="00810D57" w:rsidRDefault="00810D57">
            <w:pPr>
              <w:pStyle w:val="font6"/>
              <w:spacing w:before="0" w:after="0"/>
              <w:rPr>
                <w:rFonts w:eastAsia="Times New Roman"/>
              </w:rPr>
            </w:pPr>
            <w:r>
              <w:rPr>
                <w:rFonts w:eastAsia="Times New Roman"/>
              </w:rPr>
              <w:t>Smlouvy obsahují:</w:t>
            </w:r>
          </w:p>
        </w:tc>
        <w:tc>
          <w:tcPr>
            <w:tcW w:w="1160" w:type="dxa"/>
            <w:tcBorders>
              <w:top w:val="single" w:sz="12" w:space="0" w:color="auto"/>
              <w:bottom w:val="single" w:sz="12" w:space="0" w:color="auto"/>
              <w:right w:val="single" w:sz="12" w:space="0" w:color="auto"/>
            </w:tcBorders>
            <w:vAlign w:val="bottom"/>
          </w:tcPr>
          <w:p w:rsidR="00810D57" w:rsidRDefault="00810D57">
            <w:pPr>
              <w:jc w:val="center"/>
              <w:rPr>
                <w:rFonts w:eastAsia="Arial Unicode MS"/>
                <w:b/>
                <w:sz w:val="24"/>
              </w:rPr>
            </w:pPr>
            <w:r>
              <w:rPr>
                <w:b/>
                <w:sz w:val="24"/>
              </w:rPr>
              <w:t xml:space="preserve">Počet </w:t>
            </w:r>
          </w:p>
        </w:tc>
      </w:tr>
      <w:tr w:rsidR="00810D57">
        <w:trPr>
          <w:trHeight w:val="255"/>
        </w:trPr>
        <w:tc>
          <w:tcPr>
            <w:tcW w:w="2202" w:type="dxa"/>
            <w:tcBorders>
              <w:top w:val="single" w:sz="12" w:space="0" w:color="auto"/>
              <w:left w:val="single" w:sz="12" w:space="0" w:color="auto"/>
              <w:bottom w:val="single" w:sz="4" w:space="0" w:color="auto"/>
              <w:right w:val="single" w:sz="4" w:space="0" w:color="auto"/>
            </w:tcBorders>
            <w:vAlign w:val="bottom"/>
          </w:tcPr>
          <w:p w:rsidR="00810D57" w:rsidRDefault="00810D57">
            <w:pPr>
              <w:rPr>
                <w:rFonts w:eastAsia="Arial Unicode MS"/>
                <w:sz w:val="24"/>
              </w:rPr>
            </w:pPr>
            <w:r>
              <w:rPr>
                <w:sz w:val="24"/>
              </w:rPr>
              <w:t>pouze pozemky</w:t>
            </w:r>
          </w:p>
        </w:tc>
        <w:tc>
          <w:tcPr>
            <w:tcW w:w="1160" w:type="dxa"/>
            <w:tcBorders>
              <w:top w:val="single" w:sz="12" w:space="0" w:color="auto"/>
              <w:bottom w:val="single" w:sz="4" w:space="0" w:color="auto"/>
              <w:right w:val="single" w:sz="12" w:space="0" w:color="auto"/>
            </w:tcBorders>
            <w:vAlign w:val="bottom"/>
          </w:tcPr>
          <w:p w:rsidR="00810D57" w:rsidRDefault="00AD6872" w:rsidP="008E2B4C">
            <w:pPr>
              <w:jc w:val="right"/>
              <w:rPr>
                <w:snapToGrid w:val="0"/>
                <w:color w:val="000000"/>
                <w:sz w:val="24"/>
              </w:rPr>
            </w:pPr>
            <w:r>
              <w:rPr>
                <w:snapToGrid w:val="0"/>
                <w:color w:val="000000"/>
                <w:sz w:val="24"/>
              </w:rPr>
              <w:t>2</w:t>
            </w:r>
            <w:r w:rsidR="008E2B4C">
              <w:rPr>
                <w:snapToGrid w:val="0"/>
                <w:color w:val="000000"/>
                <w:sz w:val="24"/>
              </w:rPr>
              <w:t>82</w:t>
            </w:r>
          </w:p>
        </w:tc>
      </w:tr>
      <w:tr w:rsidR="00810D57">
        <w:trPr>
          <w:trHeight w:val="270"/>
        </w:trPr>
        <w:tc>
          <w:tcPr>
            <w:tcW w:w="2202" w:type="dxa"/>
            <w:tcBorders>
              <w:top w:val="single" w:sz="4" w:space="0" w:color="auto"/>
              <w:left w:val="single" w:sz="12" w:space="0" w:color="auto"/>
              <w:bottom w:val="single" w:sz="12" w:space="0" w:color="auto"/>
              <w:right w:val="single" w:sz="4" w:space="0" w:color="auto"/>
            </w:tcBorders>
            <w:vAlign w:val="bottom"/>
          </w:tcPr>
          <w:p w:rsidR="00810D57" w:rsidRDefault="00810D57">
            <w:pPr>
              <w:rPr>
                <w:rFonts w:eastAsia="Arial Unicode MS"/>
                <w:sz w:val="24"/>
              </w:rPr>
            </w:pPr>
            <w:r>
              <w:rPr>
                <w:sz w:val="24"/>
              </w:rPr>
              <w:t>pozemky a stavby</w:t>
            </w:r>
          </w:p>
        </w:tc>
        <w:tc>
          <w:tcPr>
            <w:tcW w:w="1160" w:type="dxa"/>
            <w:tcBorders>
              <w:top w:val="single" w:sz="4" w:space="0" w:color="auto"/>
              <w:bottom w:val="single" w:sz="12" w:space="0" w:color="auto"/>
              <w:right w:val="single" w:sz="12" w:space="0" w:color="auto"/>
            </w:tcBorders>
            <w:vAlign w:val="bottom"/>
          </w:tcPr>
          <w:p w:rsidR="00810D57" w:rsidRDefault="00AD6872" w:rsidP="008E2B4C">
            <w:pPr>
              <w:jc w:val="right"/>
              <w:rPr>
                <w:snapToGrid w:val="0"/>
                <w:color w:val="000000"/>
                <w:sz w:val="24"/>
              </w:rPr>
            </w:pPr>
            <w:r>
              <w:rPr>
                <w:snapToGrid w:val="0"/>
                <w:color w:val="000000"/>
                <w:sz w:val="24"/>
              </w:rPr>
              <w:t>2</w:t>
            </w:r>
            <w:r w:rsidR="008E2B4C">
              <w:rPr>
                <w:snapToGrid w:val="0"/>
                <w:color w:val="000000"/>
                <w:sz w:val="24"/>
              </w:rPr>
              <w:t>45</w:t>
            </w:r>
          </w:p>
        </w:tc>
      </w:tr>
      <w:tr w:rsidR="00810D57">
        <w:trPr>
          <w:trHeight w:val="270"/>
        </w:trPr>
        <w:tc>
          <w:tcPr>
            <w:tcW w:w="2202" w:type="dxa"/>
            <w:tcBorders>
              <w:top w:val="single" w:sz="12" w:space="0" w:color="auto"/>
              <w:left w:val="single" w:sz="12" w:space="0" w:color="auto"/>
              <w:bottom w:val="single" w:sz="12" w:space="0" w:color="auto"/>
              <w:right w:val="single" w:sz="4" w:space="0" w:color="auto"/>
            </w:tcBorders>
            <w:vAlign w:val="bottom"/>
          </w:tcPr>
          <w:p w:rsidR="00810D57" w:rsidRDefault="00810D57">
            <w:pPr>
              <w:rPr>
                <w:rFonts w:eastAsia="Arial Unicode MS"/>
                <w:b/>
                <w:sz w:val="24"/>
              </w:rPr>
            </w:pPr>
            <w:r>
              <w:rPr>
                <w:b/>
                <w:sz w:val="24"/>
              </w:rPr>
              <w:t>Celkem</w:t>
            </w:r>
          </w:p>
        </w:tc>
        <w:tc>
          <w:tcPr>
            <w:tcW w:w="1160" w:type="dxa"/>
            <w:tcBorders>
              <w:top w:val="single" w:sz="12" w:space="0" w:color="auto"/>
              <w:bottom w:val="single" w:sz="12" w:space="0" w:color="auto"/>
              <w:right w:val="single" w:sz="12" w:space="0" w:color="auto"/>
            </w:tcBorders>
            <w:vAlign w:val="bottom"/>
          </w:tcPr>
          <w:p w:rsidR="00810D57" w:rsidRDefault="00AD6872" w:rsidP="008E2B4C">
            <w:pPr>
              <w:jc w:val="right"/>
              <w:rPr>
                <w:b/>
                <w:snapToGrid w:val="0"/>
                <w:color w:val="000000"/>
                <w:sz w:val="24"/>
              </w:rPr>
            </w:pPr>
            <w:r>
              <w:rPr>
                <w:b/>
                <w:snapToGrid w:val="0"/>
                <w:color w:val="000000"/>
                <w:sz w:val="24"/>
              </w:rPr>
              <w:t>5</w:t>
            </w:r>
            <w:r w:rsidR="008E2B4C">
              <w:rPr>
                <w:b/>
                <w:snapToGrid w:val="0"/>
                <w:color w:val="000000"/>
                <w:sz w:val="24"/>
              </w:rPr>
              <w:t>27</w:t>
            </w:r>
          </w:p>
        </w:tc>
      </w:tr>
    </w:tbl>
    <w:p w:rsidR="00810D57" w:rsidRDefault="00810D57">
      <w:pPr>
        <w:spacing w:line="360" w:lineRule="auto"/>
        <w:jc w:val="both"/>
        <w:rPr>
          <w:snapToGrid w:val="0"/>
          <w:sz w:val="16"/>
        </w:rPr>
      </w:pPr>
    </w:p>
    <w:p w:rsidR="00810D57" w:rsidRDefault="00810D57">
      <w:pPr>
        <w:pStyle w:val="Zkladntext3"/>
        <w:spacing w:before="0"/>
      </w:pPr>
      <w:r>
        <w:t xml:space="preserve">Z kupních smluv byly zjištěny ceny </w:t>
      </w:r>
      <w:r w:rsidR="00AE0136">
        <w:t>962</w:t>
      </w:r>
      <w:r>
        <w:t xml:space="preserve"> pozemků katastru nemovitostí (v minulé cenové mapě </w:t>
      </w:r>
      <w:r w:rsidR="00AE0136">
        <w:t>885</w:t>
      </w:r>
      <w:r>
        <w:t xml:space="preserve"> pozemků). Z toho </w:t>
      </w:r>
      <w:r w:rsidR="00AE0136">
        <w:t>310</w:t>
      </w:r>
      <w:r>
        <w:t xml:space="preserve"> pozemků byly nezastavěné stavební pozemky </w:t>
      </w:r>
      <w:r>
        <w:lastRenderedPageBreak/>
        <w:t xml:space="preserve">(v minulé cenové mapě to bylo </w:t>
      </w:r>
      <w:r w:rsidR="00AE0136">
        <w:t>384</w:t>
      </w:r>
      <w:r>
        <w:t xml:space="preserve"> pozemků). Množství použitých </w:t>
      </w:r>
      <w:r w:rsidRPr="00BC16AB">
        <w:t>smluvních cen podle jednotlivých katastrů obsahuje následující tabulka:</w:t>
      </w:r>
    </w:p>
    <w:tbl>
      <w:tblPr>
        <w:tblW w:w="0" w:type="auto"/>
        <w:tblInd w:w="30" w:type="dxa"/>
        <w:tblLayout w:type="fixed"/>
        <w:tblCellMar>
          <w:left w:w="30" w:type="dxa"/>
          <w:right w:w="30" w:type="dxa"/>
        </w:tblCellMar>
        <w:tblLook w:val="0000" w:firstRow="0" w:lastRow="0" w:firstColumn="0" w:lastColumn="0" w:noHBand="0" w:noVBand="0"/>
      </w:tblPr>
      <w:tblGrid>
        <w:gridCol w:w="2127"/>
        <w:gridCol w:w="1559"/>
        <w:gridCol w:w="1621"/>
        <w:gridCol w:w="1546"/>
      </w:tblGrid>
      <w:tr w:rsidR="00810D57">
        <w:trPr>
          <w:cantSplit/>
          <w:trHeight w:val="250"/>
        </w:trPr>
        <w:tc>
          <w:tcPr>
            <w:tcW w:w="2127" w:type="dxa"/>
            <w:vMerge w:val="restart"/>
            <w:tcBorders>
              <w:top w:val="single" w:sz="12" w:space="0" w:color="auto"/>
              <w:left w:val="single" w:sz="12" w:space="0" w:color="auto"/>
              <w:right w:val="single" w:sz="12" w:space="0" w:color="auto"/>
            </w:tcBorders>
          </w:tcPr>
          <w:p w:rsidR="00810D57" w:rsidRDefault="00810D57">
            <w:pPr>
              <w:jc w:val="center"/>
              <w:rPr>
                <w:b/>
                <w:snapToGrid w:val="0"/>
                <w:color w:val="000000"/>
                <w:sz w:val="24"/>
              </w:rPr>
            </w:pPr>
            <w:r>
              <w:rPr>
                <w:b/>
                <w:snapToGrid w:val="0"/>
                <w:color w:val="000000"/>
                <w:sz w:val="24"/>
              </w:rPr>
              <w:t>Katastrální území</w:t>
            </w:r>
          </w:p>
        </w:tc>
        <w:tc>
          <w:tcPr>
            <w:tcW w:w="3180" w:type="dxa"/>
            <w:gridSpan w:val="2"/>
            <w:tcBorders>
              <w:top w:val="single" w:sz="12" w:space="0" w:color="auto"/>
              <w:left w:val="single" w:sz="12" w:space="0" w:color="auto"/>
              <w:bottom w:val="single" w:sz="6" w:space="0" w:color="auto"/>
            </w:tcBorders>
          </w:tcPr>
          <w:p w:rsidR="00810D57" w:rsidRDefault="00810D57">
            <w:pPr>
              <w:jc w:val="center"/>
              <w:rPr>
                <w:b/>
                <w:snapToGrid w:val="0"/>
                <w:color w:val="000000"/>
                <w:sz w:val="24"/>
              </w:rPr>
            </w:pPr>
            <w:r>
              <w:rPr>
                <w:b/>
                <w:snapToGrid w:val="0"/>
                <w:color w:val="000000"/>
                <w:sz w:val="24"/>
              </w:rPr>
              <w:t>Oceněných pozemků</w:t>
            </w:r>
          </w:p>
        </w:tc>
        <w:tc>
          <w:tcPr>
            <w:tcW w:w="1546" w:type="dxa"/>
            <w:vMerge w:val="restart"/>
            <w:tcBorders>
              <w:top w:val="single" w:sz="12" w:space="0" w:color="auto"/>
              <w:left w:val="single" w:sz="12" w:space="0" w:color="auto"/>
              <w:right w:val="single" w:sz="12" w:space="0" w:color="auto"/>
            </w:tcBorders>
          </w:tcPr>
          <w:p w:rsidR="00810D57" w:rsidRDefault="00810D57">
            <w:pPr>
              <w:jc w:val="center"/>
              <w:rPr>
                <w:b/>
                <w:snapToGrid w:val="0"/>
                <w:color w:val="000000"/>
                <w:sz w:val="24"/>
              </w:rPr>
            </w:pPr>
            <w:r>
              <w:rPr>
                <w:b/>
                <w:snapToGrid w:val="0"/>
                <w:color w:val="000000"/>
                <w:sz w:val="24"/>
              </w:rPr>
              <w:t>Vyloučených</w:t>
            </w:r>
          </w:p>
          <w:p w:rsidR="00810D57" w:rsidRDefault="00810D57">
            <w:pPr>
              <w:jc w:val="center"/>
              <w:rPr>
                <w:b/>
                <w:snapToGrid w:val="0"/>
                <w:color w:val="000000"/>
                <w:sz w:val="24"/>
              </w:rPr>
            </w:pPr>
            <w:r>
              <w:rPr>
                <w:b/>
                <w:snapToGrid w:val="0"/>
                <w:color w:val="000000"/>
                <w:sz w:val="24"/>
              </w:rPr>
              <w:t>cen</w:t>
            </w:r>
          </w:p>
        </w:tc>
      </w:tr>
      <w:tr w:rsidR="00810D57">
        <w:trPr>
          <w:cantSplit/>
          <w:trHeight w:val="264"/>
        </w:trPr>
        <w:tc>
          <w:tcPr>
            <w:tcW w:w="2127" w:type="dxa"/>
            <w:vMerge/>
            <w:tcBorders>
              <w:left w:val="single" w:sz="12" w:space="0" w:color="auto"/>
              <w:bottom w:val="single" w:sz="12" w:space="0" w:color="auto"/>
              <w:right w:val="single" w:sz="12" w:space="0" w:color="auto"/>
            </w:tcBorders>
          </w:tcPr>
          <w:p w:rsidR="00810D57" w:rsidRDefault="00810D57">
            <w:pPr>
              <w:jc w:val="center"/>
              <w:rPr>
                <w:b/>
                <w:snapToGrid w:val="0"/>
                <w:color w:val="000000"/>
                <w:sz w:val="24"/>
              </w:rPr>
            </w:pPr>
          </w:p>
        </w:tc>
        <w:tc>
          <w:tcPr>
            <w:tcW w:w="1559" w:type="dxa"/>
            <w:tcBorders>
              <w:top w:val="single" w:sz="6" w:space="0" w:color="auto"/>
              <w:left w:val="single" w:sz="12" w:space="0" w:color="auto"/>
              <w:bottom w:val="single" w:sz="12" w:space="0" w:color="auto"/>
              <w:right w:val="single" w:sz="6" w:space="0" w:color="auto"/>
            </w:tcBorders>
          </w:tcPr>
          <w:p w:rsidR="00810D57" w:rsidRDefault="00810D57">
            <w:pPr>
              <w:jc w:val="center"/>
              <w:rPr>
                <w:b/>
                <w:snapToGrid w:val="0"/>
                <w:color w:val="000000"/>
                <w:sz w:val="24"/>
              </w:rPr>
            </w:pPr>
            <w:r>
              <w:rPr>
                <w:b/>
                <w:snapToGrid w:val="0"/>
                <w:color w:val="000000"/>
                <w:sz w:val="24"/>
              </w:rPr>
              <w:t>celkem</w:t>
            </w:r>
          </w:p>
        </w:tc>
        <w:tc>
          <w:tcPr>
            <w:tcW w:w="1621" w:type="dxa"/>
            <w:tcBorders>
              <w:top w:val="single" w:sz="6" w:space="0" w:color="auto"/>
              <w:left w:val="single" w:sz="6" w:space="0" w:color="auto"/>
              <w:bottom w:val="single" w:sz="12" w:space="0" w:color="auto"/>
              <w:right w:val="single" w:sz="12" w:space="0" w:color="auto"/>
            </w:tcBorders>
          </w:tcPr>
          <w:p w:rsidR="00810D57" w:rsidRDefault="00810D57">
            <w:pPr>
              <w:jc w:val="center"/>
              <w:rPr>
                <w:b/>
                <w:snapToGrid w:val="0"/>
                <w:color w:val="000000"/>
                <w:sz w:val="24"/>
              </w:rPr>
            </w:pPr>
            <w:r>
              <w:rPr>
                <w:b/>
                <w:snapToGrid w:val="0"/>
                <w:color w:val="000000"/>
                <w:sz w:val="24"/>
              </w:rPr>
              <w:t>nezastavěných</w:t>
            </w:r>
          </w:p>
        </w:tc>
        <w:tc>
          <w:tcPr>
            <w:tcW w:w="1546" w:type="dxa"/>
            <w:vMerge/>
            <w:tcBorders>
              <w:left w:val="single" w:sz="12" w:space="0" w:color="auto"/>
              <w:bottom w:val="single" w:sz="12" w:space="0" w:color="auto"/>
              <w:right w:val="single" w:sz="12" w:space="0" w:color="auto"/>
            </w:tcBorders>
          </w:tcPr>
          <w:p w:rsidR="00810D57" w:rsidRDefault="00810D57">
            <w:pPr>
              <w:jc w:val="center"/>
              <w:rPr>
                <w:b/>
                <w:snapToGrid w:val="0"/>
                <w:color w:val="000000"/>
                <w:sz w:val="24"/>
              </w:rPr>
            </w:pPr>
          </w:p>
        </w:tc>
      </w:tr>
      <w:tr w:rsidR="00BC16AB" w:rsidTr="00810D57">
        <w:trPr>
          <w:trHeight w:val="250"/>
        </w:trPr>
        <w:tc>
          <w:tcPr>
            <w:tcW w:w="2127" w:type="dxa"/>
            <w:tcBorders>
              <w:top w:val="single" w:sz="12" w:space="0" w:color="auto"/>
              <w:left w:val="single" w:sz="12" w:space="0" w:color="auto"/>
              <w:bottom w:val="single" w:sz="6" w:space="0" w:color="auto"/>
              <w:right w:val="single" w:sz="12" w:space="0" w:color="auto"/>
            </w:tcBorders>
          </w:tcPr>
          <w:p w:rsidR="00BC16AB" w:rsidRDefault="00BC16AB" w:rsidP="00BC16AB">
            <w:pPr>
              <w:rPr>
                <w:snapToGrid w:val="0"/>
                <w:color w:val="000000"/>
                <w:sz w:val="24"/>
              </w:rPr>
            </w:pPr>
            <w:r>
              <w:rPr>
                <w:snapToGrid w:val="0"/>
                <w:color w:val="000000"/>
                <w:sz w:val="24"/>
              </w:rPr>
              <w:t>Čepirohy</w:t>
            </w:r>
          </w:p>
        </w:tc>
        <w:tc>
          <w:tcPr>
            <w:tcW w:w="1559" w:type="dxa"/>
            <w:tcBorders>
              <w:top w:val="single" w:sz="12" w:space="0" w:color="auto"/>
              <w:left w:val="single" w:sz="12" w:space="0" w:color="auto"/>
              <w:bottom w:val="single" w:sz="6" w:space="0" w:color="auto"/>
              <w:right w:val="single" w:sz="6" w:space="0" w:color="auto"/>
            </w:tcBorders>
            <w:vAlign w:val="bottom"/>
          </w:tcPr>
          <w:p w:rsidR="00BC16AB" w:rsidRPr="00BC16AB" w:rsidRDefault="00BC16AB" w:rsidP="00BC16AB">
            <w:pPr>
              <w:jc w:val="right"/>
              <w:rPr>
                <w:sz w:val="24"/>
                <w:szCs w:val="24"/>
              </w:rPr>
            </w:pPr>
            <w:r w:rsidRPr="00BC16AB">
              <w:rPr>
                <w:sz w:val="24"/>
                <w:szCs w:val="24"/>
              </w:rPr>
              <w:t>37</w:t>
            </w:r>
          </w:p>
        </w:tc>
        <w:tc>
          <w:tcPr>
            <w:tcW w:w="1621" w:type="dxa"/>
            <w:tcBorders>
              <w:top w:val="single" w:sz="12" w:space="0" w:color="auto"/>
              <w:left w:val="single" w:sz="6"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11</w:t>
            </w:r>
          </w:p>
        </w:tc>
        <w:tc>
          <w:tcPr>
            <w:tcW w:w="1546" w:type="dxa"/>
            <w:tcBorders>
              <w:top w:val="single" w:sz="12" w:space="0" w:color="auto"/>
              <w:left w:val="single" w:sz="12"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0</w:t>
            </w:r>
          </w:p>
        </w:tc>
      </w:tr>
      <w:tr w:rsidR="00BC16AB" w:rsidTr="00810D57">
        <w:trPr>
          <w:trHeight w:val="250"/>
        </w:trPr>
        <w:tc>
          <w:tcPr>
            <w:tcW w:w="2127" w:type="dxa"/>
            <w:tcBorders>
              <w:top w:val="single" w:sz="6" w:space="0" w:color="auto"/>
              <w:left w:val="single" w:sz="12" w:space="0" w:color="auto"/>
              <w:bottom w:val="single" w:sz="6" w:space="0" w:color="auto"/>
              <w:right w:val="single" w:sz="12" w:space="0" w:color="auto"/>
            </w:tcBorders>
          </w:tcPr>
          <w:p w:rsidR="00BC16AB" w:rsidRDefault="00BC16AB" w:rsidP="00BC16AB">
            <w:pPr>
              <w:rPr>
                <w:snapToGrid w:val="0"/>
                <w:color w:val="000000"/>
                <w:sz w:val="24"/>
              </w:rPr>
            </w:pPr>
            <w:r>
              <w:rPr>
                <w:snapToGrid w:val="0"/>
                <w:color w:val="000000"/>
                <w:sz w:val="24"/>
              </w:rPr>
              <w:t>Dřínov u Komořan</w:t>
            </w:r>
          </w:p>
        </w:tc>
        <w:tc>
          <w:tcPr>
            <w:tcW w:w="1559" w:type="dxa"/>
            <w:tcBorders>
              <w:top w:val="single" w:sz="6" w:space="0" w:color="auto"/>
              <w:left w:val="single" w:sz="12" w:space="0" w:color="auto"/>
              <w:bottom w:val="single" w:sz="6" w:space="0" w:color="auto"/>
              <w:right w:val="single" w:sz="6" w:space="0" w:color="auto"/>
            </w:tcBorders>
            <w:vAlign w:val="bottom"/>
          </w:tcPr>
          <w:p w:rsidR="00BC16AB" w:rsidRPr="00BC16AB" w:rsidRDefault="00BC16AB" w:rsidP="00BC16AB">
            <w:pPr>
              <w:jc w:val="right"/>
              <w:rPr>
                <w:sz w:val="24"/>
                <w:szCs w:val="24"/>
              </w:rPr>
            </w:pPr>
            <w:r w:rsidRPr="00BC16AB">
              <w:rPr>
                <w:sz w:val="24"/>
                <w:szCs w:val="24"/>
              </w:rPr>
              <w:t>0</w:t>
            </w:r>
          </w:p>
        </w:tc>
        <w:tc>
          <w:tcPr>
            <w:tcW w:w="1621" w:type="dxa"/>
            <w:tcBorders>
              <w:top w:val="single" w:sz="6" w:space="0" w:color="auto"/>
              <w:left w:val="single" w:sz="6"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0</w:t>
            </w:r>
          </w:p>
        </w:tc>
        <w:tc>
          <w:tcPr>
            <w:tcW w:w="1546" w:type="dxa"/>
            <w:tcBorders>
              <w:top w:val="single" w:sz="6" w:space="0" w:color="auto"/>
              <w:left w:val="single" w:sz="12"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0</w:t>
            </w:r>
          </w:p>
        </w:tc>
      </w:tr>
      <w:tr w:rsidR="00BC16AB" w:rsidTr="00810D57">
        <w:trPr>
          <w:trHeight w:val="250"/>
        </w:trPr>
        <w:tc>
          <w:tcPr>
            <w:tcW w:w="2127" w:type="dxa"/>
            <w:tcBorders>
              <w:top w:val="single" w:sz="6" w:space="0" w:color="auto"/>
              <w:left w:val="single" w:sz="12" w:space="0" w:color="auto"/>
              <w:bottom w:val="single" w:sz="6" w:space="0" w:color="auto"/>
              <w:right w:val="single" w:sz="12" w:space="0" w:color="auto"/>
            </w:tcBorders>
          </w:tcPr>
          <w:p w:rsidR="00BC16AB" w:rsidRDefault="00BC16AB" w:rsidP="00BC16AB">
            <w:pPr>
              <w:rPr>
                <w:snapToGrid w:val="0"/>
                <w:color w:val="000000"/>
                <w:sz w:val="24"/>
              </w:rPr>
            </w:pPr>
            <w:r>
              <w:rPr>
                <w:snapToGrid w:val="0"/>
                <w:color w:val="000000"/>
                <w:sz w:val="24"/>
              </w:rPr>
              <w:t>Ervěnice</w:t>
            </w:r>
          </w:p>
        </w:tc>
        <w:tc>
          <w:tcPr>
            <w:tcW w:w="1559" w:type="dxa"/>
            <w:tcBorders>
              <w:top w:val="single" w:sz="6" w:space="0" w:color="auto"/>
              <w:left w:val="single" w:sz="12" w:space="0" w:color="auto"/>
              <w:bottom w:val="single" w:sz="6" w:space="0" w:color="auto"/>
              <w:right w:val="single" w:sz="6" w:space="0" w:color="auto"/>
            </w:tcBorders>
            <w:vAlign w:val="bottom"/>
          </w:tcPr>
          <w:p w:rsidR="00BC16AB" w:rsidRPr="00BC16AB" w:rsidRDefault="00BC16AB" w:rsidP="00BC16AB">
            <w:pPr>
              <w:jc w:val="right"/>
              <w:rPr>
                <w:sz w:val="24"/>
                <w:szCs w:val="24"/>
              </w:rPr>
            </w:pPr>
            <w:r w:rsidRPr="00BC16AB">
              <w:rPr>
                <w:sz w:val="24"/>
                <w:szCs w:val="24"/>
              </w:rPr>
              <w:t>1</w:t>
            </w:r>
          </w:p>
        </w:tc>
        <w:tc>
          <w:tcPr>
            <w:tcW w:w="1621" w:type="dxa"/>
            <w:tcBorders>
              <w:top w:val="single" w:sz="6" w:space="0" w:color="auto"/>
              <w:left w:val="single" w:sz="6"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0</w:t>
            </w:r>
          </w:p>
        </w:tc>
        <w:tc>
          <w:tcPr>
            <w:tcW w:w="1546" w:type="dxa"/>
            <w:tcBorders>
              <w:top w:val="single" w:sz="6" w:space="0" w:color="auto"/>
              <w:left w:val="single" w:sz="12"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1</w:t>
            </w:r>
          </w:p>
        </w:tc>
      </w:tr>
      <w:tr w:rsidR="00BC16AB" w:rsidTr="00810D57">
        <w:trPr>
          <w:trHeight w:val="250"/>
        </w:trPr>
        <w:tc>
          <w:tcPr>
            <w:tcW w:w="2127" w:type="dxa"/>
            <w:tcBorders>
              <w:top w:val="single" w:sz="6" w:space="0" w:color="auto"/>
              <w:left w:val="single" w:sz="12" w:space="0" w:color="auto"/>
              <w:bottom w:val="single" w:sz="6" w:space="0" w:color="auto"/>
              <w:right w:val="single" w:sz="12" w:space="0" w:color="auto"/>
            </w:tcBorders>
          </w:tcPr>
          <w:p w:rsidR="00BC16AB" w:rsidRDefault="00BC16AB" w:rsidP="00BC16AB">
            <w:pPr>
              <w:rPr>
                <w:snapToGrid w:val="0"/>
                <w:color w:val="000000"/>
                <w:sz w:val="24"/>
              </w:rPr>
            </w:pPr>
            <w:r>
              <w:rPr>
                <w:snapToGrid w:val="0"/>
                <w:color w:val="000000"/>
                <w:sz w:val="24"/>
              </w:rPr>
              <w:t>Hořany</w:t>
            </w:r>
          </w:p>
        </w:tc>
        <w:tc>
          <w:tcPr>
            <w:tcW w:w="1559" w:type="dxa"/>
            <w:tcBorders>
              <w:top w:val="single" w:sz="6" w:space="0" w:color="auto"/>
              <w:left w:val="single" w:sz="12" w:space="0" w:color="auto"/>
              <w:bottom w:val="single" w:sz="6" w:space="0" w:color="auto"/>
              <w:right w:val="single" w:sz="6" w:space="0" w:color="auto"/>
            </w:tcBorders>
            <w:vAlign w:val="bottom"/>
          </w:tcPr>
          <w:p w:rsidR="00BC16AB" w:rsidRPr="00BC16AB" w:rsidRDefault="00BC16AB" w:rsidP="00BC16AB">
            <w:pPr>
              <w:jc w:val="right"/>
              <w:rPr>
                <w:sz w:val="24"/>
                <w:szCs w:val="24"/>
              </w:rPr>
            </w:pPr>
            <w:r w:rsidRPr="00BC16AB">
              <w:rPr>
                <w:sz w:val="24"/>
                <w:szCs w:val="24"/>
              </w:rPr>
              <w:t>17</w:t>
            </w:r>
          </w:p>
        </w:tc>
        <w:tc>
          <w:tcPr>
            <w:tcW w:w="1621" w:type="dxa"/>
            <w:tcBorders>
              <w:top w:val="single" w:sz="6" w:space="0" w:color="auto"/>
              <w:left w:val="single" w:sz="6"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9</w:t>
            </w:r>
          </w:p>
        </w:tc>
        <w:tc>
          <w:tcPr>
            <w:tcW w:w="1546" w:type="dxa"/>
            <w:tcBorders>
              <w:top w:val="single" w:sz="6" w:space="0" w:color="auto"/>
              <w:left w:val="single" w:sz="12"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4</w:t>
            </w:r>
          </w:p>
        </w:tc>
      </w:tr>
      <w:tr w:rsidR="00BC16AB" w:rsidTr="00810D57">
        <w:trPr>
          <w:trHeight w:val="250"/>
        </w:trPr>
        <w:tc>
          <w:tcPr>
            <w:tcW w:w="2127" w:type="dxa"/>
            <w:tcBorders>
              <w:top w:val="single" w:sz="6" w:space="0" w:color="auto"/>
              <w:left w:val="single" w:sz="12" w:space="0" w:color="auto"/>
              <w:bottom w:val="single" w:sz="6" w:space="0" w:color="auto"/>
              <w:right w:val="single" w:sz="12" w:space="0" w:color="auto"/>
            </w:tcBorders>
          </w:tcPr>
          <w:p w:rsidR="00BC16AB" w:rsidRDefault="00BC16AB" w:rsidP="00BC16AB">
            <w:pPr>
              <w:rPr>
                <w:snapToGrid w:val="0"/>
                <w:color w:val="000000"/>
                <w:sz w:val="24"/>
              </w:rPr>
            </w:pPr>
            <w:r>
              <w:rPr>
                <w:snapToGrid w:val="0"/>
                <w:color w:val="000000"/>
                <w:sz w:val="24"/>
              </w:rPr>
              <w:t>Komořany u Mostu</w:t>
            </w:r>
          </w:p>
        </w:tc>
        <w:tc>
          <w:tcPr>
            <w:tcW w:w="1559" w:type="dxa"/>
            <w:tcBorders>
              <w:top w:val="single" w:sz="6" w:space="0" w:color="auto"/>
              <w:left w:val="single" w:sz="12" w:space="0" w:color="auto"/>
              <w:bottom w:val="single" w:sz="6" w:space="0" w:color="auto"/>
              <w:right w:val="single" w:sz="6" w:space="0" w:color="auto"/>
            </w:tcBorders>
            <w:vAlign w:val="bottom"/>
          </w:tcPr>
          <w:p w:rsidR="00BC16AB" w:rsidRPr="00BC16AB" w:rsidRDefault="00BC16AB" w:rsidP="00BC16AB">
            <w:pPr>
              <w:jc w:val="right"/>
              <w:rPr>
                <w:sz w:val="24"/>
                <w:szCs w:val="24"/>
              </w:rPr>
            </w:pPr>
            <w:r w:rsidRPr="00BC16AB">
              <w:rPr>
                <w:sz w:val="24"/>
                <w:szCs w:val="24"/>
              </w:rPr>
              <w:t>57</w:t>
            </w:r>
          </w:p>
        </w:tc>
        <w:tc>
          <w:tcPr>
            <w:tcW w:w="1621" w:type="dxa"/>
            <w:tcBorders>
              <w:top w:val="single" w:sz="6" w:space="0" w:color="auto"/>
              <w:left w:val="single" w:sz="6"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28</w:t>
            </w:r>
          </w:p>
        </w:tc>
        <w:tc>
          <w:tcPr>
            <w:tcW w:w="1546" w:type="dxa"/>
            <w:tcBorders>
              <w:top w:val="single" w:sz="6" w:space="0" w:color="auto"/>
              <w:left w:val="single" w:sz="12"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27</w:t>
            </w:r>
          </w:p>
        </w:tc>
      </w:tr>
      <w:tr w:rsidR="00BC16AB" w:rsidTr="00810D57">
        <w:trPr>
          <w:trHeight w:val="250"/>
        </w:trPr>
        <w:tc>
          <w:tcPr>
            <w:tcW w:w="2127" w:type="dxa"/>
            <w:tcBorders>
              <w:top w:val="single" w:sz="6" w:space="0" w:color="auto"/>
              <w:left w:val="single" w:sz="12" w:space="0" w:color="auto"/>
              <w:bottom w:val="single" w:sz="6" w:space="0" w:color="auto"/>
              <w:right w:val="single" w:sz="12" w:space="0" w:color="auto"/>
            </w:tcBorders>
          </w:tcPr>
          <w:p w:rsidR="00BC16AB" w:rsidRDefault="00BC16AB" w:rsidP="00BC16AB">
            <w:pPr>
              <w:rPr>
                <w:snapToGrid w:val="0"/>
                <w:color w:val="000000"/>
                <w:sz w:val="24"/>
              </w:rPr>
            </w:pPr>
            <w:r>
              <w:rPr>
                <w:snapToGrid w:val="0"/>
                <w:color w:val="000000"/>
                <w:sz w:val="24"/>
              </w:rPr>
              <w:t>Konobrže</w:t>
            </w:r>
          </w:p>
        </w:tc>
        <w:tc>
          <w:tcPr>
            <w:tcW w:w="1559" w:type="dxa"/>
            <w:tcBorders>
              <w:top w:val="single" w:sz="6" w:space="0" w:color="auto"/>
              <w:left w:val="single" w:sz="12" w:space="0" w:color="auto"/>
              <w:bottom w:val="single" w:sz="6" w:space="0" w:color="auto"/>
              <w:right w:val="single" w:sz="6" w:space="0" w:color="auto"/>
            </w:tcBorders>
            <w:vAlign w:val="bottom"/>
          </w:tcPr>
          <w:p w:rsidR="00BC16AB" w:rsidRPr="00BC16AB" w:rsidRDefault="00BC16AB" w:rsidP="00BC16AB">
            <w:pPr>
              <w:jc w:val="right"/>
              <w:rPr>
                <w:sz w:val="24"/>
                <w:szCs w:val="24"/>
              </w:rPr>
            </w:pPr>
            <w:r w:rsidRPr="00BC16AB">
              <w:rPr>
                <w:sz w:val="24"/>
                <w:szCs w:val="24"/>
              </w:rPr>
              <w:t>8</w:t>
            </w:r>
          </w:p>
        </w:tc>
        <w:tc>
          <w:tcPr>
            <w:tcW w:w="1621" w:type="dxa"/>
            <w:tcBorders>
              <w:top w:val="single" w:sz="6" w:space="0" w:color="auto"/>
              <w:left w:val="single" w:sz="6"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5</w:t>
            </w:r>
          </w:p>
        </w:tc>
        <w:tc>
          <w:tcPr>
            <w:tcW w:w="1546" w:type="dxa"/>
            <w:tcBorders>
              <w:top w:val="single" w:sz="6" w:space="0" w:color="auto"/>
              <w:left w:val="single" w:sz="12"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0</w:t>
            </w:r>
          </w:p>
        </w:tc>
      </w:tr>
      <w:tr w:rsidR="00BC16AB" w:rsidTr="00810D57">
        <w:trPr>
          <w:trHeight w:val="250"/>
        </w:trPr>
        <w:tc>
          <w:tcPr>
            <w:tcW w:w="2127" w:type="dxa"/>
            <w:tcBorders>
              <w:top w:val="single" w:sz="6" w:space="0" w:color="auto"/>
              <w:left w:val="single" w:sz="12" w:space="0" w:color="auto"/>
              <w:bottom w:val="single" w:sz="6" w:space="0" w:color="auto"/>
              <w:right w:val="single" w:sz="12" w:space="0" w:color="auto"/>
            </w:tcBorders>
          </w:tcPr>
          <w:p w:rsidR="00BC16AB" w:rsidRDefault="00BC16AB" w:rsidP="00BC16AB">
            <w:pPr>
              <w:rPr>
                <w:snapToGrid w:val="0"/>
                <w:color w:val="000000"/>
                <w:sz w:val="24"/>
              </w:rPr>
            </w:pPr>
            <w:r>
              <w:rPr>
                <w:snapToGrid w:val="0"/>
                <w:color w:val="000000"/>
                <w:sz w:val="24"/>
              </w:rPr>
              <w:t>Kopisty</w:t>
            </w:r>
          </w:p>
        </w:tc>
        <w:tc>
          <w:tcPr>
            <w:tcW w:w="1559" w:type="dxa"/>
            <w:tcBorders>
              <w:top w:val="single" w:sz="6" w:space="0" w:color="auto"/>
              <w:left w:val="single" w:sz="12" w:space="0" w:color="auto"/>
              <w:bottom w:val="single" w:sz="6" w:space="0" w:color="auto"/>
              <w:right w:val="single" w:sz="6" w:space="0" w:color="auto"/>
            </w:tcBorders>
            <w:vAlign w:val="bottom"/>
          </w:tcPr>
          <w:p w:rsidR="00BC16AB" w:rsidRPr="00BC16AB" w:rsidRDefault="00BC16AB" w:rsidP="00BC16AB">
            <w:pPr>
              <w:jc w:val="right"/>
              <w:rPr>
                <w:sz w:val="24"/>
                <w:szCs w:val="24"/>
              </w:rPr>
            </w:pPr>
            <w:r w:rsidRPr="00BC16AB">
              <w:rPr>
                <w:sz w:val="24"/>
                <w:szCs w:val="24"/>
              </w:rPr>
              <w:t>20</w:t>
            </w:r>
          </w:p>
        </w:tc>
        <w:tc>
          <w:tcPr>
            <w:tcW w:w="1621" w:type="dxa"/>
            <w:tcBorders>
              <w:top w:val="single" w:sz="6" w:space="0" w:color="auto"/>
              <w:left w:val="single" w:sz="6"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13</w:t>
            </w:r>
          </w:p>
        </w:tc>
        <w:tc>
          <w:tcPr>
            <w:tcW w:w="1546" w:type="dxa"/>
            <w:tcBorders>
              <w:top w:val="single" w:sz="6" w:space="0" w:color="auto"/>
              <w:left w:val="single" w:sz="12"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22</w:t>
            </w:r>
          </w:p>
        </w:tc>
      </w:tr>
      <w:tr w:rsidR="00BC16AB" w:rsidTr="00810D57">
        <w:trPr>
          <w:trHeight w:val="250"/>
        </w:trPr>
        <w:tc>
          <w:tcPr>
            <w:tcW w:w="2127" w:type="dxa"/>
            <w:tcBorders>
              <w:top w:val="single" w:sz="6" w:space="0" w:color="auto"/>
              <w:left w:val="single" w:sz="12" w:space="0" w:color="auto"/>
              <w:bottom w:val="single" w:sz="6" w:space="0" w:color="auto"/>
              <w:right w:val="single" w:sz="12" w:space="0" w:color="auto"/>
            </w:tcBorders>
          </w:tcPr>
          <w:p w:rsidR="00BC16AB" w:rsidRDefault="00BC16AB" w:rsidP="00BC16AB">
            <w:pPr>
              <w:rPr>
                <w:snapToGrid w:val="0"/>
                <w:color w:val="000000"/>
                <w:sz w:val="24"/>
              </w:rPr>
            </w:pPr>
            <w:r>
              <w:rPr>
                <w:snapToGrid w:val="0"/>
                <w:color w:val="000000"/>
                <w:sz w:val="24"/>
              </w:rPr>
              <w:t>Most I</w:t>
            </w:r>
          </w:p>
        </w:tc>
        <w:tc>
          <w:tcPr>
            <w:tcW w:w="1559" w:type="dxa"/>
            <w:tcBorders>
              <w:top w:val="single" w:sz="6" w:space="0" w:color="auto"/>
              <w:left w:val="single" w:sz="12" w:space="0" w:color="auto"/>
              <w:bottom w:val="single" w:sz="6" w:space="0" w:color="auto"/>
              <w:right w:val="single" w:sz="6" w:space="0" w:color="auto"/>
            </w:tcBorders>
            <w:vAlign w:val="bottom"/>
          </w:tcPr>
          <w:p w:rsidR="00BC16AB" w:rsidRPr="00BC16AB" w:rsidRDefault="00BC16AB" w:rsidP="00BC16AB">
            <w:pPr>
              <w:jc w:val="right"/>
              <w:rPr>
                <w:sz w:val="24"/>
                <w:szCs w:val="24"/>
              </w:rPr>
            </w:pPr>
            <w:r w:rsidRPr="00BC16AB">
              <w:rPr>
                <w:sz w:val="24"/>
                <w:szCs w:val="24"/>
              </w:rPr>
              <w:t>52</w:t>
            </w:r>
          </w:p>
        </w:tc>
        <w:tc>
          <w:tcPr>
            <w:tcW w:w="1621" w:type="dxa"/>
            <w:tcBorders>
              <w:top w:val="single" w:sz="6" w:space="0" w:color="auto"/>
              <w:left w:val="single" w:sz="6"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10</w:t>
            </w:r>
          </w:p>
        </w:tc>
        <w:tc>
          <w:tcPr>
            <w:tcW w:w="1546" w:type="dxa"/>
            <w:tcBorders>
              <w:top w:val="single" w:sz="6" w:space="0" w:color="auto"/>
              <w:left w:val="single" w:sz="12"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42</w:t>
            </w:r>
          </w:p>
        </w:tc>
      </w:tr>
      <w:tr w:rsidR="00BC16AB" w:rsidTr="00810D57">
        <w:trPr>
          <w:trHeight w:val="250"/>
        </w:trPr>
        <w:tc>
          <w:tcPr>
            <w:tcW w:w="2127" w:type="dxa"/>
            <w:tcBorders>
              <w:top w:val="single" w:sz="6" w:space="0" w:color="auto"/>
              <w:left w:val="single" w:sz="12" w:space="0" w:color="auto"/>
              <w:bottom w:val="single" w:sz="6" w:space="0" w:color="auto"/>
              <w:right w:val="single" w:sz="12" w:space="0" w:color="auto"/>
            </w:tcBorders>
          </w:tcPr>
          <w:p w:rsidR="00BC16AB" w:rsidRDefault="00BC16AB" w:rsidP="00BC16AB">
            <w:pPr>
              <w:rPr>
                <w:snapToGrid w:val="0"/>
                <w:color w:val="000000"/>
                <w:sz w:val="24"/>
              </w:rPr>
            </w:pPr>
            <w:r>
              <w:rPr>
                <w:snapToGrid w:val="0"/>
                <w:color w:val="000000"/>
                <w:sz w:val="24"/>
              </w:rPr>
              <w:t>Most II</w:t>
            </w:r>
          </w:p>
        </w:tc>
        <w:tc>
          <w:tcPr>
            <w:tcW w:w="1559" w:type="dxa"/>
            <w:tcBorders>
              <w:top w:val="single" w:sz="6" w:space="0" w:color="auto"/>
              <w:left w:val="single" w:sz="12" w:space="0" w:color="auto"/>
              <w:bottom w:val="single" w:sz="6" w:space="0" w:color="auto"/>
              <w:right w:val="single" w:sz="6" w:space="0" w:color="auto"/>
            </w:tcBorders>
            <w:vAlign w:val="bottom"/>
          </w:tcPr>
          <w:p w:rsidR="00BC16AB" w:rsidRPr="00BC16AB" w:rsidRDefault="00BC16AB" w:rsidP="00BC16AB">
            <w:pPr>
              <w:jc w:val="right"/>
              <w:rPr>
                <w:sz w:val="24"/>
                <w:szCs w:val="24"/>
              </w:rPr>
            </w:pPr>
            <w:r w:rsidRPr="00BC16AB">
              <w:rPr>
                <w:sz w:val="24"/>
                <w:szCs w:val="24"/>
              </w:rPr>
              <w:t>489</w:t>
            </w:r>
          </w:p>
        </w:tc>
        <w:tc>
          <w:tcPr>
            <w:tcW w:w="1621" w:type="dxa"/>
            <w:tcBorders>
              <w:top w:val="single" w:sz="6" w:space="0" w:color="auto"/>
              <w:left w:val="single" w:sz="6"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136</w:t>
            </w:r>
          </w:p>
        </w:tc>
        <w:tc>
          <w:tcPr>
            <w:tcW w:w="1546" w:type="dxa"/>
            <w:tcBorders>
              <w:top w:val="single" w:sz="6" w:space="0" w:color="auto"/>
              <w:left w:val="single" w:sz="12"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53</w:t>
            </w:r>
          </w:p>
        </w:tc>
      </w:tr>
      <w:tr w:rsidR="00BC16AB" w:rsidTr="00810D57">
        <w:trPr>
          <w:trHeight w:val="250"/>
        </w:trPr>
        <w:tc>
          <w:tcPr>
            <w:tcW w:w="2127" w:type="dxa"/>
            <w:tcBorders>
              <w:top w:val="single" w:sz="6" w:space="0" w:color="auto"/>
              <w:left w:val="single" w:sz="12" w:space="0" w:color="auto"/>
              <w:bottom w:val="single" w:sz="6" w:space="0" w:color="auto"/>
              <w:right w:val="single" w:sz="12" w:space="0" w:color="auto"/>
            </w:tcBorders>
          </w:tcPr>
          <w:p w:rsidR="00BC16AB" w:rsidRDefault="00BC16AB" w:rsidP="00BC16AB">
            <w:pPr>
              <w:rPr>
                <w:snapToGrid w:val="0"/>
                <w:color w:val="000000"/>
                <w:sz w:val="24"/>
              </w:rPr>
            </w:pPr>
            <w:r>
              <w:rPr>
                <w:snapToGrid w:val="0"/>
                <w:color w:val="000000"/>
                <w:sz w:val="24"/>
              </w:rPr>
              <w:t>Pařidla</w:t>
            </w:r>
          </w:p>
        </w:tc>
        <w:tc>
          <w:tcPr>
            <w:tcW w:w="1559" w:type="dxa"/>
            <w:tcBorders>
              <w:top w:val="single" w:sz="6" w:space="0" w:color="auto"/>
              <w:left w:val="single" w:sz="12" w:space="0" w:color="auto"/>
              <w:bottom w:val="single" w:sz="6" w:space="0" w:color="auto"/>
              <w:right w:val="single" w:sz="6" w:space="0" w:color="auto"/>
            </w:tcBorders>
            <w:vAlign w:val="bottom"/>
          </w:tcPr>
          <w:p w:rsidR="00BC16AB" w:rsidRPr="00BC16AB" w:rsidRDefault="00BC16AB" w:rsidP="00BC16AB">
            <w:pPr>
              <w:jc w:val="right"/>
              <w:rPr>
                <w:sz w:val="24"/>
                <w:szCs w:val="24"/>
              </w:rPr>
            </w:pPr>
            <w:r w:rsidRPr="00BC16AB">
              <w:rPr>
                <w:sz w:val="24"/>
                <w:szCs w:val="24"/>
              </w:rPr>
              <w:t>49</w:t>
            </w:r>
          </w:p>
        </w:tc>
        <w:tc>
          <w:tcPr>
            <w:tcW w:w="1621" w:type="dxa"/>
            <w:tcBorders>
              <w:top w:val="single" w:sz="6" w:space="0" w:color="auto"/>
              <w:left w:val="single" w:sz="6"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3</w:t>
            </w:r>
          </w:p>
        </w:tc>
        <w:tc>
          <w:tcPr>
            <w:tcW w:w="1546" w:type="dxa"/>
            <w:tcBorders>
              <w:top w:val="single" w:sz="6" w:space="0" w:color="auto"/>
              <w:left w:val="single" w:sz="12"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42</w:t>
            </w:r>
          </w:p>
        </w:tc>
      </w:tr>
      <w:tr w:rsidR="00BC16AB" w:rsidTr="00810D57">
        <w:trPr>
          <w:trHeight w:val="250"/>
        </w:trPr>
        <w:tc>
          <w:tcPr>
            <w:tcW w:w="2127" w:type="dxa"/>
            <w:tcBorders>
              <w:top w:val="single" w:sz="6" w:space="0" w:color="auto"/>
              <w:left w:val="single" w:sz="12" w:space="0" w:color="auto"/>
              <w:bottom w:val="single" w:sz="6" w:space="0" w:color="auto"/>
              <w:right w:val="single" w:sz="12" w:space="0" w:color="auto"/>
            </w:tcBorders>
          </w:tcPr>
          <w:p w:rsidR="00BC16AB" w:rsidRDefault="00BC16AB" w:rsidP="00BC16AB">
            <w:pPr>
              <w:rPr>
                <w:snapToGrid w:val="0"/>
                <w:color w:val="000000"/>
                <w:sz w:val="24"/>
              </w:rPr>
            </w:pPr>
            <w:r>
              <w:rPr>
                <w:snapToGrid w:val="0"/>
                <w:color w:val="000000"/>
                <w:sz w:val="24"/>
              </w:rPr>
              <w:t>Rudolice nad Bílinou</w:t>
            </w:r>
          </w:p>
        </w:tc>
        <w:tc>
          <w:tcPr>
            <w:tcW w:w="1559" w:type="dxa"/>
            <w:tcBorders>
              <w:top w:val="single" w:sz="6" w:space="0" w:color="auto"/>
              <w:left w:val="single" w:sz="12" w:space="0" w:color="auto"/>
              <w:bottom w:val="single" w:sz="6" w:space="0" w:color="auto"/>
              <w:right w:val="single" w:sz="6" w:space="0" w:color="auto"/>
            </w:tcBorders>
            <w:vAlign w:val="bottom"/>
          </w:tcPr>
          <w:p w:rsidR="00BC16AB" w:rsidRPr="00BC16AB" w:rsidRDefault="00BC16AB" w:rsidP="00BC16AB">
            <w:pPr>
              <w:jc w:val="right"/>
              <w:rPr>
                <w:sz w:val="24"/>
                <w:szCs w:val="24"/>
              </w:rPr>
            </w:pPr>
            <w:r w:rsidRPr="00BC16AB">
              <w:rPr>
                <w:sz w:val="24"/>
                <w:szCs w:val="24"/>
              </w:rPr>
              <w:t>22</w:t>
            </w:r>
          </w:p>
        </w:tc>
        <w:tc>
          <w:tcPr>
            <w:tcW w:w="1621" w:type="dxa"/>
            <w:tcBorders>
              <w:top w:val="single" w:sz="6" w:space="0" w:color="auto"/>
              <w:left w:val="single" w:sz="6"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21</w:t>
            </w:r>
          </w:p>
        </w:tc>
        <w:tc>
          <w:tcPr>
            <w:tcW w:w="1546" w:type="dxa"/>
            <w:tcBorders>
              <w:top w:val="single" w:sz="6" w:space="0" w:color="auto"/>
              <w:left w:val="single" w:sz="12"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4</w:t>
            </w:r>
          </w:p>
        </w:tc>
      </w:tr>
      <w:tr w:rsidR="00BC16AB" w:rsidTr="00810D57">
        <w:trPr>
          <w:trHeight w:val="250"/>
        </w:trPr>
        <w:tc>
          <w:tcPr>
            <w:tcW w:w="2127" w:type="dxa"/>
            <w:tcBorders>
              <w:top w:val="single" w:sz="6" w:space="0" w:color="auto"/>
              <w:left w:val="single" w:sz="12" w:space="0" w:color="auto"/>
              <w:bottom w:val="single" w:sz="6" w:space="0" w:color="auto"/>
              <w:right w:val="single" w:sz="12" w:space="0" w:color="auto"/>
            </w:tcBorders>
          </w:tcPr>
          <w:p w:rsidR="00BC16AB" w:rsidRDefault="00BC16AB" w:rsidP="00BC16AB">
            <w:pPr>
              <w:rPr>
                <w:snapToGrid w:val="0"/>
                <w:color w:val="000000"/>
                <w:sz w:val="24"/>
              </w:rPr>
            </w:pPr>
            <w:r>
              <w:rPr>
                <w:snapToGrid w:val="0"/>
                <w:color w:val="000000"/>
                <w:sz w:val="24"/>
              </w:rPr>
              <w:t>Skyřice</w:t>
            </w:r>
          </w:p>
        </w:tc>
        <w:tc>
          <w:tcPr>
            <w:tcW w:w="1559" w:type="dxa"/>
            <w:tcBorders>
              <w:top w:val="single" w:sz="6" w:space="0" w:color="auto"/>
              <w:left w:val="single" w:sz="12" w:space="0" w:color="auto"/>
              <w:bottom w:val="single" w:sz="6" w:space="0" w:color="auto"/>
              <w:right w:val="single" w:sz="6" w:space="0" w:color="auto"/>
            </w:tcBorders>
            <w:vAlign w:val="bottom"/>
          </w:tcPr>
          <w:p w:rsidR="00BC16AB" w:rsidRPr="00BC16AB" w:rsidRDefault="00BC16AB" w:rsidP="00BC16AB">
            <w:pPr>
              <w:jc w:val="right"/>
              <w:rPr>
                <w:sz w:val="24"/>
                <w:szCs w:val="24"/>
              </w:rPr>
            </w:pPr>
            <w:r w:rsidRPr="00BC16AB">
              <w:rPr>
                <w:sz w:val="24"/>
                <w:szCs w:val="24"/>
              </w:rPr>
              <w:t>46</w:t>
            </w:r>
          </w:p>
        </w:tc>
        <w:tc>
          <w:tcPr>
            <w:tcW w:w="1621" w:type="dxa"/>
            <w:tcBorders>
              <w:top w:val="single" w:sz="6" w:space="0" w:color="auto"/>
              <w:left w:val="single" w:sz="6"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10</w:t>
            </w:r>
          </w:p>
        </w:tc>
        <w:tc>
          <w:tcPr>
            <w:tcW w:w="1546" w:type="dxa"/>
            <w:tcBorders>
              <w:top w:val="single" w:sz="6" w:space="0" w:color="auto"/>
              <w:left w:val="single" w:sz="12"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1</w:t>
            </w:r>
          </w:p>
        </w:tc>
      </w:tr>
      <w:tr w:rsidR="00BC16AB" w:rsidTr="00810D57">
        <w:trPr>
          <w:trHeight w:val="250"/>
        </w:trPr>
        <w:tc>
          <w:tcPr>
            <w:tcW w:w="2127" w:type="dxa"/>
            <w:tcBorders>
              <w:top w:val="single" w:sz="6" w:space="0" w:color="auto"/>
              <w:left w:val="single" w:sz="12" w:space="0" w:color="auto"/>
              <w:bottom w:val="single" w:sz="6" w:space="0" w:color="auto"/>
              <w:right w:val="single" w:sz="12" w:space="0" w:color="auto"/>
            </w:tcBorders>
          </w:tcPr>
          <w:p w:rsidR="00BC16AB" w:rsidRDefault="00BC16AB" w:rsidP="00BC16AB">
            <w:pPr>
              <w:rPr>
                <w:snapToGrid w:val="0"/>
                <w:color w:val="000000"/>
                <w:sz w:val="24"/>
              </w:rPr>
            </w:pPr>
            <w:r>
              <w:rPr>
                <w:snapToGrid w:val="0"/>
                <w:color w:val="000000"/>
                <w:sz w:val="24"/>
              </w:rPr>
              <w:t>Slatinice u Mostu</w:t>
            </w:r>
          </w:p>
        </w:tc>
        <w:tc>
          <w:tcPr>
            <w:tcW w:w="1559" w:type="dxa"/>
            <w:tcBorders>
              <w:top w:val="single" w:sz="6" w:space="0" w:color="auto"/>
              <w:left w:val="single" w:sz="12" w:space="0" w:color="auto"/>
              <w:bottom w:val="single" w:sz="6" w:space="0" w:color="auto"/>
              <w:right w:val="single" w:sz="6" w:space="0" w:color="auto"/>
            </w:tcBorders>
            <w:vAlign w:val="bottom"/>
          </w:tcPr>
          <w:p w:rsidR="00BC16AB" w:rsidRPr="00BC16AB" w:rsidRDefault="00BC16AB" w:rsidP="00BC16AB">
            <w:pPr>
              <w:jc w:val="right"/>
              <w:rPr>
                <w:sz w:val="24"/>
                <w:szCs w:val="24"/>
              </w:rPr>
            </w:pPr>
            <w:r w:rsidRPr="00BC16AB">
              <w:rPr>
                <w:sz w:val="24"/>
                <w:szCs w:val="24"/>
              </w:rPr>
              <w:t>7</w:t>
            </w:r>
          </w:p>
        </w:tc>
        <w:tc>
          <w:tcPr>
            <w:tcW w:w="1621" w:type="dxa"/>
            <w:tcBorders>
              <w:top w:val="single" w:sz="6" w:space="0" w:color="auto"/>
              <w:left w:val="single" w:sz="6"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1</w:t>
            </w:r>
          </w:p>
        </w:tc>
        <w:tc>
          <w:tcPr>
            <w:tcW w:w="1546" w:type="dxa"/>
            <w:tcBorders>
              <w:top w:val="single" w:sz="6" w:space="0" w:color="auto"/>
              <w:left w:val="single" w:sz="12"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0</w:t>
            </w:r>
          </w:p>
        </w:tc>
      </w:tr>
      <w:tr w:rsidR="00BC16AB" w:rsidTr="00810D57">
        <w:trPr>
          <w:trHeight w:val="264"/>
        </w:trPr>
        <w:tc>
          <w:tcPr>
            <w:tcW w:w="2127" w:type="dxa"/>
            <w:tcBorders>
              <w:top w:val="single" w:sz="6" w:space="0" w:color="auto"/>
              <w:left w:val="single" w:sz="12" w:space="0" w:color="auto"/>
              <w:bottom w:val="single" w:sz="6" w:space="0" w:color="auto"/>
              <w:right w:val="single" w:sz="12" w:space="0" w:color="auto"/>
            </w:tcBorders>
          </w:tcPr>
          <w:p w:rsidR="00BC16AB" w:rsidRDefault="00BC16AB" w:rsidP="00BC16AB">
            <w:pPr>
              <w:rPr>
                <w:snapToGrid w:val="0"/>
                <w:color w:val="000000"/>
                <w:sz w:val="24"/>
              </w:rPr>
            </w:pPr>
            <w:r>
              <w:rPr>
                <w:snapToGrid w:val="0"/>
                <w:color w:val="000000"/>
                <w:sz w:val="24"/>
              </w:rPr>
              <w:t>Souš</w:t>
            </w:r>
          </w:p>
        </w:tc>
        <w:tc>
          <w:tcPr>
            <w:tcW w:w="1559" w:type="dxa"/>
            <w:tcBorders>
              <w:top w:val="single" w:sz="6" w:space="0" w:color="auto"/>
              <w:left w:val="single" w:sz="12" w:space="0" w:color="auto"/>
              <w:bottom w:val="single" w:sz="6" w:space="0" w:color="auto"/>
              <w:right w:val="single" w:sz="6" w:space="0" w:color="auto"/>
            </w:tcBorders>
            <w:vAlign w:val="bottom"/>
          </w:tcPr>
          <w:p w:rsidR="00BC16AB" w:rsidRPr="00BC16AB" w:rsidRDefault="00BC16AB" w:rsidP="00BC16AB">
            <w:pPr>
              <w:jc w:val="right"/>
              <w:rPr>
                <w:sz w:val="24"/>
                <w:szCs w:val="24"/>
              </w:rPr>
            </w:pPr>
            <w:r w:rsidRPr="00BC16AB">
              <w:rPr>
                <w:sz w:val="24"/>
                <w:szCs w:val="24"/>
              </w:rPr>
              <w:t>6</w:t>
            </w:r>
          </w:p>
        </w:tc>
        <w:tc>
          <w:tcPr>
            <w:tcW w:w="1621" w:type="dxa"/>
            <w:tcBorders>
              <w:top w:val="single" w:sz="6" w:space="0" w:color="auto"/>
              <w:left w:val="single" w:sz="6"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2</w:t>
            </w:r>
          </w:p>
        </w:tc>
        <w:tc>
          <w:tcPr>
            <w:tcW w:w="1546" w:type="dxa"/>
            <w:tcBorders>
              <w:top w:val="single" w:sz="6" w:space="0" w:color="auto"/>
              <w:left w:val="single" w:sz="12"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4</w:t>
            </w:r>
          </w:p>
        </w:tc>
      </w:tr>
      <w:tr w:rsidR="00BC16AB" w:rsidTr="00810D57">
        <w:trPr>
          <w:trHeight w:val="250"/>
        </w:trPr>
        <w:tc>
          <w:tcPr>
            <w:tcW w:w="2127" w:type="dxa"/>
            <w:tcBorders>
              <w:top w:val="single" w:sz="6" w:space="0" w:color="auto"/>
              <w:left w:val="single" w:sz="12" w:space="0" w:color="auto"/>
              <w:bottom w:val="single" w:sz="6" w:space="0" w:color="auto"/>
              <w:right w:val="single" w:sz="12" w:space="0" w:color="auto"/>
            </w:tcBorders>
          </w:tcPr>
          <w:p w:rsidR="00BC16AB" w:rsidRDefault="00BC16AB" w:rsidP="00BC16AB">
            <w:pPr>
              <w:rPr>
                <w:snapToGrid w:val="0"/>
                <w:color w:val="000000"/>
                <w:sz w:val="24"/>
              </w:rPr>
            </w:pPr>
            <w:r>
              <w:rPr>
                <w:snapToGrid w:val="0"/>
                <w:color w:val="000000"/>
                <w:sz w:val="24"/>
              </w:rPr>
              <w:t>Střimice</w:t>
            </w:r>
          </w:p>
        </w:tc>
        <w:tc>
          <w:tcPr>
            <w:tcW w:w="1559" w:type="dxa"/>
            <w:tcBorders>
              <w:top w:val="single" w:sz="6" w:space="0" w:color="auto"/>
              <w:left w:val="single" w:sz="12" w:space="0" w:color="auto"/>
              <w:bottom w:val="single" w:sz="6" w:space="0" w:color="auto"/>
              <w:right w:val="single" w:sz="6" w:space="0" w:color="auto"/>
            </w:tcBorders>
            <w:vAlign w:val="bottom"/>
          </w:tcPr>
          <w:p w:rsidR="00BC16AB" w:rsidRPr="00BC16AB" w:rsidRDefault="00BC16AB" w:rsidP="00BC16AB">
            <w:pPr>
              <w:jc w:val="right"/>
              <w:rPr>
                <w:sz w:val="24"/>
                <w:szCs w:val="24"/>
              </w:rPr>
            </w:pPr>
            <w:r w:rsidRPr="00BC16AB">
              <w:rPr>
                <w:sz w:val="24"/>
                <w:szCs w:val="24"/>
              </w:rPr>
              <w:t>30</w:t>
            </w:r>
          </w:p>
        </w:tc>
        <w:tc>
          <w:tcPr>
            <w:tcW w:w="1621" w:type="dxa"/>
            <w:tcBorders>
              <w:top w:val="single" w:sz="6" w:space="0" w:color="auto"/>
              <w:left w:val="single" w:sz="6"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0</w:t>
            </w:r>
          </w:p>
        </w:tc>
        <w:tc>
          <w:tcPr>
            <w:tcW w:w="1546" w:type="dxa"/>
            <w:tcBorders>
              <w:top w:val="single" w:sz="6" w:space="0" w:color="auto"/>
              <w:left w:val="single" w:sz="12"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42</w:t>
            </w:r>
          </w:p>
        </w:tc>
      </w:tr>
      <w:tr w:rsidR="00BC16AB" w:rsidTr="00810D57">
        <w:trPr>
          <w:trHeight w:val="250"/>
        </w:trPr>
        <w:tc>
          <w:tcPr>
            <w:tcW w:w="2127" w:type="dxa"/>
            <w:tcBorders>
              <w:top w:val="single" w:sz="6" w:space="0" w:color="auto"/>
              <w:left w:val="single" w:sz="12" w:space="0" w:color="auto"/>
              <w:bottom w:val="single" w:sz="6" w:space="0" w:color="auto"/>
              <w:right w:val="single" w:sz="12" w:space="0" w:color="auto"/>
            </w:tcBorders>
          </w:tcPr>
          <w:p w:rsidR="00BC16AB" w:rsidRDefault="00BC16AB" w:rsidP="00BC16AB">
            <w:pPr>
              <w:rPr>
                <w:snapToGrid w:val="0"/>
                <w:color w:val="000000"/>
                <w:sz w:val="24"/>
              </w:rPr>
            </w:pPr>
            <w:r>
              <w:rPr>
                <w:snapToGrid w:val="0"/>
                <w:color w:val="000000"/>
                <w:sz w:val="24"/>
              </w:rPr>
              <w:t>Třebušice</w:t>
            </w:r>
          </w:p>
        </w:tc>
        <w:tc>
          <w:tcPr>
            <w:tcW w:w="1559" w:type="dxa"/>
            <w:tcBorders>
              <w:top w:val="single" w:sz="6" w:space="0" w:color="auto"/>
              <w:left w:val="single" w:sz="12" w:space="0" w:color="auto"/>
              <w:bottom w:val="single" w:sz="6" w:space="0" w:color="auto"/>
              <w:right w:val="single" w:sz="6" w:space="0" w:color="auto"/>
            </w:tcBorders>
            <w:vAlign w:val="bottom"/>
          </w:tcPr>
          <w:p w:rsidR="00BC16AB" w:rsidRPr="00BC16AB" w:rsidRDefault="00BC16AB" w:rsidP="00BC16AB">
            <w:pPr>
              <w:jc w:val="right"/>
              <w:rPr>
                <w:sz w:val="24"/>
                <w:szCs w:val="24"/>
              </w:rPr>
            </w:pPr>
            <w:r w:rsidRPr="00BC16AB">
              <w:rPr>
                <w:sz w:val="24"/>
                <w:szCs w:val="24"/>
              </w:rPr>
              <w:t>15</w:t>
            </w:r>
          </w:p>
        </w:tc>
        <w:tc>
          <w:tcPr>
            <w:tcW w:w="1621" w:type="dxa"/>
            <w:tcBorders>
              <w:top w:val="single" w:sz="6" w:space="0" w:color="auto"/>
              <w:left w:val="single" w:sz="6"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27</w:t>
            </w:r>
          </w:p>
        </w:tc>
        <w:tc>
          <w:tcPr>
            <w:tcW w:w="1546" w:type="dxa"/>
            <w:tcBorders>
              <w:top w:val="single" w:sz="6" w:space="0" w:color="auto"/>
              <w:left w:val="single" w:sz="12"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0</w:t>
            </w:r>
          </w:p>
        </w:tc>
      </w:tr>
      <w:tr w:rsidR="00BC16AB" w:rsidTr="00810D57">
        <w:trPr>
          <w:trHeight w:val="250"/>
        </w:trPr>
        <w:tc>
          <w:tcPr>
            <w:tcW w:w="2127" w:type="dxa"/>
            <w:tcBorders>
              <w:top w:val="single" w:sz="6" w:space="0" w:color="auto"/>
              <w:left w:val="single" w:sz="12" w:space="0" w:color="auto"/>
              <w:bottom w:val="single" w:sz="6" w:space="0" w:color="auto"/>
              <w:right w:val="single" w:sz="12" w:space="0" w:color="auto"/>
            </w:tcBorders>
          </w:tcPr>
          <w:p w:rsidR="00BC16AB" w:rsidRDefault="00BC16AB" w:rsidP="00BC16AB">
            <w:pPr>
              <w:rPr>
                <w:snapToGrid w:val="0"/>
                <w:color w:val="000000"/>
                <w:sz w:val="24"/>
              </w:rPr>
            </w:pPr>
            <w:r>
              <w:rPr>
                <w:snapToGrid w:val="0"/>
                <w:color w:val="000000"/>
                <w:sz w:val="24"/>
              </w:rPr>
              <w:t>Velebudice</w:t>
            </w:r>
          </w:p>
        </w:tc>
        <w:tc>
          <w:tcPr>
            <w:tcW w:w="1559" w:type="dxa"/>
            <w:tcBorders>
              <w:top w:val="single" w:sz="6" w:space="0" w:color="auto"/>
              <w:left w:val="single" w:sz="12" w:space="0" w:color="auto"/>
              <w:bottom w:val="single" w:sz="6" w:space="0" w:color="auto"/>
              <w:right w:val="single" w:sz="6" w:space="0" w:color="auto"/>
            </w:tcBorders>
            <w:vAlign w:val="bottom"/>
          </w:tcPr>
          <w:p w:rsidR="00BC16AB" w:rsidRPr="00BC16AB" w:rsidRDefault="00BC16AB" w:rsidP="00BC16AB">
            <w:pPr>
              <w:jc w:val="right"/>
              <w:rPr>
                <w:sz w:val="24"/>
                <w:szCs w:val="24"/>
              </w:rPr>
            </w:pPr>
            <w:r w:rsidRPr="00BC16AB">
              <w:rPr>
                <w:sz w:val="24"/>
                <w:szCs w:val="24"/>
              </w:rPr>
              <w:t>22</w:t>
            </w:r>
          </w:p>
        </w:tc>
        <w:tc>
          <w:tcPr>
            <w:tcW w:w="1621" w:type="dxa"/>
            <w:tcBorders>
              <w:top w:val="single" w:sz="6" w:space="0" w:color="auto"/>
              <w:left w:val="single" w:sz="6"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5</w:t>
            </w:r>
          </w:p>
        </w:tc>
        <w:tc>
          <w:tcPr>
            <w:tcW w:w="1546" w:type="dxa"/>
            <w:tcBorders>
              <w:top w:val="single" w:sz="6" w:space="0" w:color="auto"/>
              <w:left w:val="single" w:sz="12" w:space="0" w:color="auto"/>
              <w:bottom w:val="single" w:sz="6"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4</w:t>
            </w:r>
          </w:p>
        </w:tc>
      </w:tr>
      <w:tr w:rsidR="00BC16AB" w:rsidTr="00810D57">
        <w:trPr>
          <w:trHeight w:val="264"/>
        </w:trPr>
        <w:tc>
          <w:tcPr>
            <w:tcW w:w="2127" w:type="dxa"/>
            <w:tcBorders>
              <w:top w:val="single" w:sz="6" w:space="0" w:color="auto"/>
              <w:left w:val="single" w:sz="12" w:space="0" w:color="auto"/>
              <w:bottom w:val="single" w:sz="12" w:space="0" w:color="auto"/>
              <w:right w:val="single" w:sz="12" w:space="0" w:color="auto"/>
            </w:tcBorders>
          </w:tcPr>
          <w:p w:rsidR="00BC16AB" w:rsidRDefault="00BC16AB" w:rsidP="00BC16AB">
            <w:pPr>
              <w:rPr>
                <w:snapToGrid w:val="0"/>
                <w:color w:val="000000"/>
                <w:sz w:val="24"/>
              </w:rPr>
            </w:pPr>
            <w:r>
              <w:rPr>
                <w:snapToGrid w:val="0"/>
                <w:color w:val="000000"/>
                <w:sz w:val="24"/>
              </w:rPr>
              <w:t>Vtelno</w:t>
            </w:r>
          </w:p>
        </w:tc>
        <w:tc>
          <w:tcPr>
            <w:tcW w:w="1559" w:type="dxa"/>
            <w:tcBorders>
              <w:top w:val="single" w:sz="6" w:space="0" w:color="auto"/>
              <w:left w:val="single" w:sz="12" w:space="0" w:color="auto"/>
              <w:bottom w:val="single" w:sz="12" w:space="0" w:color="auto"/>
              <w:right w:val="single" w:sz="6" w:space="0" w:color="auto"/>
            </w:tcBorders>
            <w:vAlign w:val="bottom"/>
          </w:tcPr>
          <w:p w:rsidR="00BC16AB" w:rsidRPr="00BC16AB" w:rsidRDefault="00BC16AB" w:rsidP="00BC16AB">
            <w:pPr>
              <w:jc w:val="right"/>
              <w:rPr>
                <w:sz w:val="24"/>
                <w:szCs w:val="24"/>
              </w:rPr>
            </w:pPr>
            <w:r w:rsidRPr="00BC16AB">
              <w:rPr>
                <w:sz w:val="24"/>
                <w:szCs w:val="24"/>
              </w:rPr>
              <w:t>84</w:t>
            </w:r>
          </w:p>
        </w:tc>
        <w:tc>
          <w:tcPr>
            <w:tcW w:w="1621" w:type="dxa"/>
            <w:tcBorders>
              <w:top w:val="single" w:sz="6" w:space="0" w:color="auto"/>
              <w:left w:val="single" w:sz="6" w:space="0" w:color="auto"/>
              <w:bottom w:val="single" w:sz="12"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29</w:t>
            </w:r>
          </w:p>
        </w:tc>
        <w:tc>
          <w:tcPr>
            <w:tcW w:w="1546" w:type="dxa"/>
            <w:tcBorders>
              <w:top w:val="single" w:sz="6" w:space="0" w:color="auto"/>
              <w:left w:val="single" w:sz="12" w:space="0" w:color="auto"/>
              <w:bottom w:val="single" w:sz="12" w:space="0" w:color="auto"/>
              <w:right w:val="single" w:sz="12" w:space="0" w:color="auto"/>
            </w:tcBorders>
            <w:vAlign w:val="bottom"/>
          </w:tcPr>
          <w:p w:rsidR="00BC16AB" w:rsidRPr="00BC16AB" w:rsidRDefault="00BC16AB" w:rsidP="00BC16AB">
            <w:pPr>
              <w:jc w:val="right"/>
              <w:rPr>
                <w:sz w:val="24"/>
                <w:szCs w:val="24"/>
              </w:rPr>
            </w:pPr>
            <w:r w:rsidRPr="00BC16AB">
              <w:rPr>
                <w:sz w:val="24"/>
                <w:szCs w:val="24"/>
              </w:rPr>
              <w:t>5</w:t>
            </w:r>
          </w:p>
        </w:tc>
      </w:tr>
      <w:tr w:rsidR="00BC16AB" w:rsidTr="00810D57">
        <w:trPr>
          <w:trHeight w:val="264"/>
        </w:trPr>
        <w:tc>
          <w:tcPr>
            <w:tcW w:w="2127" w:type="dxa"/>
            <w:tcBorders>
              <w:top w:val="single" w:sz="12" w:space="0" w:color="auto"/>
              <w:left w:val="single" w:sz="12" w:space="0" w:color="auto"/>
              <w:bottom w:val="single" w:sz="12" w:space="0" w:color="auto"/>
              <w:right w:val="single" w:sz="12" w:space="0" w:color="auto"/>
            </w:tcBorders>
          </w:tcPr>
          <w:p w:rsidR="00BC16AB" w:rsidRDefault="00BC16AB" w:rsidP="00BC16AB">
            <w:pPr>
              <w:rPr>
                <w:b/>
                <w:snapToGrid w:val="0"/>
                <w:color w:val="000000"/>
                <w:sz w:val="24"/>
              </w:rPr>
            </w:pPr>
            <w:r>
              <w:rPr>
                <w:b/>
                <w:snapToGrid w:val="0"/>
                <w:color w:val="000000"/>
                <w:sz w:val="24"/>
              </w:rPr>
              <w:t>CELKEM</w:t>
            </w:r>
          </w:p>
        </w:tc>
        <w:tc>
          <w:tcPr>
            <w:tcW w:w="1559" w:type="dxa"/>
            <w:tcBorders>
              <w:top w:val="single" w:sz="12" w:space="0" w:color="auto"/>
              <w:left w:val="single" w:sz="12" w:space="0" w:color="auto"/>
              <w:bottom w:val="single" w:sz="12" w:space="0" w:color="auto"/>
              <w:right w:val="single" w:sz="6" w:space="0" w:color="auto"/>
            </w:tcBorders>
            <w:vAlign w:val="bottom"/>
          </w:tcPr>
          <w:p w:rsidR="00BC16AB" w:rsidRPr="00BC16AB" w:rsidRDefault="00BC16AB" w:rsidP="00BC16AB">
            <w:pPr>
              <w:jc w:val="right"/>
              <w:rPr>
                <w:b/>
                <w:bCs/>
                <w:sz w:val="24"/>
                <w:szCs w:val="24"/>
              </w:rPr>
            </w:pPr>
            <w:r w:rsidRPr="00BC16AB">
              <w:rPr>
                <w:b/>
                <w:bCs/>
                <w:sz w:val="24"/>
                <w:szCs w:val="24"/>
              </w:rPr>
              <w:t>962</w:t>
            </w:r>
          </w:p>
        </w:tc>
        <w:tc>
          <w:tcPr>
            <w:tcW w:w="1621" w:type="dxa"/>
            <w:tcBorders>
              <w:top w:val="single" w:sz="12" w:space="0" w:color="auto"/>
              <w:left w:val="single" w:sz="6" w:space="0" w:color="auto"/>
              <w:bottom w:val="single" w:sz="12" w:space="0" w:color="auto"/>
              <w:right w:val="single" w:sz="12" w:space="0" w:color="auto"/>
            </w:tcBorders>
            <w:vAlign w:val="bottom"/>
          </w:tcPr>
          <w:p w:rsidR="00BC16AB" w:rsidRPr="00BC16AB" w:rsidRDefault="00BC16AB" w:rsidP="00BC16AB">
            <w:pPr>
              <w:jc w:val="right"/>
              <w:rPr>
                <w:b/>
                <w:bCs/>
                <w:sz w:val="24"/>
                <w:szCs w:val="24"/>
              </w:rPr>
            </w:pPr>
            <w:r w:rsidRPr="00BC16AB">
              <w:rPr>
                <w:b/>
                <w:bCs/>
                <w:sz w:val="24"/>
                <w:szCs w:val="24"/>
              </w:rPr>
              <w:t>310</w:t>
            </w:r>
          </w:p>
        </w:tc>
        <w:tc>
          <w:tcPr>
            <w:tcW w:w="1546" w:type="dxa"/>
            <w:tcBorders>
              <w:top w:val="single" w:sz="12" w:space="0" w:color="auto"/>
              <w:left w:val="single" w:sz="12" w:space="0" w:color="auto"/>
              <w:bottom w:val="single" w:sz="12" w:space="0" w:color="auto"/>
              <w:right w:val="single" w:sz="12" w:space="0" w:color="auto"/>
            </w:tcBorders>
            <w:vAlign w:val="bottom"/>
          </w:tcPr>
          <w:p w:rsidR="00BC16AB" w:rsidRPr="00BC16AB" w:rsidRDefault="00BC16AB" w:rsidP="00BC16AB">
            <w:pPr>
              <w:jc w:val="right"/>
              <w:rPr>
                <w:b/>
                <w:bCs/>
                <w:sz w:val="24"/>
                <w:szCs w:val="24"/>
              </w:rPr>
            </w:pPr>
            <w:r w:rsidRPr="00BC16AB">
              <w:rPr>
                <w:b/>
                <w:bCs/>
                <w:sz w:val="24"/>
                <w:szCs w:val="24"/>
              </w:rPr>
              <w:t>251</w:t>
            </w:r>
          </w:p>
        </w:tc>
      </w:tr>
    </w:tbl>
    <w:p w:rsidR="00810D57" w:rsidRDefault="00810D57">
      <w:pPr>
        <w:spacing w:line="360" w:lineRule="auto"/>
        <w:jc w:val="both"/>
        <w:rPr>
          <w:snapToGrid w:val="0"/>
          <w:sz w:val="16"/>
        </w:rPr>
      </w:pPr>
    </w:p>
    <w:p w:rsidR="00810D57" w:rsidRDefault="00810D57">
      <w:pPr>
        <w:spacing w:line="360" w:lineRule="auto"/>
        <w:jc w:val="both"/>
        <w:rPr>
          <w:snapToGrid w:val="0"/>
          <w:sz w:val="24"/>
        </w:rPr>
      </w:pPr>
      <w:r>
        <w:rPr>
          <w:snapToGrid w:val="0"/>
          <w:sz w:val="24"/>
        </w:rPr>
        <w:t>Ze zpracování cenové mapy byla část zjištěných smluvních cen vyloučena. Důvodem byl například fakt, že ve smlouvách uvedené parcelní číslo v katastru nemovitostí již (nebo ještě) neexistuje nebo skutečnost, že sjednané ceny byly nápadně odlišné od výše sjednaných cen dosahovaných v době zpracov</w:t>
      </w:r>
      <w:r w:rsidR="00510C60">
        <w:rPr>
          <w:snapToGrid w:val="0"/>
          <w:sz w:val="24"/>
        </w:rPr>
        <w:t>ání cenové mapy v okolí nebo na </w:t>
      </w:r>
      <w:r>
        <w:rPr>
          <w:snapToGrid w:val="0"/>
          <w:sz w:val="24"/>
        </w:rPr>
        <w:t>pozemcích ležících v porovnatelných polohách a sloužících témuž účelu.</w:t>
      </w:r>
    </w:p>
    <w:p w:rsidR="00810D57" w:rsidRDefault="00810D57">
      <w:pPr>
        <w:jc w:val="both"/>
        <w:rPr>
          <w:snapToGrid w:val="0"/>
          <w:sz w:val="16"/>
        </w:rPr>
      </w:pPr>
    </w:p>
    <w:p w:rsidR="00810D57" w:rsidRDefault="00810D57">
      <w:pPr>
        <w:spacing w:line="360" w:lineRule="auto"/>
        <w:jc w:val="both"/>
        <w:rPr>
          <w:snapToGrid w:val="0"/>
          <w:sz w:val="24"/>
        </w:rPr>
      </w:pPr>
      <w:r>
        <w:rPr>
          <w:snapToGrid w:val="0"/>
          <w:sz w:val="24"/>
        </w:rPr>
        <w:t>Pro zhotovení grafické části cenové mapy byla využita digitalizovaná katastrální mapa uveřejněná na serveru Českého úřadu zeměměřického a katastrálního, reprodukovaná (dle zadávacích podmínek výběrového řízení a na základě striktního požadavku zadavatele) v měřítku 1</w:t>
      </w:r>
      <w:r w:rsidR="007B6D19">
        <w:rPr>
          <w:snapToGrid w:val="0"/>
          <w:sz w:val="24"/>
        </w:rPr>
        <w:t> </w:t>
      </w:r>
      <w:r>
        <w:rPr>
          <w:snapToGrid w:val="0"/>
          <w:sz w:val="24"/>
        </w:rPr>
        <w:t>:</w:t>
      </w:r>
      <w:r w:rsidR="007B6D19">
        <w:rPr>
          <w:snapToGrid w:val="0"/>
          <w:sz w:val="24"/>
        </w:rPr>
        <w:t> </w:t>
      </w:r>
      <w:r>
        <w:rPr>
          <w:snapToGrid w:val="0"/>
          <w:sz w:val="24"/>
        </w:rPr>
        <w:t>5 000. S ohledem na tuto skutečnost (podmínku zpracování) bylo nezbytné zpracovat grafickou část cenové mapy jako cenovou mapu sestávající z graficky vymezených skupin pozemků se stejnou cenou, tzv. cenových zón. Všechny stavební pozemky ve vymezených skupinách parcel se ocení podle cenové mapy, s</w:t>
      </w:r>
      <w:r w:rsidR="00510C60">
        <w:rPr>
          <w:snapToGrid w:val="0"/>
          <w:sz w:val="24"/>
        </w:rPr>
        <w:t> </w:t>
      </w:r>
      <w:r>
        <w:rPr>
          <w:snapToGrid w:val="0"/>
          <w:sz w:val="24"/>
        </w:rPr>
        <w:t xml:space="preserve">výjimkou pozemků uvedených v seznamu výjimek, které jsou popsány v kapitole </w:t>
      </w:r>
      <w:r>
        <w:rPr>
          <w:b/>
          <w:i/>
          <w:snapToGrid w:val="0"/>
          <w:sz w:val="24"/>
        </w:rPr>
        <w:t>1.</w:t>
      </w:r>
      <w:r w:rsidR="00510C60">
        <w:rPr>
          <w:b/>
          <w:i/>
          <w:snapToGrid w:val="0"/>
          <w:sz w:val="24"/>
        </w:rPr>
        <w:t> </w:t>
      </w:r>
      <w:r>
        <w:rPr>
          <w:b/>
          <w:i/>
          <w:snapToGrid w:val="0"/>
          <w:sz w:val="24"/>
        </w:rPr>
        <w:t>Obecná část.</w:t>
      </w:r>
    </w:p>
    <w:p w:rsidR="00810D57" w:rsidRDefault="00810D57">
      <w:pPr>
        <w:spacing w:line="360" w:lineRule="auto"/>
        <w:jc w:val="both"/>
        <w:rPr>
          <w:snapToGrid w:val="0"/>
          <w:sz w:val="24"/>
        </w:rPr>
      </w:pPr>
      <w:r>
        <w:rPr>
          <w:snapToGrid w:val="0"/>
          <w:sz w:val="24"/>
        </w:rPr>
        <w:t xml:space="preserve">V jednotlivých oceňovaných lokalitách byly vytvořeny zóny, opírající se o zonaci platného územního plánu a o reálné užívání. V některých případech byly územně </w:t>
      </w:r>
      <w:r>
        <w:rPr>
          <w:snapToGrid w:val="0"/>
          <w:sz w:val="24"/>
        </w:rPr>
        <w:lastRenderedPageBreak/>
        <w:t>plánovací zóny upřesněny, co do rozsahu, průběhu hranic (vedených, přísně po</w:t>
      </w:r>
      <w:r w:rsidR="007B6D19">
        <w:rPr>
          <w:snapToGrid w:val="0"/>
          <w:sz w:val="24"/>
        </w:rPr>
        <w:t> </w:t>
      </w:r>
      <w:r>
        <w:rPr>
          <w:snapToGrid w:val="0"/>
          <w:sz w:val="24"/>
        </w:rPr>
        <w:t xml:space="preserve">hranicích parcel katastru nemovitostí), účelového zaměření a stavební připravenosti, podle skutečnosti zjištěné terénním průzkumem. </w:t>
      </w:r>
    </w:p>
    <w:p w:rsidR="00810D57" w:rsidRDefault="00810D57">
      <w:pPr>
        <w:jc w:val="both"/>
        <w:rPr>
          <w:snapToGrid w:val="0"/>
          <w:sz w:val="16"/>
        </w:rPr>
      </w:pPr>
    </w:p>
    <w:p w:rsidR="00810D57" w:rsidRDefault="00810D57">
      <w:pPr>
        <w:pStyle w:val="Zkladntextodsazen"/>
        <w:spacing w:before="0"/>
        <w:jc w:val="both"/>
      </w:pPr>
      <w:r>
        <w:t>Při porovnání pozemků zpracovatelé vycházeli ze shodného účelu užití, z obdobné polohy v obci a ze shodné stavební připravenosti a vybavenosti porovnávaných pozemků (viz § 10, odst. 3 zákona č. 151/1997 Sb., o oceňování majetku a o změně některých zákonů (zákon o oceňování majetku), ve znění pozdějších předpisů).</w:t>
      </w:r>
    </w:p>
    <w:p w:rsidR="00810D57" w:rsidRDefault="00810D57">
      <w:pPr>
        <w:pStyle w:val="Zkladntextodsazen"/>
        <w:spacing w:before="0"/>
        <w:jc w:val="both"/>
      </w:pPr>
    </w:p>
    <w:p w:rsidR="00810D57" w:rsidRPr="004B5621" w:rsidRDefault="00810D57">
      <w:pPr>
        <w:pStyle w:val="Nadpis2"/>
      </w:pPr>
      <w:bookmarkStart w:id="11" w:name="_Toc88756153"/>
      <w:r w:rsidRPr="004B5621">
        <w:t>2.3 Rozbor cenových údajů</w:t>
      </w:r>
      <w:bookmarkEnd w:id="11"/>
    </w:p>
    <w:p w:rsidR="00810D57" w:rsidRPr="004B5621" w:rsidRDefault="00810D57">
      <w:pPr>
        <w:jc w:val="both"/>
        <w:rPr>
          <w:snapToGrid w:val="0"/>
          <w:sz w:val="16"/>
        </w:rPr>
      </w:pPr>
    </w:p>
    <w:p w:rsidR="00810D57" w:rsidRPr="004B5621" w:rsidRDefault="00810D57">
      <w:pPr>
        <w:spacing w:line="360" w:lineRule="auto"/>
        <w:jc w:val="both"/>
        <w:rPr>
          <w:snapToGrid w:val="0"/>
          <w:sz w:val="24"/>
        </w:rPr>
      </w:pPr>
      <w:r w:rsidRPr="004B5621">
        <w:rPr>
          <w:snapToGrid w:val="0"/>
          <w:sz w:val="24"/>
        </w:rPr>
        <w:t xml:space="preserve">Rozpětí skutečně sjednaných cen pozemků se při zpracování  cenové mapy pohybovalo v intervalu od </w:t>
      </w:r>
      <w:r w:rsidR="004B5621" w:rsidRPr="004B5621">
        <w:rPr>
          <w:snapToGrid w:val="0"/>
          <w:sz w:val="24"/>
        </w:rPr>
        <w:t>3</w:t>
      </w:r>
      <w:r w:rsidRPr="004B5621">
        <w:rPr>
          <w:snapToGrid w:val="0"/>
          <w:sz w:val="24"/>
        </w:rPr>
        <w:t xml:space="preserve"> Kč/m</w:t>
      </w:r>
      <w:r w:rsidRPr="004B5621">
        <w:rPr>
          <w:snapToGrid w:val="0"/>
          <w:position w:val="6"/>
          <w:sz w:val="24"/>
          <w:vertAlign w:val="superscript"/>
        </w:rPr>
        <w:t>2</w:t>
      </w:r>
      <w:r w:rsidRPr="004B5621">
        <w:rPr>
          <w:snapToGrid w:val="0"/>
          <w:sz w:val="24"/>
        </w:rPr>
        <w:t xml:space="preserve"> do </w:t>
      </w:r>
      <w:r w:rsidR="00C26AAB" w:rsidRPr="004B5621">
        <w:rPr>
          <w:snapToGrid w:val="0"/>
          <w:sz w:val="24"/>
        </w:rPr>
        <w:t>1</w:t>
      </w:r>
      <w:r w:rsidR="004B5621" w:rsidRPr="004B5621">
        <w:rPr>
          <w:snapToGrid w:val="0"/>
          <w:sz w:val="24"/>
        </w:rPr>
        <w:t>6</w:t>
      </w:r>
      <w:r w:rsidRPr="004B5621">
        <w:rPr>
          <w:snapToGrid w:val="0"/>
          <w:sz w:val="24"/>
        </w:rPr>
        <w:t xml:space="preserve"> </w:t>
      </w:r>
      <w:r w:rsidR="004B5621" w:rsidRPr="004B5621">
        <w:rPr>
          <w:snapToGrid w:val="0"/>
          <w:sz w:val="24"/>
        </w:rPr>
        <w:t>456</w:t>
      </w:r>
      <w:r w:rsidRPr="004B5621">
        <w:rPr>
          <w:snapToGrid w:val="0"/>
          <w:sz w:val="24"/>
        </w:rPr>
        <w:t xml:space="preserve"> Kč/m</w:t>
      </w:r>
      <w:r w:rsidRPr="004B5621">
        <w:rPr>
          <w:snapToGrid w:val="0"/>
          <w:position w:val="6"/>
          <w:sz w:val="24"/>
          <w:vertAlign w:val="superscript"/>
        </w:rPr>
        <w:t>2</w:t>
      </w:r>
      <w:r w:rsidRPr="004B5621">
        <w:rPr>
          <w:snapToGrid w:val="0"/>
          <w:sz w:val="24"/>
        </w:rPr>
        <w:t>.</w:t>
      </w:r>
    </w:p>
    <w:p w:rsidR="00810D57" w:rsidRPr="004B5621" w:rsidRDefault="00810D57">
      <w:pPr>
        <w:jc w:val="both"/>
        <w:rPr>
          <w:snapToGrid w:val="0"/>
          <w:sz w:val="16"/>
        </w:rPr>
      </w:pPr>
    </w:p>
    <w:p w:rsidR="00810D57" w:rsidRPr="004B5621" w:rsidRDefault="00810D57">
      <w:pPr>
        <w:spacing w:line="360" w:lineRule="auto"/>
        <w:jc w:val="both"/>
        <w:rPr>
          <w:snapToGrid w:val="0"/>
          <w:sz w:val="24"/>
        </w:rPr>
      </w:pPr>
      <w:r w:rsidRPr="004B5621">
        <w:rPr>
          <w:snapToGrid w:val="0"/>
          <w:sz w:val="24"/>
        </w:rPr>
        <w:t>Nejvyšší a nejnižší smluvní ceny pozemků zjištěné z </w:t>
      </w:r>
      <w:r w:rsidR="00807530" w:rsidRPr="004B5621">
        <w:rPr>
          <w:snapToGrid w:val="0"/>
          <w:sz w:val="24"/>
        </w:rPr>
        <w:t>podkladů ve sledovaném období (1</w:t>
      </w:r>
      <w:r w:rsidRPr="004B5621">
        <w:rPr>
          <w:snapToGrid w:val="0"/>
          <w:sz w:val="24"/>
        </w:rPr>
        <w:t>. 7. 20</w:t>
      </w:r>
      <w:r w:rsidR="00807530" w:rsidRPr="004B5621">
        <w:rPr>
          <w:snapToGrid w:val="0"/>
          <w:sz w:val="24"/>
        </w:rPr>
        <w:t>2</w:t>
      </w:r>
      <w:r w:rsidR="004B5621">
        <w:rPr>
          <w:snapToGrid w:val="0"/>
          <w:sz w:val="24"/>
        </w:rPr>
        <w:t>3</w:t>
      </w:r>
      <w:r w:rsidRPr="004B5621">
        <w:rPr>
          <w:snapToGrid w:val="0"/>
          <w:sz w:val="24"/>
        </w:rPr>
        <w:t xml:space="preserve"> až 30. 6. 202</w:t>
      </w:r>
      <w:r w:rsidR="004B5621">
        <w:rPr>
          <w:snapToGrid w:val="0"/>
          <w:sz w:val="24"/>
        </w:rPr>
        <w:t>5</w:t>
      </w:r>
      <w:r w:rsidRPr="004B5621">
        <w:rPr>
          <w:snapToGrid w:val="0"/>
          <w:sz w:val="24"/>
        </w:rPr>
        <w:t>) v jednotlivých katastrálních územích uvádí následující tabulka:</w:t>
      </w:r>
    </w:p>
    <w:p w:rsidR="00810D57" w:rsidRPr="007B0A21" w:rsidRDefault="00810D57">
      <w:pPr>
        <w:spacing w:line="360" w:lineRule="auto"/>
        <w:ind w:left="2160"/>
        <w:jc w:val="both"/>
        <w:rPr>
          <w:snapToGrid w:val="0"/>
          <w:sz w:val="16"/>
          <w:highlight w:val="yellow"/>
        </w:rPr>
      </w:pPr>
    </w:p>
    <w:tbl>
      <w:tblPr>
        <w:tblW w:w="0" w:type="auto"/>
        <w:tblInd w:w="15" w:type="dxa"/>
        <w:tblLayout w:type="fixed"/>
        <w:tblCellMar>
          <w:left w:w="0" w:type="dxa"/>
          <w:right w:w="0" w:type="dxa"/>
        </w:tblCellMar>
        <w:tblLook w:val="0000" w:firstRow="0" w:lastRow="0" w:firstColumn="0" w:lastColumn="0" w:noHBand="0" w:noVBand="0"/>
      </w:tblPr>
      <w:tblGrid>
        <w:gridCol w:w="2250"/>
        <w:gridCol w:w="1275"/>
        <w:gridCol w:w="1276"/>
      </w:tblGrid>
      <w:tr w:rsidR="00810D57" w:rsidRPr="007C613F">
        <w:trPr>
          <w:cantSplit/>
          <w:trHeight w:val="255"/>
        </w:trPr>
        <w:tc>
          <w:tcPr>
            <w:tcW w:w="2250" w:type="dxa"/>
            <w:vMerge w:val="restart"/>
            <w:tcBorders>
              <w:top w:val="single" w:sz="12" w:space="0" w:color="auto"/>
              <w:left w:val="single" w:sz="12" w:space="0" w:color="auto"/>
              <w:right w:val="single" w:sz="12" w:space="0" w:color="auto"/>
            </w:tcBorders>
            <w:vAlign w:val="bottom"/>
          </w:tcPr>
          <w:p w:rsidR="00810D57" w:rsidRPr="007C613F" w:rsidRDefault="00810D57">
            <w:pPr>
              <w:jc w:val="center"/>
              <w:rPr>
                <w:rFonts w:eastAsia="Arial Unicode MS"/>
                <w:b/>
                <w:sz w:val="24"/>
              </w:rPr>
            </w:pPr>
            <w:r w:rsidRPr="007C613F">
              <w:rPr>
                <w:b/>
                <w:sz w:val="24"/>
              </w:rPr>
              <w:t>Katastrální území</w:t>
            </w:r>
          </w:p>
          <w:p w:rsidR="00810D57" w:rsidRPr="007C613F" w:rsidRDefault="00810D57">
            <w:pPr>
              <w:jc w:val="center"/>
              <w:rPr>
                <w:rFonts w:eastAsia="Arial Unicode MS"/>
                <w:b/>
                <w:sz w:val="24"/>
              </w:rPr>
            </w:pPr>
            <w:r w:rsidRPr="007C613F">
              <w:rPr>
                <w:b/>
                <w:sz w:val="24"/>
              </w:rPr>
              <w:t> </w:t>
            </w:r>
          </w:p>
        </w:tc>
        <w:tc>
          <w:tcPr>
            <w:tcW w:w="2551" w:type="dxa"/>
            <w:gridSpan w:val="2"/>
            <w:tcBorders>
              <w:top w:val="single" w:sz="12" w:space="0" w:color="auto"/>
              <w:left w:val="single" w:sz="12" w:space="0" w:color="auto"/>
              <w:right w:val="single" w:sz="12" w:space="0" w:color="auto"/>
            </w:tcBorders>
            <w:vAlign w:val="bottom"/>
          </w:tcPr>
          <w:p w:rsidR="00810D57" w:rsidRPr="007C613F" w:rsidRDefault="00810D57">
            <w:pPr>
              <w:jc w:val="center"/>
              <w:rPr>
                <w:rFonts w:eastAsia="Arial Unicode MS"/>
                <w:b/>
                <w:sz w:val="24"/>
              </w:rPr>
            </w:pPr>
            <w:r w:rsidRPr="007C613F">
              <w:rPr>
                <w:b/>
                <w:sz w:val="24"/>
              </w:rPr>
              <w:t xml:space="preserve">Sjednané ceny </w:t>
            </w:r>
            <w:r w:rsidRPr="007C613F">
              <w:rPr>
                <w:b/>
                <w:snapToGrid w:val="0"/>
                <w:color w:val="000000"/>
                <w:sz w:val="24"/>
              </w:rPr>
              <w:t>v Kč/m</w:t>
            </w:r>
            <w:r w:rsidRPr="007C613F">
              <w:rPr>
                <w:b/>
                <w:snapToGrid w:val="0"/>
                <w:color w:val="000000"/>
                <w:sz w:val="24"/>
                <w:vertAlign w:val="superscript"/>
              </w:rPr>
              <w:t>2</w:t>
            </w:r>
          </w:p>
        </w:tc>
      </w:tr>
      <w:tr w:rsidR="00810D57" w:rsidRPr="007C613F">
        <w:trPr>
          <w:cantSplit/>
          <w:trHeight w:val="270"/>
        </w:trPr>
        <w:tc>
          <w:tcPr>
            <w:tcW w:w="2250" w:type="dxa"/>
            <w:vMerge/>
            <w:tcBorders>
              <w:left w:val="single" w:sz="12" w:space="0" w:color="auto"/>
              <w:bottom w:val="single" w:sz="12" w:space="0" w:color="auto"/>
              <w:right w:val="single" w:sz="12" w:space="0" w:color="auto"/>
            </w:tcBorders>
            <w:vAlign w:val="bottom"/>
          </w:tcPr>
          <w:p w:rsidR="00810D57" w:rsidRPr="007C613F" w:rsidRDefault="00810D57">
            <w:pPr>
              <w:jc w:val="center"/>
              <w:rPr>
                <w:rFonts w:eastAsia="Arial Unicode MS"/>
                <w:b/>
                <w:sz w:val="24"/>
              </w:rPr>
            </w:pPr>
          </w:p>
        </w:tc>
        <w:tc>
          <w:tcPr>
            <w:tcW w:w="1275" w:type="dxa"/>
            <w:tcBorders>
              <w:top w:val="single" w:sz="4" w:space="0" w:color="auto"/>
              <w:left w:val="single" w:sz="12" w:space="0" w:color="auto"/>
              <w:bottom w:val="single" w:sz="12" w:space="0" w:color="auto"/>
              <w:right w:val="single" w:sz="4" w:space="0" w:color="auto"/>
            </w:tcBorders>
            <w:vAlign w:val="bottom"/>
          </w:tcPr>
          <w:p w:rsidR="00810D57" w:rsidRPr="007C613F" w:rsidRDefault="00810D57">
            <w:pPr>
              <w:jc w:val="center"/>
              <w:rPr>
                <w:rFonts w:eastAsia="Arial Unicode MS"/>
                <w:b/>
                <w:sz w:val="24"/>
              </w:rPr>
            </w:pPr>
            <w:r w:rsidRPr="007C613F">
              <w:rPr>
                <w:b/>
                <w:sz w:val="24"/>
              </w:rPr>
              <w:t>minimální</w:t>
            </w:r>
          </w:p>
        </w:tc>
        <w:tc>
          <w:tcPr>
            <w:tcW w:w="1276" w:type="dxa"/>
            <w:tcBorders>
              <w:top w:val="single" w:sz="4" w:space="0" w:color="auto"/>
              <w:bottom w:val="single" w:sz="12" w:space="0" w:color="auto"/>
              <w:right w:val="single" w:sz="12" w:space="0" w:color="auto"/>
            </w:tcBorders>
            <w:vAlign w:val="bottom"/>
          </w:tcPr>
          <w:p w:rsidR="00810D57" w:rsidRPr="007C613F" w:rsidRDefault="00810D57">
            <w:pPr>
              <w:jc w:val="center"/>
              <w:rPr>
                <w:rFonts w:eastAsia="Arial Unicode MS"/>
                <w:b/>
                <w:sz w:val="24"/>
              </w:rPr>
            </w:pPr>
            <w:r w:rsidRPr="007C613F">
              <w:rPr>
                <w:b/>
                <w:sz w:val="24"/>
              </w:rPr>
              <w:t>maximální</w:t>
            </w:r>
          </w:p>
        </w:tc>
      </w:tr>
      <w:tr w:rsidR="004B5621" w:rsidRPr="007C613F">
        <w:trPr>
          <w:trHeight w:val="255"/>
        </w:trPr>
        <w:tc>
          <w:tcPr>
            <w:tcW w:w="2250" w:type="dxa"/>
            <w:tcBorders>
              <w:top w:val="single" w:sz="12" w:space="0" w:color="auto"/>
              <w:left w:val="single" w:sz="12" w:space="0" w:color="auto"/>
              <w:bottom w:val="single" w:sz="4" w:space="0" w:color="auto"/>
              <w:right w:val="single" w:sz="12" w:space="0" w:color="auto"/>
            </w:tcBorders>
            <w:vAlign w:val="bottom"/>
          </w:tcPr>
          <w:p w:rsidR="004B5621" w:rsidRPr="007C613F" w:rsidRDefault="004B5621" w:rsidP="004B5621">
            <w:pPr>
              <w:rPr>
                <w:rFonts w:eastAsia="Arial Unicode MS"/>
                <w:sz w:val="24"/>
              </w:rPr>
            </w:pPr>
            <w:r w:rsidRPr="007C613F">
              <w:rPr>
                <w:sz w:val="24"/>
              </w:rPr>
              <w:t>Čepirohy</w:t>
            </w:r>
          </w:p>
        </w:tc>
        <w:tc>
          <w:tcPr>
            <w:tcW w:w="1275" w:type="dxa"/>
            <w:tcBorders>
              <w:top w:val="single" w:sz="12" w:space="0" w:color="auto"/>
              <w:left w:val="single" w:sz="12" w:space="0" w:color="auto"/>
              <w:bottom w:val="single" w:sz="4" w:space="0" w:color="auto"/>
            </w:tcBorders>
            <w:vAlign w:val="bottom"/>
          </w:tcPr>
          <w:p w:rsidR="004B5621" w:rsidRPr="007C613F" w:rsidRDefault="004B5621" w:rsidP="004B5621">
            <w:pPr>
              <w:jc w:val="right"/>
              <w:rPr>
                <w:sz w:val="24"/>
                <w:szCs w:val="24"/>
              </w:rPr>
            </w:pPr>
            <w:r w:rsidRPr="007C613F">
              <w:rPr>
                <w:sz w:val="24"/>
                <w:szCs w:val="24"/>
              </w:rPr>
              <w:t>176</w:t>
            </w:r>
          </w:p>
        </w:tc>
        <w:tc>
          <w:tcPr>
            <w:tcW w:w="1276" w:type="dxa"/>
            <w:tcBorders>
              <w:top w:val="single" w:sz="12" w:space="0" w:color="auto"/>
              <w:left w:val="single" w:sz="8" w:space="0" w:color="auto"/>
              <w:bottom w:val="single" w:sz="4" w:space="0" w:color="auto"/>
              <w:right w:val="single" w:sz="12" w:space="0" w:color="auto"/>
            </w:tcBorders>
            <w:vAlign w:val="bottom"/>
          </w:tcPr>
          <w:p w:rsidR="004B5621" w:rsidRPr="007C613F" w:rsidRDefault="004B5621" w:rsidP="004B5621">
            <w:pPr>
              <w:jc w:val="right"/>
              <w:rPr>
                <w:sz w:val="24"/>
                <w:szCs w:val="24"/>
              </w:rPr>
            </w:pPr>
            <w:r w:rsidRPr="007C613F">
              <w:rPr>
                <w:sz w:val="24"/>
                <w:szCs w:val="24"/>
              </w:rPr>
              <w:t>10000</w:t>
            </w:r>
          </w:p>
        </w:tc>
      </w:tr>
      <w:tr w:rsidR="004B5621" w:rsidRPr="007C613F">
        <w:trPr>
          <w:trHeight w:val="255"/>
        </w:trPr>
        <w:tc>
          <w:tcPr>
            <w:tcW w:w="2250" w:type="dxa"/>
            <w:tcBorders>
              <w:left w:val="single" w:sz="12" w:space="0" w:color="auto"/>
              <w:bottom w:val="single" w:sz="4" w:space="0" w:color="auto"/>
              <w:right w:val="single" w:sz="12" w:space="0" w:color="auto"/>
            </w:tcBorders>
            <w:vAlign w:val="bottom"/>
          </w:tcPr>
          <w:p w:rsidR="004B5621" w:rsidRPr="007C613F" w:rsidRDefault="004B5621" w:rsidP="004B5621">
            <w:pPr>
              <w:rPr>
                <w:rFonts w:eastAsia="Arial Unicode MS"/>
                <w:sz w:val="24"/>
              </w:rPr>
            </w:pPr>
            <w:r w:rsidRPr="007C613F">
              <w:rPr>
                <w:sz w:val="24"/>
              </w:rPr>
              <w:t>Dřínov u Komořan</w:t>
            </w:r>
          </w:p>
        </w:tc>
        <w:tc>
          <w:tcPr>
            <w:tcW w:w="1275" w:type="dxa"/>
            <w:tcBorders>
              <w:left w:val="single" w:sz="12" w:space="0" w:color="auto"/>
              <w:bottom w:val="single" w:sz="4" w:space="0" w:color="auto"/>
            </w:tcBorders>
            <w:vAlign w:val="bottom"/>
          </w:tcPr>
          <w:p w:rsidR="004B5621" w:rsidRPr="007C613F" w:rsidRDefault="004B5621" w:rsidP="004B5621">
            <w:pPr>
              <w:rPr>
                <w:sz w:val="24"/>
                <w:szCs w:val="24"/>
              </w:rPr>
            </w:pPr>
            <w:r w:rsidRPr="007C613F">
              <w:rPr>
                <w:sz w:val="24"/>
                <w:szCs w:val="24"/>
              </w:rPr>
              <w:t> </w:t>
            </w:r>
          </w:p>
        </w:tc>
        <w:tc>
          <w:tcPr>
            <w:tcW w:w="1276" w:type="dxa"/>
            <w:tcBorders>
              <w:left w:val="single" w:sz="8" w:space="0" w:color="auto"/>
              <w:bottom w:val="single" w:sz="4" w:space="0" w:color="auto"/>
              <w:right w:val="single" w:sz="12" w:space="0" w:color="auto"/>
            </w:tcBorders>
            <w:vAlign w:val="bottom"/>
          </w:tcPr>
          <w:p w:rsidR="004B5621" w:rsidRPr="007C613F" w:rsidRDefault="004B5621" w:rsidP="004B5621">
            <w:pPr>
              <w:rPr>
                <w:sz w:val="24"/>
                <w:szCs w:val="24"/>
              </w:rPr>
            </w:pPr>
            <w:r w:rsidRPr="007C613F">
              <w:rPr>
                <w:sz w:val="24"/>
                <w:szCs w:val="24"/>
              </w:rPr>
              <w:t> </w:t>
            </w:r>
          </w:p>
        </w:tc>
      </w:tr>
      <w:tr w:rsidR="004B5621" w:rsidRPr="007C613F">
        <w:trPr>
          <w:trHeight w:val="255"/>
        </w:trPr>
        <w:tc>
          <w:tcPr>
            <w:tcW w:w="2250" w:type="dxa"/>
            <w:tcBorders>
              <w:left w:val="single" w:sz="12" w:space="0" w:color="auto"/>
              <w:bottom w:val="single" w:sz="4" w:space="0" w:color="auto"/>
              <w:right w:val="single" w:sz="12" w:space="0" w:color="auto"/>
            </w:tcBorders>
            <w:vAlign w:val="bottom"/>
          </w:tcPr>
          <w:p w:rsidR="004B5621" w:rsidRPr="007C613F" w:rsidRDefault="004B5621" w:rsidP="004B5621">
            <w:pPr>
              <w:rPr>
                <w:rFonts w:eastAsia="Arial Unicode MS"/>
                <w:sz w:val="24"/>
              </w:rPr>
            </w:pPr>
            <w:r w:rsidRPr="007C613F">
              <w:rPr>
                <w:sz w:val="24"/>
              </w:rPr>
              <w:t>Ervěnice</w:t>
            </w:r>
          </w:p>
        </w:tc>
        <w:tc>
          <w:tcPr>
            <w:tcW w:w="1275" w:type="dxa"/>
            <w:tcBorders>
              <w:left w:val="single" w:sz="12" w:space="0" w:color="auto"/>
              <w:bottom w:val="single" w:sz="4" w:space="0" w:color="auto"/>
            </w:tcBorders>
            <w:vAlign w:val="bottom"/>
          </w:tcPr>
          <w:p w:rsidR="004B5621" w:rsidRPr="007C613F" w:rsidRDefault="004B5621" w:rsidP="004B5621">
            <w:pPr>
              <w:jc w:val="right"/>
              <w:rPr>
                <w:sz w:val="24"/>
                <w:szCs w:val="24"/>
              </w:rPr>
            </w:pPr>
            <w:r w:rsidRPr="007C613F">
              <w:rPr>
                <w:sz w:val="24"/>
                <w:szCs w:val="24"/>
              </w:rPr>
              <w:t>3</w:t>
            </w:r>
          </w:p>
        </w:tc>
        <w:tc>
          <w:tcPr>
            <w:tcW w:w="1276" w:type="dxa"/>
            <w:tcBorders>
              <w:left w:val="single" w:sz="8" w:space="0" w:color="auto"/>
              <w:bottom w:val="single" w:sz="4" w:space="0" w:color="auto"/>
              <w:right w:val="single" w:sz="12" w:space="0" w:color="auto"/>
            </w:tcBorders>
            <w:vAlign w:val="bottom"/>
          </w:tcPr>
          <w:p w:rsidR="004B5621" w:rsidRPr="007C613F" w:rsidRDefault="004B5621" w:rsidP="004B5621">
            <w:pPr>
              <w:jc w:val="right"/>
              <w:rPr>
                <w:sz w:val="24"/>
                <w:szCs w:val="24"/>
              </w:rPr>
            </w:pPr>
            <w:r w:rsidRPr="007C613F">
              <w:rPr>
                <w:sz w:val="24"/>
                <w:szCs w:val="24"/>
              </w:rPr>
              <w:t>3</w:t>
            </w:r>
          </w:p>
        </w:tc>
      </w:tr>
      <w:tr w:rsidR="004B5621" w:rsidRPr="007C613F">
        <w:trPr>
          <w:trHeight w:val="255"/>
        </w:trPr>
        <w:tc>
          <w:tcPr>
            <w:tcW w:w="2250" w:type="dxa"/>
            <w:tcBorders>
              <w:left w:val="single" w:sz="12" w:space="0" w:color="auto"/>
              <w:bottom w:val="single" w:sz="4" w:space="0" w:color="auto"/>
              <w:right w:val="single" w:sz="12" w:space="0" w:color="auto"/>
            </w:tcBorders>
            <w:vAlign w:val="bottom"/>
          </w:tcPr>
          <w:p w:rsidR="004B5621" w:rsidRPr="007C613F" w:rsidRDefault="004B5621" w:rsidP="004B5621">
            <w:pPr>
              <w:rPr>
                <w:rFonts w:eastAsia="Arial Unicode MS"/>
                <w:sz w:val="24"/>
              </w:rPr>
            </w:pPr>
            <w:r w:rsidRPr="007C613F">
              <w:rPr>
                <w:sz w:val="24"/>
              </w:rPr>
              <w:t>Hořany</w:t>
            </w:r>
          </w:p>
        </w:tc>
        <w:tc>
          <w:tcPr>
            <w:tcW w:w="1275" w:type="dxa"/>
            <w:tcBorders>
              <w:left w:val="single" w:sz="12" w:space="0" w:color="auto"/>
              <w:bottom w:val="single" w:sz="4" w:space="0" w:color="auto"/>
            </w:tcBorders>
            <w:vAlign w:val="bottom"/>
          </w:tcPr>
          <w:p w:rsidR="004B5621" w:rsidRPr="007C613F" w:rsidRDefault="004B5621" w:rsidP="004B5621">
            <w:pPr>
              <w:jc w:val="right"/>
              <w:rPr>
                <w:sz w:val="24"/>
                <w:szCs w:val="24"/>
              </w:rPr>
            </w:pPr>
            <w:r w:rsidRPr="007C613F">
              <w:rPr>
                <w:sz w:val="24"/>
                <w:szCs w:val="24"/>
              </w:rPr>
              <w:t>47</w:t>
            </w:r>
          </w:p>
        </w:tc>
        <w:tc>
          <w:tcPr>
            <w:tcW w:w="1276" w:type="dxa"/>
            <w:tcBorders>
              <w:left w:val="single" w:sz="8" w:space="0" w:color="auto"/>
              <w:bottom w:val="single" w:sz="4" w:space="0" w:color="auto"/>
              <w:right w:val="single" w:sz="12" w:space="0" w:color="auto"/>
            </w:tcBorders>
            <w:vAlign w:val="bottom"/>
          </w:tcPr>
          <w:p w:rsidR="004B5621" w:rsidRPr="007C613F" w:rsidRDefault="004B5621" w:rsidP="004B5621">
            <w:pPr>
              <w:jc w:val="right"/>
              <w:rPr>
                <w:sz w:val="24"/>
                <w:szCs w:val="24"/>
              </w:rPr>
            </w:pPr>
            <w:r w:rsidRPr="007C613F">
              <w:rPr>
                <w:sz w:val="24"/>
                <w:szCs w:val="24"/>
              </w:rPr>
              <w:t>778</w:t>
            </w:r>
          </w:p>
        </w:tc>
      </w:tr>
      <w:tr w:rsidR="004B5621" w:rsidRPr="007C613F">
        <w:trPr>
          <w:trHeight w:val="255"/>
        </w:trPr>
        <w:tc>
          <w:tcPr>
            <w:tcW w:w="2250" w:type="dxa"/>
            <w:tcBorders>
              <w:left w:val="single" w:sz="12" w:space="0" w:color="auto"/>
              <w:bottom w:val="single" w:sz="4" w:space="0" w:color="auto"/>
              <w:right w:val="single" w:sz="12" w:space="0" w:color="auto"/>
            </w:tcBorders>
            <w:vAlign w:val="bottom"/>
          </w:tcPr>
          <w:p w:rsidR="004B5621" w:rsidRPr="007C613F" w:rsidRDefault="004B5621" w:rsidP="004B5621">
            <w:pPr>
              <w:rPr>
                <w:rFonts w:eastAsia="Arial Unicode MS"/>
                <w:sz w:val="24"/>
              </w:rPr>
            </w:pPr>
            <w:r w:rsidRPr="007C613F">
              <w:rPr>
                <w:sz w:val="24"/>
              </w:rPr>
              <w:t>Komořany u Mostu</w:t>
            </w:r>
          </w:p>
        </w:tc>
        <w:tc>
          <w:tcPr>
            <w:tcW w:w="1275" w:type="dxa"/>
            <w:tcBorders>
              <w:left w:val="single" w:sz="12" w:space="0" w:color="auto"/>
              <w:bottom w:val="single" w:sz="4" w:space="0" w:color="auto"/>
            </w:tcBorders>
            <w:vAlign w:val="bottom"/>
          </w:tcPr>
          <w:p w:rsidR="004B5621" w:rsidRPr="007C613F" w:rsidRDefault="004B5621" w:rsidP="004B5621">
            <w:pPr>
              <w:jc w:val="right"/>
              <w:rPr>
                <w:sz w:val="24"/>
                <w:szCs w:val="24"/>
              </w:rPr>
            </w:pPr>
            <w:r w:rsidRPr="007C613F">
              <w:rPr>
                <w:sz w:val="24"/>
                <w:szCs w:val="24"/>
              </w:rPr>
              <w:t>32</w:t>
            </w:r>
          </w:p>
        </w:tc>
        <w:tc>
          <w:tcPr>
            <w:tcW w:w="1276" w:type="dxa"/>
            <w:tcBorders>
              <w:left w:val="single" w:sz="8" w:space="0" w:color="auto"/>
              <w:bottom w:val="single" w:sz="4" w:space="0" w:color="auto"/>
              <w:right w:val="single" w:sz="12" w:space="0" w:color="auto"/>
            </w:tcBorders>
            <w:vAlign w:val="bottom"/>
          </w:tcPr>
          <w:p w:rsidR="004B5621" w:rsidRPr="007C613F" w:rsidRDefault="004B5621" w:rsidP="004B5621">
            <w:pPr>
              <w:jc w:val="right"/>
              <w:rPr>
                <w:sz w:val="24"/>
                <w:szCs w:val="24"/>
              </w:rPr>
            </w:pPr>
            <w:r w:rsidRPr="007C613F">
              <w:rPr>
                <w:sz w:val="24"/>
                <w:szCs w:val="24"/>
              </w:rPr>
              <w:t>3255</w:t>
            </w:r>
          </w:p>
        </w:tc>
      </w:tr>
      <w:tr w:rsidR="004B5621" w:rsidRPr="007C613F">
        <w:trPr>
          <w:trHeight w:val="255"/>
        </w:trPr>
        <w:tc>
          <w:tcPr>
            <w:tcW w:w="2250" w:type="dxa"/>
            <w:tcBorders>
              <w:left w:val="single" w:sz="12" w:space="0" w:color="auto"/>
              <w:bottom w:val="single" w:sz="4" w:space="0" w:color="auto"/>
              <w:right w:val="single" w:sz="12" w:space="0" w:color="auto"/>
            </w:tcBorders>
            <w:vAlign w:val="bottom"/>
          </w:tcPr>
          <w:p w:rsidR="004B5621" w:rsidRPr="007C613F" w:rsidRDefault="004B5621" w:rsidP="004B5621">
            <w:pPr>
              <w:rPr>
                <w:rFonts w:eastAsia="Arial Unicode MS"/>
                <w:sz w:val="24"/>
              </w:rPr>
            </w:pPr>
            <w:r w:rsidRPr="007C613F">
              <w:rPr>
                <w:sz w:val="24"/>
              </w:rPr>
              <w:t>Konobrže</w:t>
            </w:r>
          </w:p>
        </w:tc>
        <w:tc>
          <w:tcPr>
            <w:tcW w:w="1275" w:type="dxa"/>
            <w:tcBorders>
              <w:left w:val="single" w:sz="12" w:space="0" w:color="auto"/>
              <w:bottom w:val="single" w:sz="4" w:space="0" w:color="auto"/>
            </w:tcBorders>
            <w:vAlign w:val="bottom"/>
          </w:tcPr>
          <w:p w:rsidR="004B5621" w:rsidRPr="007C613F" w:rsidRDefault="004B5621" w:rsidP="004B5621">
            <w:pPr>
              <w:jc w:val="right"/>
              <w:rPr>
                <w:sz w:val="24"/>
                <w:szCs w:val="24"/>
              </w:rPr>
            </w:pPr>
            <w:r w:rsidRPr="007C613F">
              <w:rPr>
                <w:sz w:val="24"/>
                <w:szCs w:val="24"/>
              </w:rPr>
              <w:t>192</w:t>
            </w:r>
          </w:p>
        </w:tc>
        <w:tc>
          <w:tcPr>
            <w:tcW w:w="1276" w:type="dxa"/>
            <w:tcBorders>
              <w:left w:val="single" w:sz="8" w:space="0" w:color="auto"/>
              <w:bottom w:val="single" w:sz="4" w:space="0" w:color="auto"/>
              <w:right w:val="single" w:sz="12" w:space="0" w:color="auto"/>
            </w:tcBorders>
            <w:vAlign w:val="bottom"/>
          </w:tcPr>
          <w:p w:rsidR="004B5621" w:rsidRPr="007C613F" w:rsidRDefault="004B5621" w:rsidP="004B5621">
            <w:pPr>
              <w:jc w:val="right"/>
              <w:rPr>
                <w:sz w:val="24"/>
                <w:szCs w:val="24"/>
              </w:rPr>
            </w:pPr>
            <w:r w:rsidRPr="007C613F">
              <w:rPr>
                <w:sz w:val="24"/>
                <w:szCs w:val="24"/>
              </w:rPr>
              <w:t>200</w:t>
            </w:r>
          </w:p>
        </w:tc>
      </w:tr>
      <w:tr w:rsidR="004B5621" w:rsidRPr="007C613F">
        <w:trPr>
          <w:trHeight w:val="255"/>
        </w:trPr>
        <w:tc>
          <w:tcPr>
            <w:tcW w:w="2250" w:type="dxa"/>
            <w:tcBorders>
              <w:left w:val="single" w:sz="12" w:space="0" w:color="auto"/>
              <w:bottom w:val="single" w:sz="4" w:space="0" w:color="auto"/>
              <w:right w:val="single" w:sz="12" w:space="0" w:color="auto"/>
            </w:tcBorders>
            <w:vAlign w:val="bottom"/>
          </w:tcPr>
          <w:p w:rsidR="004B5621" w:rsidRPr="007C613F" w:rsidRDefault="004B5621" w:rsidP="004B5621">
            <w:pPr>
              <w:rPr>
                <w:rFonts w:eastAsia="Arial Unicode MS"/>
                <w:sz w:val="24"/>
              </w:rPr>
            </w:pPr>
            <w:r w:rsidRPr="007C613F">
              <w:rPr>
                <w:sz w:val="24"/>
              </w:rPr>
              <w:t>Kopisty</w:t>
            </w:r>
          </w:p>
        </w:tc>
        <w:tc>
          <w:tcPr>
            <w:tcW w:w="1275" w:type="dxa"/>
            <w:tcBorders>
              <w:left w:val="single" w:sz="12" w:space="0" w:color="auto"/>
              <w:bottom w:val="single" w:sz="4" w:space="0" w:color="auto"/>
            </w:tcBorders>
            <w:vAlign w:val="bottom"/>
          </w:tcPr>
          <w:p w:rsidR="004B5621" w:rsidRPr="007C613F" w:rsidRDefault="004B5621" w:rsidP="004B5621">
            <w:pPr>
              <w:jc w:val="right"/>
              <w:rPr>
                <w:sz w:val="24"/>
                <w:szCs w:val="24"/>
              </w:rPr>
            </w:pPr>
            <w:r w:rsidRPr="007C613F">
              <w:rPr>
                <w:sz w:val="24"/>
                <w:szCs w:val="24"/>
              </w:rPr>
              <w:t>64</w:t>
            </w:r>
          </w:p>
        </w:tc>
        <w:tc>
          <w:tcPr>
            <w:tcW w:w="1276" w:type="dxa"/>
            <w:tcBorders>
              <w:left w:val="single" w:sz="8" w:space="0" w:color="auto"/>
              <w:bottom w:val="single" w:sz="4" w:space="0" w:color="auto"/>
              <w:right w:val="single" w:sz="12" w:space="0" w:color="auto"/>
            </w:tcBorders>
            <w:vAlign w:val="bottom"/>
          </w:tcPr>
          <w:p w:rsidR="004B5621" w:rsidRPr="007C613F" w:rsidRDefault="004B5621" w:rsidP="004B5621">
            <w:pPr>
              <w:jc w:val="right"/>
              <w:rPr>
                <w:sz w:val="24"/>
                <w:szCs w:val="24"/>
              </w:rPr>
            </w:pPr>
            <w:r w:rsidRPr="007C613F">
              <w:rPr>
                <w:sz w:val="24"/>
                <w:szCs w:val="24"/>
              </w:rPr>
              <w:t>517</w:t>
            </w:r>
          </w:p>
        </w:tc>
      </w:tr>
      <w:tr w:rsidR="004B5621" w:rsidRPr="007C613F">
        <w:trPr>
          <w:trHeight w:val="255"/>
        </w:trPr>
        <w:tc>
          <w:tcPr>
            <w:tcW w:w="2250" w:type="dxa"/>
            <w:tcBorders>
              <w:left w:val="single" w:sz="12" w:space="0" w:color="auto"/>
              <w:bottom w:val="single" w:sz="4" w:space="0" w:color="auto"/>
              <w:right w:val="single" w:sz="12" w:space="0" w:color="auto"/>
            </w:tcBorders>
            <w:vAlign w:val="bottom"/>
          </w:tcPr>
          <w:p w:rsidR="004B5621" w:rsidRPr="007C613F" w:rsidRDefault="004B5621" w:rsidP="004B5621">
            <w:pPr>
              <w:rPr>
                <w:rFonts w:eastAsia="Arial Unicode MS"/>
                <w:sz w:val="24"/>
              </w:rPr>
            </w:pPr>
            <w:r w:rsidRPr="007C613F">
              <w:rPr>
                <w:sz w:val="24"/>
              </w:rPr>
              <w:t>Most I</w:t>
            </w:r>
          </w:p>
        </w:tc>
        <w:tc>
          <w:tcPr>
            <w:tcW w:w="1275" w:type="dxa"/>
            <w:tcBorders>
              <w:left w:val="single" w:sz="12" w:space="0" w:color="auto"/>
              <w:bottom w:val="single" w:sz="4" w:space="0" w:color="auto"/>
            </w:tcBorders>
            <w:vAlign w:val="bottom"/>
          </w:tcPr>
          <w:p w:rsidR="004B5621" w:rsidRPr="007C613F" w:rsidRDefault="004B5621" w:rsidP="004B5621">
            <w:pPr>
              <w:jc w:val="right"/>
              <w:rPr>
                <w:sz w:val="24"/>
                <w:szCs w:val="24"/>
              </w:rPr>
            </w:pPr>
            <w:r w:rsidRPr="007C613F">
              <w:rPr>
                <w:sz w:val="24"/>
                <w:szCs w:val="24"/>
              </w:rPr>
              <w:t>12</w:t>
            </w:r>
          </w:p>
        </w:tc>
        <w:tc>
          <w:tcPr>
            <w:tcW w:w="1276" w:type="dxa"/>
            <w:tcBorders>
              <w:left w:val="single" w:sz="8" w:space="0" w:color="auto"/>
              <w:bottom w:val="single" w:sz="4" w:space="0" w:color="auto"/>
              <w:right w:val="single" w:sz="12" w:space="0" w:color="auto"/>
            </w:tcBorders>
            <w:vAlign w:val="bottom"/>
          </w:tcPr>
          <w:p w:rsidR="004B5621" w:rsidRPr="007C613F" w:rsidRDefault="004B5621" w:rsidP="004B5621">
            <w:pPr>
              <w:jc w:val="right"/>
              <w:rPr>
                <w:sz w:val="24"/>
                <w:szCs w:val="24"/>
              </w:rPr>
            </w:pPr>
            <w:r w:rsidRPr="007C613F">
              <w:rPr>
                <w:sz w:val="24"/>
                <w:szCs w:val="24"/>
              </w:rPr>
              <w:t>600</w:t>
            </w:r>
          </w:p>
        </w:tc>
      </w:tr>
      <w:tr w:rsidR="004B5621" w:rsidRPr="007C613F">
        <w:trPr>
          <w:trHeight w:val="255"/>
        </w:trPr>
        <w:tc>
          <w:tcPr>
            <w:tcW w:w="2250" w:type="dxa"/>
            <w:tcBorders>
              <w:left w:val="single" w:sz="12" w:space="0" w:color="auto"/>
              <w:bottom w:val="single" w:sz="4" w:space="0" w:color="auto"/>
              <w:right w:val="single" w:sz="12" w:space="0" w:color="auto"/>
            </w:tcBorders>
            <w:vAlign w:val="bottom"/>
          </w:tcPr>
          <w:p w:rsidR="004B5621" w:rsidRPr="007C613F" w:rsidRDefault="004B5621" w:rsidP="004B5621">
            <w:pPr>
              <w:rPr>
                <w:rFonts w:eastAsia="Arial Unicode MS"/>
                <w:sz w:val="24"/>
              </w:rPr>
            </w:pPr>
            <w:r w:rsidRPr="007C613F">
              <w:rPr>
                <w:sz w:val="24"/>
              </w:rPr>
              <w:t>Most II</w:t>
            </w:r>
          </w:p>
        </w:tc>
        <w:tc>
          <w:tcPr>
            <w:tcW w:w="1275" w:type="dxa"/>
            <w:tcBorders>
              <w:left w:val="single" w:sz="12" w:space="0" w:color="auto"/>
              <w:bottom w:val="single" w:sz="4" w:space="0" w:color="auto"/>
            </w:tcBorders>
            <w:vAlign w:val="bottom"/>
          </w:tcPr>
          <w:p w:rsidR="004B5621" w:rsidRPr="007C613F" w:rsidRDefault="004B5621" w:rsidP="004B5621">
            <w:pPr>
              <w:jc w:val="right"/>
              <w:rPr>
                <w:sz w:val="24"/>
                <w:szCs w:val="24"/>
              </w:rPr>
            </w:pPr>
            <w:r w:rsidRPr="007C613F">
              <w:rPr>
                <w:sz w:val="24"/>
                <w:szCs w:val="24"/>
              </w:rPr>
              <w:t>10</w:t>
            </w:r>
          </w:p>
        </w:tc>
        <w:tc>
          <w:tcPr>
            <w:tcW w:w="1276" w:type="dxa"/>
            <w:tcBorders>
              <w:left w:val="single" w:sz="8" w:space="0" w:color="auto"/>
              <w:bottom w:val="single" w:sz="4" w:space="0" w:color="auto"/>
              <w:right w:val="single" w:sz="12" w:space="0" w:color="auto"/>
            </w:tcBorders>
            <w:vAlign w:val="bottom"/>
          </w:tcPr>
          <w:p w:rsidR="004B5621" w:rsidRPr="007C613F" w:rsidRDefault="004B5621" w:rsidP="004B5621">
            <w:pPr>
              <w:jc w:val="right"/>
              <w:rPr>
                <w:sz w:val="24"/>
                <w:szCs w:val="24"/>
              </w:rPr>
            </w:pPr>
            <w:r w:rsidRPr="007C613F">
              <w:rPr>
                <w:sz w:val="24"/>
                <w:szCs w:val="24"/>
              </w:rPr>
              <w:t>16456</w:t>
            </w:r>
          </w:p>
        </w:tc>
      </w:tr>
      <w:tr w:rsidR="004B5621" w:rsidRPr="007C613F">
        <w:trPr>
          <w:trHeight w:val="255"/>
        </w:trPr>
        <w:tc>
          <w:tcPr>
            <w:tcW w:w="2250" w:type="dxa"/>
            <w:tcBorders>
              <w:left w:val="single" w:sz="12" w:space="0" w:color="auto"/>
              <w:bottom w:val="single" w:sz="4" w:space="0" w:color="auto"/>
              <w:right w:val="single" w:sz="12" w:space="0" w:color="auto"/>
            </w:tcBorders>
            <w:vAlign w:val="bottom"/>
          </w:tcPr>
          <w:p w:rsidR="004B5621" w:rsidRPr="007C613F" w:rsidRDefault="004B5621" w:rsidP="004B5621">
            <w:pPr>
              <w:rPr>
                <w:rFonts w:eastAsia="Arial Unicode MS"/>
                <w:sz w:val="24"/>
              </w:rPr>
            </w:pPr>
            <w:r w:rsidRPr="007C613F">
              <w:rPr>
                <w:sz w:val="24"/>
              </w:rPr>
              <w:t>Pařidla</w:t>
            </w:r>
          </w:p>
        </w:tc>
        <w:tc>
          <w:tcPr>
            <w:tcW w:w="1275" w:type="dxa"/>
            <w:tcBorders>
              <w:left w:val="single" w:sz="12" w:space="0" w:color="auto"/>
              <w:bottom w:val="single" w:sz="4" w:space="0" w:color="auto"/>
            </w:tcBorders>
            <w:vAlign w:val="bottom"/>
          </w:tcPr>
          <w:p w:rsidR="004B5621" w:rsidRPr="007C613F" w:rsidRDefault="004B5621" w:rsidP="004B5621">
            <w:pPr>
              <w:jc w:val="right"/>
              <w:rPr>
                <w:sz w:val="24"/>
                <w:szCs w:val="24"/>
              </w:rPr>
            </w:pPr>
            <w:r w:rsidRPr="007C613F">
              <w:rPr>
                <w:sz w:val="24"/>
                <w:szCs w:val="24"/>
              </w:rPr>
              <w:t>12</w:t>
            </w:r>
          </w:p>
        </w:tc>
        <w:tc>
          <w:tcPr>
            <w:tcW w:w="1276" w:type="dxa"/>
            <w:tcBorders>
              <w:left w:val="single" w:sz="8" w:space="0" w:color="auto"/>
              <w:bottom w:val="single" w:sz="4" w:space="0" w:color="auto"/>
              <w:right w:val="single" w:sz="12" w:space="0" w:color="auto"/>
            </w:tcBorders>
            <w:vAlign w:val="bottom"/>
          </w:tcPr>
          <w:p w:rsidR="004B5621" w:rsidRPr="007C613F" w:rsidRDefault="004B5621" w:rsidP="004B5621">
            <w:pPr>
              <w:jc w:val="right"/>
              <w:rPr>
                <w:sz w:val="24"/>
                <w:szCs w:val="24"/>
              </w:rPr>
            </w:pPr>
            <w:r w:rsidRPr="007C613F">
              <w:rPr>
                <w:sz w:val="24"/>
                <w:szCs w:val="24"/>
              </w:rPr>
              <w:t>192</w:t>
            </w:r>
          </w:p>
        </w:tc>
      </w:tr>
      <w:tr w:rsidR="004B5621" w:rsidRPr="007C613F">
        <w:trPr>
          <w:trHeight w:val="255"/>
        </w:trPr>
        <w:tc>
          <w:tcPr>
            <w:tcW w:w="2250" w:type="dxa"/>
            <w:tcBorders>
              <w:left w:val="single" w:sz="12" w:space="0" w:color="auto"/>
              <w:bottom w:val="single" w:sz="4" w:space="0" w:color="auto"/>
              <w:right w:val="single" w:sz="12" w:space="0" w:color="auto"/>
            </w:tcBorders>
            <w:vAlign w:val="bottom"/>
          </w:tcPr>
          <w:p w:rsidR="004B5621" w:rsidRPr="007C613F" w:rsidRDefault="004B5621" w:rsidP="004B5621">
            <w:pPr>
              <w:rPr>
                <w:rFonts w:eastAsia="Arial Unicode MS"/>
                <w:sz w:val="24"/>
              </w:rPr>
            </w:pPr>
            <w:r w:rsidRPr="007C613F">
              <w:rPr>
                <w:sz w:val="24"/>
              </w:rPr>
              <w:t>Rudolice nad Bílinou</w:t>
            </w:r>
          </w:p>
        </w:tc>
        <w:tc>
          <w:tcPr>
            <w:tcW w:w="1275" w:type="dxa"/>
            <w:tcBorders>
              <w:left w:val="single" w:sz="12" w:space="0" w:color="auto"/>
              <w:bottom w:val="single" w:sz="4" w:space="0" w:color="auto"/>
            </w:tcBorders>
            <w:vAlign w:val="bottom"/>
          </w:tcPr>
          <w:p w:rsidR="004B5621" w:rsidRPr="007C613F" w:rsidRDefault="004B5621" w:rsidP="004B5621">
            <w:pPr>
              <w:jc w:val="right"/>
              <w:rPr>
                <w:sz w:val="24"/>
                <w:szCs w:val="24"/>
              </w:rPr>
            </w:pPr>
            <w:r w:rsidRPr="007C613F">
              <w:rPr>
                <w:sz w:val="24"/>
                <w:szCs w:val="24"/>
              </w:rPr>
              <w:t>146</w:t>
            </w:r>
          </w:p>
        </w:tc>
        <w:tc>
          <w:tcPr>
            <w:tcW w:w="1276" w:type="dxa"/>
            <w:tcBorders>
              <w:left w:val="single" w:sz="8" w:space="0" w:color="auto"/>
              <w:bottom w:val="single" w:sz="4" w:space="0" w:color="auto"/>
              <w:right w:val="single" w:sz="12" w:space="0" w:color="auto"/>
            </w:tcBorders>
            <w:vAlign w:val="bottom"/>
          </w:tcPr>
          <w:p w:rsidR="004B5621" w:rsidRPr="007C613F" w:rsidRDefault="004B5621" w:rsidP="004B5621">
            <w:pPr>
              <w:jc w:val="right"/>
              <w:rPr>
                <w:sz w:val="24"/>
                <w:szCs w:val="24"/>
              </w:rPr>
            </w:pPr>
            <w:r w:rsidRPr="007C613F">
              <w:rPr>
                <w:sz w:val="24"/>
                <w:szCs w:val="24"/>
              </w:rPr>
              <w:t>1703</w:t>
            </w:r>
          </w:p>
        </w:tc>
      </w:tr>
      <w:tr w:rsidR="004B5621" w:rsidRPr="007C613F">
        <w:trPr>
          <w:trHeight w:val="255"/>
        </w:trPr>
        <w:tc>
          <w:tcPr>
            <w:tcW w:w="2250" w:type="dxa"/>
            <w:tcBorders>
              <w:left w:val="single" w:sz="12" w:space="0" w:color="auto"/>
              <w:bottom w:val="single" w:sz="4" w:space="0" w:color="auto"/>
              <w:right w:val="single" w:sz="12" w:space="0" w:color="auto"/>
            </w:tcBorders>
            <w:vAlign w:val="bottom"/>
          </w:tcPr>
          <w:p w:rsidR="004B5621" w:rsidRPr="007C613F" w:rsidRDefault="004B5621" w:rsidP="004B5621">
            <w:pPr>
              <w:rPr>
                <w:rFonts w:eastAsia="Arial Unicode MS"/>
                <w:sz w:val="24"/>
              </w:rPr>
            </w:pPr>
            <w:r w:rsidRPr="007C613F">
              <w:rPr>
                <w:sz w:val="24"/>
              </w:rPr>
              <w:t>Skyřice</w:t>
            </w:r>
          </w:p>
        </w:tc>
        <w:tc>
          <w:tcPr>
            <w:tcW w:w="1275" w:type="dxa"/>
            <w:tcBorders>
              <w:left w:val="single" w:sz="12" w:space="0" w:color="auto"/>
              <w:bottom w:val="single" w:sz="4" w:space="0" w:color="auto"/>
            </w:tcBorders>
            <w:vAlign w:val="bottom"/>
          </w:tcPr>
          <w:p w:rsidR="004B5621" w:rsidRPr="007C613F" w:rsidRDefault="004B5621" w:rsidP="004B5621">
            <w:pPr>
              <w:jc w:val="right"/>
              <w:rPr>
                <w:sz w:val="24"/>
                <w:szCs w:val="24"/>
              </w:rPr>
            </w:pPr>
            <w:r w:rsidRPr="007C613F">
              <w:rPr>
                <w:sz w:val="24"/>
                <w:szCs w:val="24"/>
              </w:rPr>
              <w:t>55</w:t>
            </w:r>
          </w:p>
        </w:tc>
        <w:tc>
          <w:tcPr>
            <w:tcW w:w="1276" w:type="dxa"/>
            <w:tcBorders>
              <w:left w:val="single" w:sz="8" w:space="0" w:color="auto"/>
              <w:bottom w:val="single" w:sz="4" w:space="0" w:color="auto"/>
              <w:right w:val="single" w:sz="12" w:space="0" w:color="auto"/>
            </w:tcBorders>
            <w:vAlign w:val="bottom"/>
          </w:tcPr>
          <w:p w:rsidR="004B5621" w:rsidRPr="007C613F" w:rsidRDefault="004B5621" w:rsidP="004B5621">
            <w:pPr>
              <w:jc w:val="right"/>
              <w:rPr>
                <w:sz w:val="24"/>
                <w:szCs w:val="24"/>
              </w:rPr>
            </w:pPr>
            <w:r w:rsidRPr="007C613F">
              <w:rPr>
                <w:sz w:val="24"/>
                <w:szCs w:val="24"/>
              </w:rPr>
              <w:t>1697</w:t>
            </w:r>
          </w:p>
        </w:tc>
      </w:tr>
      <w:tr w:rsidR="004B5621" w:rsidRPr="007C613F">
        <w:trPr>
          <w:trHeight w:val="255"/>
        </w:trPr>
        <w:tc>
          <w:tcPr>
            <w:tcW w:w="2250" w:type="dxa"/>
            <w:tcBorders>
              <w:left w:val="single" w:sz="12" w:space="0" w:color="auto"/>
              <w:bottom w:val="single" w:sz="4" w:space="0" w:color="auto"/>
              <w:right w:val="single" w:sz="12" w:space="0" w:color="auto"/>
            </w:tcBorders>
            <w:vAlign w:val="bottom"/>
          </w:tcPr>
          <w:p w:rsidR="004B5621" w:rsidRPr="007C613F" w:rsidRDefault="004B5621" w:rsidP="004B5621">
            <w:pPr>
              <w:rPr>
                <w:rFonts w:eastAsia="Arial Unicode MS"/>
                <w:sz w:val="24"/>
              </w:rPr>
            </w:pPr>
            <w:r w:rsidRPr="007C613F">
              <w:rPr>
                <w:sz w:val="24"/>
              </w:rPr>
              <w:t>Slatinice u Mostu</w:t>
            </w:r>
          </w:p>
        </w:tc>
        <w:tc>
          <w:tcPr>
            <w:tcW w:w="1275" w:type="dxa"/>
            <w:tcBorders>
              <w:left w:val="single" w:sz="12" w:space="0" w:color="auto"/>
              <w:bottom w:val="single" w:sz="4" w:space="0" w:color="auto"/>
            </w:tcBorders>
            <w:vAlign w:val="bottom"/>
          </w:tcPr>
          <w:p w:rsidR="004B5621" w:rsidRPr="007C613F" w:rsidRDefault="004B5621" w:rsidP="004B5621">
            <w:pPr>
              <w:jc w:val="right"/>
              <w:rPr>
                <w:sz w:val="24"/>
                <w:szCs w:val="24"/>
              </w:rPr>
            </w:pPr>
            <w:r w:rsidRPr="007C613F">
              <w:rPr>
                <w:sz w:val="24"/>
                <w:szCs w:val="24"/>
              </w:rPr>
              <w:t>176</w:t>
            </w:r>
          </w:p>
        </w:tc>
        <w:tc>
          <w:tcPr>
            <w:tcW w:w="1276" w:type="dxa"/>
            <w:tcBorders>
              <w:left w:val="single" w:sz="8" w:space="0" w:color="auto"/>
              <w:bottom w:val="single" w:sz="4" w:space="0" w:color="auto"/>
              <w:right w:val="single" w:sz="12" w:space="0" w:color="auto"/>
            </w:tcBorders>
            <w:vAlign w:val="bottom"/>
          </w:tcPr>
          <w:p w:rsidR="004B5621" w:rsidRPr="007C613F" w:rsidRDefault="004B5621" w:rsidP="004B5621">
            <w:pPr>
              <w:jc w:val="right"/>
              <w:rPr>
                <w:sz w:val="24"/>
                <w:szCs w:val="24"/>
              </w:rPr>
            </w:pPr>
            <w:r w:rsidRPr="007C613F">
              <w:rPr>
                <w:sz w:val="24"/>
                <w:szCs w:val="24"/>
              </w:rPr>
              <w:t>910</w:t>
            </w:r>
          </w:p>
        </w:tc>
      </w:tr>
      <w:tr w:rsidR="004B5621" w:rsidRPr="007C613F">
        <w:trPr>
          <w:trHeight w:val="270"/>
        </w:trPr>
        <w:tc>
          <w:tcPr>
            <w:tcW w:w="2250" w:type="dxa"/>
            <w:tcBorders>
              <w:left w:val="single" w:sz="12" w:space="0" w:color="auto"/>
              <w:bottom w:val="single" w:sz="4" w:space="0" w:color="auto"/>
              <w:right w:val="single" w:sz="12" w:space="0" w:color="auto"/>
            </w:tcBorders>
            <w:vAlign w:val="bottom"/>
          </w:tcPr>
          <w:p w:rsidR="004B5621" w:rsidRPr="007C613F" w:rsidRDefault="004B5621" w:rsidP="004B5621">
            <w:pPr>
              <w:rPr>
                <w:rFonts w:eastAsia="Arial Unicode MS"/>
                <w:sz w:val="24"/>
              </w:rPr>
            </w:pPr>
            <w:r w:rsidRPr="007C613F">
              <w:rPr>
                <w:sz w:val="24"/>
              </w:rPr>
              <w:t>Souš</w:t>
            </w:r>
          </w:p>
        </w:tc>
        <w:tc>
          <w:tcPr>
            <w:tcW w:w="1275" w:type="dxa"/>
            <w:tcBorders>
              <w:left w:val="single" w:sz="12" w:space="0" w:color="auto"/>
              <w:bottom w:val="single" w:sz="4" w:space="0" w:color="auto"/>
            </w:tcBorders>
            <w:vAlign w:val="bottom"/>
          </w:tcPr>
          <w:p w:rsidR="004B5621" w:rsidRPr="007C613F" w:rsidRDefault="004B5621" w:rsidP="004B5621">
            <w:pPr>
              <w:jc w:val="right"/>
              <w:rPr>
                <w:sz w:val="24"/>
                <w:szCs w:val="24"/>
              </w:rPr>
            </w:pPr>
            <w:r w:rsidRPr="007C613F">
              <w:rPr>
                <w:sz w:val="24"/>
                <w:szCs w:val="24"/>
              </w:rPr>
              <w:t>4</w:t>
            </w:r>
          </w:p>
        </w:tc>
        <w:tc>
          <w:tcPr>
            <w:tcW w:w="1276" w:type="dxa"/>
            <w:tcBorders>
              <w:left w:val="single" w:sz="8" w:space="0" w:color="auto"/>
              <w:bottom w:val="single" w:sz="4" w:space="0" w:color="auto"/>
              <w:right w:val="single" w:sz="12" w:space="0" w:color="auto"/>
            </w:tcBorders>
            <w:vAlign w:val="bottom"/>
          </w:tcPr>
          <w:p w:rsidR="004B5621" w:rsidRPr="007C613F" w:rsidRDefault="004B5621" w:rsidP="004B5621">
            <w:pPr>
              <w:jc w:val="right"/>
              <w:rPr>
                <w:sz w:val="24"/>
                <w:szCs w:val="24"/>
              </w:rPr>
            </w:pPr>
            <w:r w:rsidRPr="007C613F">
              <w:rPr>
                <w:sz w:val="24"/>
                <w:szCs w:val="24"/>
              </w:rPr>
              <w:t>329</w:t>
            </w:r>
          </w:p>
        </w:tc>
      </w:tr>
      <w:tr w:rsidR="004B5621" w:rsidRPr="007C613F">
        <w:trPr>
          <w:trHeight w:val="270"/>
        </w:trPr>
        <w:tc>
          <w:tcPr>
            <w:tcW w:w="2250" w:type="dxa"/>
            <w:tcBorders>
              <w:left w:val="single" w:sz="12" w:space="0" w:color="auto"/>
              <w:bottom w:val="single" w:sz="4" w:space="0" w:color="auto"/>
              <w:right w:val="single" w:sz="12" w:space="0" w:color="auto"/>
            </w:tcBorders>
            <w:vAlign w:val="bottom"/>
          </w:tcPr>
          <w:p w:rsidR="004B5621" w:rsidRPr="007C613F" w:rsidRDefault="004B5621" w:rsidP="004B5621">
            <w:pPr>
              <w:rPr>
                <w:rFonts w:eastAsia="Arial Unicode MS"/>
                <w:sz w:val="24"/>
              </w:rPr>
            </w:pPr>
            <w:r w:rsidRPr="007C613F">
              <w:rPr>
                <w:sz w:val="24"/>
              </w:rPr>
              <w:t>Střimice</w:t>
            </w:r>
          </w:p>
        </w:tc>
        <w:tc>
          <w:tcPr>
            <w:tcW w:w="1275" w:type="dxa"/>
            <w:tcBorders>
              <w:left w:val="single" w:sz="12" w:space="0" w:color="auto"/>
              <w:bottom w:val="single" w:sz="4" w:space="0" w:color="auto"/>
            </w:tcBorders>
            <w:vAlign w:val="bottom"/>
          </w:tcPr>
          <w:p w:rsidR="004B5621" w:rsidRPr="007C613F" w:rsidRDefault="004B5621" w:rsidP="004B5621">
            <w:pPr>
              <w:jc w:val="right"/>
              <w:rPr>
                <w:sz w:val="24"/>
                <w:szCs w:val="24"/>
              </w:rPr>
            </w:pPr>
            <w:r w:rsidRPr="007C613F">
              <w:rPr>
                <w:sz w:val="24"/>
                <w:szCs w:val="24"/>
              </w:rPr>
              <w:t>12</w:t>
            </w:r>
          </w:p>
        </w:tc>
        <w:tc>
          <w:tcPr>
            <w:tcW w:w="1276" w:type="dxa"/>
            <w:tcBorders>
              <w:left w:val="single" w:sz="8" w:space="0" w:color="auto"/>
              <w:bottom w:val="single" w:sz="4" w:space="0" w:color="auto"/>
              <w:right w:val="single" w:sz="12" w:space="0" w:color="auto"/>
            </w:tcBorders>
            <w:vAlign w:val="bottom"/>
          </w:tcPr>
          <w:p w:rsidR="004B5621" w:rsidRPr="007C613F" w:rsidRDefault="004B5621" w:rsidP="004B5621">
            <w:pPr>
              <w:jc w:val="right"/>
              <w:rPr>
                <w:sz w:val="24"/>
                <w:szCs w:val="24"/>
              </w:rPr>
            </w:pPr>
            <w:r w:rsidRPr="007C613F">
              <w:rPr>
                <w:sz w:val="24"/>
                <w:szCs w:val="24"/>
              </w:rPr>
              <w:t>12</w:t>
            </w:r>
          </w:p>
        </w:tc>
      </w:tr>
      <w:tr w:rsidR="004B5621" w:rsidRPr="007C613F">
        <w:trPr>
          <w:trHeight w:val="255"/>
        </w:trPr>
        <w:tc>
          <w:tcPr>
            <w:tcW w:w="2250" w:type="dxa"/>
            <w:tcBorders>
              <w:left w:val="single" w:sz="12" w:space="0" w:color="auto"/>
              <w:bottom w:val="single" w:sz="4" w:space="0" w:color="auto"/>
              <w:right w:val="single" w:sz="12" w:space="0" w:color="auto"/>
            </w:tcBorders>
            <w:vAlign w:val="bottom"/>
          </w:tcPr>
          <w:p w:rsidR="004B5621" w:rsidRPr="007C613F" w:rsidRDefault="004B5621" w:rsidP="004B5621">
            <w:pPr>
              <w:rPr>
                <w:rFonts w:eastAsia="Arial Unicode MS"/>
                <w:sz w:val="24"/>
              </w:rPr>
            </w:pPr>
            <w:r w:rsidRPr="007C613F">
              <w:rPr>
                <w:sz w:val="24"/>
              </w:rPr>
              <w:t>Třebušice</w:t>
            </w:r>
          </w:p>
        </w:tc>
        <w:tc>
          <w:tcPr>
            <w:tcW w:w="1275" w:type="dxa"/>
            <w:tcBorders>
              <w:left w:val="single" w:sz="12" w:space="0" w:color="auto"/>
              <w:bottom w:val="single" w:sz="4" w:space="0" w:color="auto"/>
            </w:tcBorders>
            <w:vAlign w:val="bottom"/>
          </w:tcPr>
          <w:p w:rsidR="004B5621" w:rsidRPr="007C613F" w:rsidRDefault="004B5621" w:rsidP="004B5621">
            <w:pPr>
              <w:jc w:val="right"/>
              <w:rPr>
                <w:sz w:val="24"/>
                <w:szCs w:val="24"/>
              </w:rPr>
            </w:pPr>
            <w:r w:rsidRPr="007C613F">
              <w:rPr>
                <w:sz w:val="24"/>
                <w:szCs w:val="24"/>
              </w:rPr>
              <w:t>6</w:t>
            </w:r>
          </w:p>
        </w:tc>
        <w:tc>
          <w:tcPr>
            <w:tcW w:w="1276" w:type="dxa"/>
            <w:tcBorders>
              <w:left w:val="single" w:sz="8" w:space="0" w:color="auto"/>
              <w:bottom w:val="single" w:sz="4" w:space="0" w:color="auto"/>
              <w:right w:val="single" w:sz="12" w:space="0" w:color="auto"/>
            </w:tcBorders>
            <w:vAlign w:val="bottom"/>
          </w:tcPr>
          <w:p w:rsidR="004B5621" w:rsidRPr="007C613F" w:rsidRDefault="004B5621" w:rsidP="004B5621">
            <w:pPr>
              <w:jc w:val="right"/>
              <w:rPr>
                <w:sz w:val="24"/>
                <w:szCs w:val="24"/>
              </w:rPr>
            </w:pPr>
            <w:r w:rsidRPr="007C613F">
              <w:rPr>
                <w:sz w:val="24"/>
                <w:szCs w:val="24"/>
              </w:rPr>
              <w:t>350</w:t>
            </w:r>
          </w:p>
        </w:tc>
      </w:tr>
      <w:tr w:rsidR="004B5621" w:rsidRPr="007C613F">
        <w:trPr>
          <w:trHeight w:val="255"/>
        </w:trPr>
        <w:tc>
          <w:tcPr>
            <w:tcW w:w="2250" w:type="dxa"/>
            <w:tcBorders>
              <w:left w:val="single" w:sz="12" w:space="0" w:color="auto"/>
              <w:bottom w:val="single" w:sz="4" w:space="0" w:color="auto"/>
              <w:right w:val="single" w:sz="12" w:space="0" w:color="auto"/>
            </w:tcBorders>
            <w:vAlign w:val="bottom"/>
          </w:tcPr>
          <w:p w:rsidR="004B5621" w:rsidRPr="007C613F" w:rsidRDefault="004B5621" w:rsidP="004B5621">
            <w:pPr>
              <w:rPr>
                <w:rFonts w:eastAsia="Arial Unicode MS"/>
                <w:sz w:val="24"/>
              </w:rPr>
            </w:pPr>
            <w:r w:rsidRPr="007C613F">
              <w:rPr>
                <w:sz w:val="24"/>
              </w:rPr>
              <w:t>Velebudice</w:t>
            </w:r>
          </w:p>
        </w:tc>
        <w:tc>
          <w:tcPr>
            <w:tcW w:w="1275" w:type="dxa"/>
            <w:tcBorders>
              <w:left w:val="single" w:sz="12" w:space="0" w:color="auto"/>
              <w:bottom w:val="single" w:sz="4" w:space="0" w:color="auto"/>
            </w:tcBorders>
            <w:vAlign w:val="bottom"/>
          </w:tcPr>
          <w:p w:rsidR="004B5621" w:rsidRPr="007C613F" w:rsidRDefault="004B5621" w:rsidP="004B5621">
            <w:pPr>
              <w:jc w:val="right"/>
              <w:rPr>
                <w:sz w:val="24"/>
                <w:szCs w:val="24"/>
              </w:rPr>
            </w:pPr>
            <w:r w:rsidRPr="007C613F">
              <w:rPr>
                <w:sz w:val="24"/>
                <w:szCs w:val="24"/>
              </w:rPr>
              <w:t>10</w:t>
            </w:r>
          </w:p>
        </w:tc>
        <w:tc>
          <w:tcPr>
            <w:tcW w:w="1276" w:type="dxa"/>
            <w:tcBorders>
              <w:left w:val="single" w:sz="8" w:space="0" w:color="auto"/>
              <w:bottom w:val="single" w:sz="4" w:space="0" w:color="auto"/>
              <w:right w:val="single" w:sz="12" w:space="0" w:color="auto"/>
            </w:tcBorders>
            <w:vAlign w:val="bottom"/>
          </w:tcPr>
          <w:p w:rsidR="004B5621" w:rsidRPr="007C613F" w:rsidRDefault="004B5621" w:rsidP="004B5621">
            <w:pPr>
              <w:jc w:val="right"/>
              <w:rPr>
                <w:sz w:val="24"/>
                <w:szCs w:val="24"/>
              </w:rPr>
            </w:pPr>
            <w:r w:rsidRPr="007C613F">
              <w:rPr>
                <w:sz w:val="24"/>
                <w:szCs w:val="24"/>
              </w:rPr>
              <w:t>2404</w:t>
            </w:r>
          </w:p>
        </w:tc>
      </w:tr>
      <w:tr w:rsidR="004B5621" w:rsidRPr="007C613F">
        <w:trPr>
          <w:trHeight w:val="270"/>
        </w:trPr>
        <w:tc>
          <w:tcPr>
            <w:tcW w:w="2250" w:type="dxa"/>
            <w:tcBorders>
              <w:left w:val="single" w:sz="12" w:space="0" w:color="auto"/>
              <w:bottom w:val="single" w:sz="12" w:space="0" w:color="auto"/>
              <w:right w:val="single" w:sz="12" w:space="0" w:color="auto"/>
            </w:tcBorders>
            <w:vAlign w:val="bottom"/>
          </w:tcPr>
          <w:p w:rsidR="004B5621" w:rsidRPr="007C613F" w:rsidRDefault="004B5621" w:rsidP="004B5621">
            <w:pPr>
              <w:rPr>
                <w:rFonts w:eastAsia="Arial Unicode MS"/>
                <w:sz w:val="24"/>
              </w:rPr>
            </w:pPr>
            <w:r w:rsidRPr="007C613F">
              <w:rPr>
                <w:sz w:val="24"/>
              </w:rPr>
              <w:t>Vtelno</w:t>
            </w:r>
          </w:p>
        </w:tc>
        <w:tc>
          <w:tcPr>
            <w:tcW w:w="1275" w:type="dxa"/>
            <w:tcBorders>
              <w:left w:val="single" w:sz="12" w:space="0" w:color="auto"/>
              <w:bottom w:val="single" w:sz="12" w:space="0" w:color="auto"/>
            </w:tcBorders>
            <w:vAlign w:val="bottom"/>
          </w:tcPr>
          <w:p w:rsidR="004B5621" w:rsidRPr="007C613F" w:rsidRDefault="004B5621" w:rsidP="004B5621">
            <w:pPr>
              <w:jc w:val="right"/>
              <w:rPr>
                <w:sz w:val="24"/>
                <w:szCs w:val="24"/>
              </w:rPr>
            </w:pPr>
            <w:r w:rsidRPr="007C613F">
              <w:rPr>
                <w:sz w:val="24"/>
                <w:szCs w:val="24"/>
              </w:rPr>
              <w:t>36</w:t>
            </w:r>
          </w:p>
        </w:tc>
        <w:tc>
          <w:tcPr>
            <w:tcW w:w="1276" w:type="dxa"/>
            <w:tcBorders>
              <w:left w:val="single" w:sz="8" w:space="0" w:color="auto"/>
              <w:bottom w:val="single" w:sz="12" w:space="0" w:color="auto"/>
              <w:right w:val="single" w:sz="12" w:space="0" w:color="auto"/>
            </w:tcBorders>
            <w:vAlign w:val="bottom"/>
          </w:tcPr>
          <w:p w:rsidR="004B5621" w:rsidRPr="007C613F" w:rsidRDefault="004B5621" w:rsidP="004B5621">
            <w:pPr>
              <w:jc w:val="right"/>
              <w:rPr>
                <w:sz w:val="24"/>
                <w:szCs w:val="24"/>
              </w:rPr>
            </w:pPr>
            <w:r w:rsidRPr="007C613F">
              <w:rPr>
                <w:sz w:val="24"/>
                <w:szCs w:val="24"/>
              </w:rPr>
              <w:t>7384</w:t>
            </w:r>
          </w:p>
        </w:tc>
      </w:tr>
      <w:tr w:rsidR="004B5621" w:rsidRPr="007C613F">
        <w:trPr>
          <w:trHeight w:val="270"/>
        </w:trPr>
        <w:tc>
          <w:tcPr>
            <w:tcW w:w="2250" w:type="dxa"/>
            <w:tcBorders>
              <w:top w:val="single" w:sz="12" w:space="0" w:color="auto"/>
              <w:left w:val="single" w:sz="12" w:space="0" w:color="auto"/>
              <w:bottom w:val="single" w:sz="12" w:space="0" w:color="auto"/>
              <w:right w:val="single" w:sz="12" w:space="0" w:color="auto"/>
            </w:tcBorders>
            <w:vAlign w:val="bottom"/>
          </w:tcPr>
          <w:p w:rsidR="004B5621" w:rsidRPr="007C613F" w:rsidRDefault="004B5621" w:rsidP="004B5621">
            <w:pPr>
              <w:rPr>
                <w:rFonts w:eastAsia="Arial Unicode MS"/>
                <w:b/>
                <w:sz w:val="24"/>
              </w:rPr>
            </w:pPr>
            <w:r w:rsidRPr="007C613F">
              <w:rPr>
                <w:b/>
                <w:sz w:val="24"/>
              </w:rPr>
              <w:t>Průměr</w:t>
            </w:r>
          </w:p>
        </w:tc>
        <w:tc>
          <w:tcPr>
            <w:tcW w:w="1275" w:type="dxa"/>
            <w:tcBorders>
              <w:top w:val="single" w:sz="12" w:space="0" w:color="auto"/>
              <w:left w:val="single" w:sz="12" w:space="0" w:color="auto"/>
              <w:bottom w:val="single" w:sz="12" w:space="0" w:color="auto"/>
              <w:right w:val="single" w:sz="8" w:space="0" w:color="auto"/>
            </w:tcBorders>
            <w:vAlign w:val="bottom"/>
          </w:tcPr>
          <w:p w:rsidR="004B5621" w:rsidRPr="007C613F" w:rsidRDefault="004B5621" w:rsidP="004B5621">
            <w:pPr>
              <w:jc w:val="right"/>
              <w:rPr>
                <w:b/>
                <w:bCs/>
                <w:sz w:val="24"/>
                <w:szCs w:val="24"/>
              </w:rPr>
            </w:pPr>
            <w:r w:rsidRPr="007C613F">
              <w:rPr>
                <w:b/>
                <w:bCs/>
                <w:sz w:val="24"/>
                <w:szCs w:val="24"/>
              </w:rPr>
              <w:t>58</w:t>
            </w:r>
          </w:p>
        </w:tc>
        <w:tc>
          <w:tcPr>
            <w:tcW w:w="1276" w:type="dxa"/>
            <w:tcBorders>
              <w:top w:val="single" w:sz="12" w:space="0" w:color="auto"/>
              <w:bottom w:val="single" w:sz="12" w:space="0" w:color="auto"/>
              <w:right w:val="single" w:sz="12" w:space="0" w:color="auto"/>
            </w:tcBorders>
            <w:vAlign w:val="bottom"/>
          </w:tcPr>
          <w:p w:rsidR="004B5621" w:rsidRPr="007C613F" w:rsidRDefault="004B5621" w:rsidP="004B5621">
            <w:pPr>
              <w:jc w:val="right"/>
              <w:rPr>
                <w:b/>
                <w:bCs/>
                <w:sz w:val="24"/>
                <w:szCs w:val="24"/>
              </w:rPr>
            </w:pPr>
            <w:r w:rsidRPr="007C613F">
              <w:rPr>
                <w:b/>
                <w:bCs/>
                <w:sz w:val="24"/>
                <w:szCs w:val="24"/>
              </w:rPr>
              <w:t>2 752</w:t>
            </w:r>
          </w:p>
        </w:tc>
      </w:tr>
    </w:tbl>
    <w:p w:rsidR="00810D57" w:rsidRPr="007C613F" w:rsidRDefault="00810D57">
      <w:pPr>
        <w:jc w:val="both"/>
        <w:rPr>
          <w:i/>
          <w:snapToGrid w:val="0"/>
          <w:sz w:val="16"/>
        </w:rPr>
      </w:pPr>
    </w:p>
    <w:p w:rsidR="00810D57" w:rsidRPr="007C613F" w:rsidRDefault="00810D57">
      <w:pPr>
        <w:jc w:val="both"/>
        <w:rPr>
          <w:snapToGrid w:val="0"/>
          <w:sz w:val="16"/>
        </w:rPr>
      </w:pPr>
      <w:r w:rsidRPr="007C613F">
        <w:rPr>
          <w:i/>
          <w:snapToGrid w:val="0"/>
          <w:sz w:val="24"/>
        </w:rPr>
        <w:t xml:space="preserve">Pozn.: Přitom nejnižší sjednané ceny, nižší nežli </w:t>
      </w:r>
      <w:r w:rsidR="00C26AAB" w:rsidRPr="007C613F">
        <w:rPr>
          <w:i/>
          <w:snapToGrid w:val="0"/>
          <w:sz w:val="24"/>
        </w:rPr>
        <w:t xml:space="preserve">zhruba </w:t>
      </w:r>
      <w:r w:rsidRPr="007C613F">
        <w:rPr>
          <w:i/>
          <w:snapToGrid w:val="0"/>
          <w:sz w:val="24"/>
        </w:rPr>
        <w:t>50 Kč/m</w:t>
      </w:r>
      <w:r w:rsidRPr="007C613F">
        <w:rPr>
          <w:i/>
          <w:snapToGrid w:val="0"/>
          <w:sz w:val="24"/>
          <w:vertAlign w:val="superscript"/>
        </w:rPr>
        <w:t>2</w:t>
      </w:r>
      <w:r w:rsidRPr="007C613F">
        <w:rPr>
          <w:i/>
          <w:snapToGrid w:val="0"/>
          <w:sz w:val="24"/>
        </w:rPr>
        <w:t xml:space="preserve"> se netýkaly stavebních pozemků nebo se jednalo o ceny nezobrazující reálné tržní vztahy v řešeném území a byly z dalšího zpracování cenové mapy vyloučeny. Pozemky, kterých se</w:t>
      </w:r>
      <w:r w:rsidR="000A100C">
        <w:rPr>
          <w:i/>
          <w:snapToGrid w:val="0"/>
          <w:sz w:val="24"/>
        </w:rPr>
        <w:t> </w:t>
      </w:r>
      <w:r w:rsidRPr="007C613F">
        <w:rPr>
          <w:i/>
          <w:snapToGrid w:val="0"/>
          <w:sz w:val="24"/>
        </w:rPr>
        <w:t>vyloučené ceny týkaly, byly oceněny porovnáním.</w:t>
      </w:r>
      <w:r w:rsidRPr="007C613F">
        <w:rPr>
          <w:snapToGrid w:val="0"/>
          <w:sz w:val="16"/>
        </w:rPr>
        <w:t xml:space="preserve"> </w:t>
      </w:r>
    </w:p>
    <w:p w:rsidR="00810D57" w:rsidRPr="007C613F" w:rsidRDefault="00810D57">
      <w:pPr>
        <w:jc w:val="both"/>
        <w:rPr>
          <w:snapToGrid w:val="0"/>
          <w:sz w:val="16"/>
          <w:highlight w:val="yellow"/>
        </w:rPr>
      </w:pPr>
    </w:p>
    <w:p w:rsidR="00810D57" w:rsidRPr="00F21941" w:rsidRDefault="00810D57">
      <w:pPr>
        <w:spacing w:line="360" w:lineRule="auto"/>
        <w:jc w:val="both"/>
        <w:rPr>
          <w:snapToGrid w:val="0"/>
          <w:sz w:val="24"/>
        </w:rPr>
      </w:pPr>
      <w:r w:rsidRPr="00F21941">
        <w:rPr>
          <w:snapToGrid w:val="0"/>
          <w:sz w:val="24"/>
        </w:rPr>
        <w:t>Četnost výskytu skutečně sjednaných cen pozemků v Kč/m</w:t>
      </w:r>
      <w:r w:rsidRPr="00F21941">
        <w:rPr>
          <w:snapToGrid w:val="0"/>
          <w:sz w:val="24"/>
          <w:vertAlign w:val="superscript"/>
        </w:rPr>
        <w:t>2</w:t>
      </w:r>
      <w:r w:rsidRPr="00F21941">
        <w:rPr>
          <w:snapToGrid w:val="0"/>
          <w:sz w:val="24"/>
        </w:rPr>
        <w:t xml:space="preserve"> byla pro jednotlivé cenové intervaly, figurující ve zpracované cenové mapě, následující:</w:t>
      </w:r>
    </w:p>
    <w:p w:rsidR="00810D57" w:rsidRPr="00F21941" w:rsidRDefault="00810D57">
      <w:pPr>
        <w:spacing w:line="360" w:lineRule="auto"/>
        <w:jc w:val="both"/>
        <w:rPr>
          <w:snapToGrid w:val="0"/>
          <w:sz w:val="16"/>
        </w:rPr>
      </w:pPr>
    </w:p>
    <w:tbl>
      <w:tblPr>
        <w:tblW w:w="0" w:type="auto"/>
        <w:tblInd w:w="30" w:type="dxa"/>
        <w:tblLayout w:type="fixed"/>
        <w:tblCellMar>
          <w:left w:w="30" w:type="dxa"/>
          <w:right w:w="30" w:type="dxa"/>
        </w:tblCellMar>
        <w:tblLook w:val="0000" w:firstRow="0" w:lastRow="0" w:firstColumn="0" w:lastColumn="0" w:noHBand="0" w:noVBand="0"/>
      </w:tblPr>
      <w:tblGrid>
        <w:gridCol w:w="1134"/>
        <w:gridCol w:w="428"/>
        <w:gridCol w:w="848"/>
        <w:gridCol w:w="1263"/>
        <w:gridCol w:w="1008"/>
        <w:gridCol w:w="1008"/>
        <w:gridCol w:w="1250"/>
        <w:gridCol w:w="1291"/>
      </w:tblGrid>
      <w:tr w:rsidR="00810D57" w:rsidRPr="00F21941">
        <w:trPr>
          <w:cantSplit/>
          <w:trHeight w:val="264"/>
        </w:trPr>
        <w:tc>
          <w:tcPr>
            <w:tcW w:w="2410" w:type="dxa"/>
            <w:gridSpan w:val="3"/>
            <w:vMerge w:val="restart"/>
            <w:tcBorders>
              <w:top w:val="single" w:sz="12" w:space="0" w:color="auto"/>
              <w:left w:val="single" w:sz="12" w:space="0" w:color="auto"/>
            </w:tcBorders>
          </w:tcPr>
          <w:p w:rsidR="00810D57" w:rsidRPr="00F21941" w:rsidRDefault="00810D57">
            <w:pPr>
              <w:jc w:val="center"/>
              <w:rPr>
                <w:b/>
                <w:snapToGrid w:val="0"/>
                <w:color w:val="000000"/>
                <w:sz w:val="24"/>
              </w:rPr>
            </w:pPr>
            <w:r w:rsidRPr="00F21941">
              <w:rPr>
                <w:b/>
                <w:snapToGrid w:val="0"/>
                <w:color w:val="000000"/>
                <w:sz w:val="24"/>
              </w:rPr>
              <w:t xml:space="preserve">Cenové rozpětí </w:t>
            </w:r>
          </w:p>
          <w:p w:rsidR="00810D57" w:rsidRPr="00F21941" w:rsidRDefault="00810D57">
            <w:pPr>
              <w:jc w:val="center"/>
              <w:rPr>
                <w:b/>
                <w:snapToGrid w:val="0"/>
                <w:color w:val="000000"/>
                <w:sz w:val="24"/>
              </w:rPr>
            </w:pPr>
            <w:r w:rsidRPr="00F21941">
              <w:rPr>
                <w:b/>
                <w:snapToGrid w:val="0"/>
                <w:color w:val="000000"/>
                <w:sz w:val="24"/>
              </w:rPr>
              <w:t>v Kč/m</w:t>
            </w:r>
            <w:r w:rsidRPr="00F21941">
              <w:rPr>
                <w:b/>
                <w:snapToGrid w:val="0"/>
                <w:color w:val="000000"/>
                <w:sz w:val="24"/>
                <w:vertAlign w:val="superscript"/>
              </w:rPr>
              <w:t>2</w:t>
            </w:r>
          </w:p>
        </w:tc>
        <w:tc>
          <w:tcPr>
            <w:tcW w:w="4529" w:type="dxa"/>
            <w:gridSpan w:val="4"/>
            <w:tcBorders>
              <w:top w:val="single" w:sz="12" w:space="0" w:color="auto"/>
              <w:left w:val="single" w:sz="12" w:space="0" w:color="auto"/>
              <w:bottom w:val="single" w:sz="12" w:space="0" w:color="auto"/>
              <w:right w:val="single" w:sz="12" w:space="0" w:color="auto"/>
            </w:tcBorders>
          </w:tcPr>
          <w:p w:rsidR="00810D57" w:rsidRPr="00F21941" w:rsidRDefault="00810D57">
            <w:pPr>
              <w:jc w:val="center"/>
              <w:rPr>
                <w:b/>
                <w:snapToGrid w:val="0"/>
                <w:color w:val="000000"/>
                <w:sz w:val="24"/>
              </w:rPr>
            </w:pPr>
            <w:r w:rsidRPr="00F21941">
              <w:rPr>
                <w:b/>
                <w:snapToGrid w:val="0"/>
                <w:color w:val="000000"/>
                <w:sz w:val="24"/>
              </w:rPr>
              <w:t>Četnost sjednaných cen</w:t>
            </w:r>
          </w:p>
        </w:tc>
        <w:tc>
          <w:tcPr>
            <w:tcW w:w="1291" w:type="dxa"/>
            <w:vMerge w:val="restart"/>
            <w:tcBorders>
              <w:top w:val="single" w:sz="12" w:space="0" w:color="auto"/>
              <w:left w:val="single" w:sz="12" w:space="0" w:color="auto"/>
              <w:right w:val="single" w:sz="12" w:space="0" w:color="auto"/>
            </w:tcBorders>
          </w:tcPr>
          <w:p w:rsidR="00810D57" w:rsidRPr="00F21941" w:rsidRDefault="00810D57">
            <w:pPr>
              <w:jc w:val="center"/>
              <w:rPr>
                <w:b/>
                <w:snapToGrid w:val="0"/>
                <w:color w:val="000000"/>
                <w:sz w:val="24"/>
              </w:rPr>
            </w:pPr>
            <w:r w:rsidRPr="00F21941">
              <w:rPr>
                <w:b/>
                <w:snapToGrid w:val="0"/>
                <w:color w:val="000000"/>
                <w:sz w:val="24"/>
              </w:rPr>
              <w:t>Procentické</w:t>
            </w:r>
          </w:p>
          <w:p w:rsidR="00810D57" w:rsidRPr="00F21941" w:rsidRDefault="00810D57">
            <w:pPr>
              <w:jc w:val="center"/>
              <w:rPr>
                <w:b/>
                <w:snapToGrid w:val="0"/>
                <w:color w:val="000000"/>
                <w:sz w:val="24"/>
              </w:rPr>
            </w:pPr>
            <w:r w:rsidRPr="00F21941">
              <w:rPr>
                <w:b/>
                <w:snapToGrid w:val="0"/>
                <w:color w:val="000000"/>
                <w:sz w:val="24"/>
              </w:rPr>
              <w:t>zastoupení</w:t>
            </w:r>
          </w:p>
        </w:tc>
      </w:tr>
      <w:tr w:rsidR="00810D57" w:rsidRPr="00F21941">
        <w:trPr>
          <w:cantSplit/>
          <w:trHeight w:val="264"/>
        </w:trPr>
        <w:tc>
          <w:tcPr>
            <w:tcW w:w="2410" w:type="dxa"/>
            <w:gridSpan w:val="3"/>
            <w:vMerge/>
            <w:tcBorders>
              <w:left w:val="single" w:sz="12" w:space="0" w:color="auto"/>
              <w:bottom w:val="single" w:sz="12" w:space="0" w:color="auto"/>
              <w:right w:val="single" w:sz="12" w:space="0" w:color="auto"/>
            </w:tcBorders>
          </w:tcPr>
          <w:p w:rsidR="00810D57" w:rsidRPr="00F21941" w:rsidRDefault="00810D57">
            <w:pPr>
              <w:jc w:val="center"/>
              <w:rPr>
                <w:b/>
                <w:snapToGrid w:val="0"/>
                <w:color w:val="000000"/>
                <w:sz w:val="24"/>
              </w:rPr>
            </w:pPr>
          </w:p>
        </w:tc>
        <w:tc>
          <w:tcPr>
            <w:tcW w:w="1263" w:type="dxa"/>
            <w:tcBorders>
              <w:top w:val="single" w:sz="12" w:space="0" w:color="auto"/>
              <w:bottom w:val="single" w:sz="12" w:space="0" w:color="auto"/>
              <w:right w:val="single" w:sz="12" w:space="0" w:color="auto"/>
            </w:tcBorders>
          </w:tcPr>
          <w:p w:rsidR="00810D57" w:rsidRPr="00F21941" w:rsidRDefault="00810D57" w:rsidP="00F21941">
            <w:pPr>
              <w:jc w:val="center"/>
              <w:rPr>
                <w:b/>
                <w:snapToGrid w:val="0"/>
                <w:color w:val="000000"/>
                <w:sz w:val="24"/>
                <w:szCs w:val="24"/>
              </w:rPr>
            </w:pPr>
            <w:r w:rsidRPr="00F21941">
              <w:rPr>
                <w:b/>
                <w:snapToGrid w:val="0"/>
                <w:color w:val="000000"/>
                <w:sz w:val="24"/>
                <w:szCs w:val="24"/>
              </w:rPr>
              <w:t>2 02</w:t>
            </w:r>
            <w:r w:rsidR="00F21941" w:rsidRPr="00F21941">
              <w:rPr>
                <w:b/>
                <w:snapToGrid w:val="0"/>
                <w:color w:val="000000"/>
                <w:sz w:val="24"/>
                <w:szCs w:val="24"/>
              </w:rPr>
              <w:t>3</w:t>
            </w:r>
          </w:p>
        </w:tc>
        <w:tc>
          <w:tcPr>
            <w:tcW w:w="1008" w:type="dxa"/>
            <w:tcBorders>
              <w:top w:val="single" w:sz="12" w:space="0" w:color="auto"/>
              <w:left w:val="single" w:sz="12" w:space="0" w:color="auto"/>
              <w:bottom w:val="single" w:sz="12" w:space="0" w:color="auto"/>
              <w:right w:val="single" w:sz="12" w:space="0" w:color="auto"/>
            </w:tcBorders>
          </w:tcPr>
          <w:p w:rsidR="00810D57" w:rsidRPr="00F21941" w:rsidRDefault="00810D57" w:rsidP="00F21941">
            <w:pPr>
              <w:jc w:val="center"/>
              <w:rPr>
                <w:b/>
                <w:snapToGrid w:val="0"/>
                <w:color w:val="000000"/>
                <w:sz w:val="24"/>
                <w:szCs w:val="24"/>
              </w:rPr>
            </w:pPr>
            <w:r w:rsidRPr="00F21941">
              <w:rPr>
                <w:b/>
                <w:snapToGrid w:val="0"/>
                <w:color w:val="000000"/>
                <w:sz w:val="24"/>
                <w:szCs w:val="24"/>
              </w:rPr>
              <w:t>2 02</w:t>
            </w:r>
            <w:r w:rsidR="00F21941" w:rsidRPr="00F21941">
              <w:rPr>
                <w:b/>
                <w:snapToGrid w:val="0"/>
                <w:color w:val="000000"/>
                <w:sz w:val="24"/>
                <w:szCs w:val="24"/>
              </w:rPr>
              <w:t>4</w:t>
            </w:r>
          </w:p>
        </w:tc>
        <w:tc>
          <w:tcPr>
            <w:tcW w:w="1008" w:type="dxa"/>
            <w:tcBorders>
              <w:top w:val="single" w:sz="12" w:space="0" w:color="auto"/>
              <w:left w:val="single" w:sz="12" w:space="0" w:color="auto"/>
              <w:bottom w:val="single" w:sz="12" w:space="0" w:color="auto"/>
              <w:right w:val="single" w:sz="12" w:space="0" w:color="auto"/>
            </w:tcBorders>
          </w:tcPr>
          <w:p w:rsidR="00810D57" w:rsidRPr="00F21941" w:rsidRDefault="00810D57" w:rsidP="00F21941">
            <w:pPr>
              <w:jc w:val="center"/>
              <w:rPr>
                <w:b/>
                <w:snapToGrid w:val="0"/>
                <w:color w:val="000000"/>
                <w:sz w:val="24"/>
                <w:szCs w:val="24"/>
              </w:rPr>
            </w:pPr>
            <w:r w:rsidRPr="00F21941">
              <w:rPr>
                <w:b/>
                <w:snapToGrid w:val="0"/>
                <w:color w:val="000000"/>
                <w:sz w:val="24"/>
                <w:szCs w:val="24"/>
              </w:rPr>
              <w:t>2 02</w:t>
            </w:r>
            <w:r w:rsidR="00F21941" w:rsidRPr="00F21941">
              <w:rPr>
                <w:b/>
                <w:snapToGrid w:val="0"/>
                <w:color w:val="000000"/>
                <w:sz w:val="24"/>
                <w:szCs w:val="24"/>
              </w:rPr>
              <w:t>5</w:t>
            </w:r>
          </w:p>
        </w:tc>
        <w:tc>
          <w:tcPr>
            <w:tcW w:w="1250" w:type="dxa"/>
            <w:tcBorders>
              <w:top w:val="single" w:sz="12" w:space="0" w:color="auto"/>
              <w:left w:val="single" w:sz="12" w:space="0" w:color="auto"/>
              <w:bottom w:val="single" w:sz="12" w:space="0" w:color="auto"/>
              <w:right w:val="single" w:sz="12" w:space="0" w:color="auto"/>
            </w:tcBorders>
          </w:tcPr>
          <w:p w:rsidR="00810D57" w:rsidRPr="00F21941" w:rsidRDefault="00810D57">
            <w:pPr>
              <w:jc w:val="center"/>
              <w:rPr>
                <w:b/>
                <w:snapToGrid w:val="0"/>
                <w:color w:val="000000"/>
                <w:sz w:val="24"/>
              </w:rPr>
            </w:pPr>
            <w:r w:rsidRPr="00F21941">
              <w:rPr>
                <w:b/>
                <w:snapToGrid w:val="0"/>
                <w:color w:val="000000"/>
                <w:sz w:val="24"/>
              </w:rPr>
              <w:t>Celkem</w:t>
            </w:r>
          </w:p>
        </w:tc>
        <w:tc>
          <w:tcPr>
            <w:tcW w:w="1291" w:type="dxa"/>
            <w:vMerge/>
            <w:tcBorders>
              <w:left w:val="single" w:sz="12" w:space="0" w:color="auto"/>
              <w:bottom w:val="single" w:sz="12" w:space="0" w:color="auto"/>
              <w:right w:val="single" w:sz="12" w:space="0" w:color="auto"/>
            </w:tcBorders>
          </w:tcPr>
          <w:p w:rsidR="00810D57" w:rsidRPr="00F21941" w:rsidRDefault="00810D57">
            <w:pPr>
              <w:jc w:val="center"/>
              <w:rPr>
                <w:b/>
                <w:snapToGrid w:val="0"/>
                <w:color w:val="000000"/>
                <w:sz w:val="24"/>
              </w:rPr>
            </w:pPr>
          </w:p>
        </w:tc>
      </w:tr>
      <w:tr w:rsidR="007C613F" w:rsidRPr="00F21941" w:rsidTr="00810D57">
        <w:trPr>
          <w:trHeight w:val="250"/>
        </w:trPr>
        <w:tc>
          <w:tcPr>
            <w:tcW w:w="1134" w:type="dxa"/>
            <w:tcBorders>
              <w:top w:val="single" w:sz="12" w:space="0" w:color="auto"/>
              <w:left w:val="single" w:sz="12" w:space="0" w:color="auto"/>
              <w:bottom w:val="single" w:sz="6" w:space="0" w:color="auto"/>
              <w:right w:val="single" w:sz="2" w:space="0" w:color="000000"/>
            </w:tcBorders>
          </w:tcPr>
          <w:p w:rsidR="007C613F" w:rsidRPr="00F21941" w:rsidRDefault="007C613F" w:rsidP="007C613F">
            <w:pPr>
              <w:jc w:val="right"/>
              <w:rPr>
                <w:b/>
                <w:snapToGrid w:val="0"/>
                <w:color w:val="000000"/>
                <w:sz w:val="24"/>
              </w:rPr>
            </w:pPr>
            <w:r w:rsidRPr="00F21941">
              <w:rPr>
                <w:b/>
                <w:snapToGrid w:val="0"/>
                <w:color w:val="000000"/>
                <w:sz w:val="24"/>
              </w:rPr>
              <w:t>99</w:t>
            </w:r>
          </w:p>
        </w:tc>
        <w:tc>
          <w:tcPr>
            <w:tcW w:w="428" w:type="dxa"/>
            <w:tcBorders>
              <w:top w:val="single" w:sz="12" w:space="0" w:color="auto"/>
              <w:left w:val="single" w:sz="2" w:space="0" w:color="000000"/>
              <w:bottom w:val="single" w:sz="6" w:space="0" w:color="auto"/>
              <w:right w:val="single" w:sz="2" w:space="0" w:color="000000"/>
            </w:tcBorders>
          </w:tcPr>
          <w:p w:rsidR="007C613F" w:rsidRPr="00F21941" w:rsidRDefault="007C613F" w:rsidP="007C613F">
            <w:pPr>
              <w:jc w:val="center"/>
              <w:rPr>
                <w:b/>
                <w:snapToGrid w:val="0"/>
                <w:color w:val="000000"/>
                <w:sz w:val="24"/>
              </w:rPr>
            </w:pPr>
            <w:r w:rsidRPr="00F21941">
              <w:rPr>
                <w:b/>
                <w:snapToGrid w:val="0"/>
                <w:color w:val="000000"/>
                <w:sz w:val="24"/>
              </w:rPr>
              <w:t>až</w:t>
            </w:r>
          </w:p>
        </w:tc>
        <w:tc>
          <w:tcPr>
            <w:tcW w:w="848" w:type="dxa"/>
            <w:tcBorders>
              <w:top w:val="single" w:sz="12" w:space="0" w:color="auto"/>
              <w:left w:val="single" w:sz="2" w:space="0" w:color="000000"/>
              <w:bottom w:val="single" w:sz="6" w:space="0" w:color="auto"/>
              <w:right w:val="single" w:sz="12" w:space="0" w:color="auto"/>
            </w:tcBorders>
          </w:tcPr>
          <w:p w:rsidR="007C613F" w:rsidRPr="00F21941" w:rsidRDefault="007C613F" w:rsidP="007C613F">
            <w:pPr>
              <w:jc w:val="right"/>
              <w:rPr>
                <w:b/>
                <w:snapToGrid w:val="0"/>
                <w:color w:val="000000"/>
                <w:sz w:val="24"/>
              </w:rPr>
            </w:pPr>
            <w:r w:rsidRPr="00F21941">
              <w:rPr>
                <w:b/>
                <w:snapToGrid w:val="0"/>
                <w:color w:val="000000"/>
                <w:sz w:val="24"/>
              </w:rPr>
              <w:t>200</w:t>
            </w:r>
          </w:p>
        </w:tc>
        <w:tc>
          <w:tcPr>
            <w:tcW w:w="1263" w:type="dxa"/>
            <w:tcBorders>
              <w:top w:val="single" w:sz="12"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8</w:t>
            </w:r>
          </w:p>
        </w:tc>
        <w:tc>
          <w:tcPr>
            <w:tcW w:w="1008" w:type="dxa"/>
            <w:tcBorders>
              <w:top w:val="single" w:sz="12"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18</w:t>
            </w:r>
          </w:p>
        </w:tc>
        <w:tc>
          <w:tcPr>
            <w:tcW w:w="1008" w:type="dxa"/>
            <w:tcBorders>
              <w:top w:val="single" w:sz="12"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14</w:t>
            </w:r>
          </w:p>
        </w:tc>
        <w:tc>
          <w:tcPr>
            <w:tcW w:w="1250" w:type="dxa"/>
            <w:tcBorders>
              <w:top w:val="single" w:sz="12"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b/>
                <w:bCs/>
                <w:sz w:val="24"/>
                <w:szCs w:val="24"/>
              </w:rPr>
            </w:pPr>
            <w:r w:rsidRPr="00F21941">
              <w:rPr>
                <w:b/>
                <w:bCs/>
                <w:sz w:val="24"/>
                <w:szCs w:val="24"/>
              </w:rPr>
              <w:t>40</w:t>
            </w:r>
          </w:p>
        </w:tc>
        <w:tc>
          <w:tcPr>
            <w:tcW w:w="1291" w:type="dxa"/>
            <w:tcBorders>
              <w:top w:val="single" w:sz="12"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5,13%</w:t>
            </w:r>
          </w:p>
        </w:tc>
      </w:tr>
      <w:tr w:rsidR="007C613F" w:rsidRPr="00F21941" w:rsidTr="00810D57">
        <w:trPr>
          <w:trHeight w:val="250"/>
        </w:trPr>
        <w:tc>
          <w:tcPr>
            <w:tcW w:w="1134" w:type="dxa"/>
            <w:tcBorders>
              <w:top w:val="single" w:sz="6" w:space="0" w:color="auto"/>
              <w:left w:val="single" w:sz="12" w:space="0" w:color="auto"/>
              <w:bottom w:val="single" w:sz="6" w:space="0" w:color="auto"/>
              <w:right w:val="single" w:sz="2" w:space="0" w:color="000000"/>
            </w:tcBorders>
          </w:tcPr>
          <w:p w:rsidR="007C613F" w:rsidRPr="00F21941" w:rsidRDefault="007C613F" w:rsidP="007C613F">
            <w:pPr>
              <w:jc w:val="right"/>
              <w:rPr>
                <w:b/>
                <w:snapToGrid w:val="0"/>
                <w:color w:val="000000"/>
                <w:sz w:val="24"/>
              </w:rPr>
            </w:pPr>
            <w:r w:rsidRPr="00F21941">
              <w:rPr>
                <w:b/>
                <w:snapToGrid w:val="0"/>
                <w:color w:val="000000"/>
                <w:sz w:val="24"/>
              </w:rPr>
              <w:t>201</w:t>
            </w:r>
          </w:p>
        </w:tc>
        <w:tc>
          <w:tcPr>
            <w:tcW w:w="428" w:type="dxa"/>
            <w:tcBorders>
              <w:top w:val="single" w:sz="6" w:space="0" w:color="auto"/>
              <w:left w:val="single" w:sz="2" w:space="0" w:color="000000"/>
              <w:bottom w:val="single" w:sz="6" w:space="0" w:color="auto"/>
              <w:right w:val="single" w:sz="2" w:space="0" w:color="000000"/>
            </w:tcBorders>
          </w:tcPr>
          <w:p w:rsidR="007C613F" w:rsidRPr="00F21941" w:rsidRDefault="007C613F" w:rsidP="007C613F">
            <w:pPr>
              <w:jc w:val="center"/>
              <w:rPr>
                <w:b/>
                <w:snapToGrid w:val="0"/>
                <w:color w:val="000000"/>
                <w:sz w:val="24"/>
              </w:rPr>
            </w:pPr>
            <w:r w:rsidRPr="00F21941">
              <w:rPr>
                <w:b/>
                <w:snapToGrid w:val="0"/>
                <w:color w:val="000000"/>
                <w:sz w:val="24"/>
              </w:rPr>
              <w:t>až</w:t>
            </w:r>
          </w:p>
        </w:tc>
        <w:tc>
          <w:tcPr>
            <w:tcW w:w="848" w:type="dxa"/>
            <w:tcBorders>
              <w:top w:val="single" w:sz="6" w:space="0" w:color="auto"/>
              <w:left w:val="single" w:sz="2" w:space="0" w:color="000000"/>
              <w:bottom w:val="single" w:sz="6" w:space="0" w:color="auto"/>
              <w:right w:val="single" w:sz="12" w:space="0" w:color="auto"/>
            </w:tcBorders>
          </w:tcPr>
          <w:p w:rsidR="007C613F" w:rsidRPr="00F21941" w:rsidRDefault="007C613F" w:rsidP="007C613F">
            <w:pPr>
              <w:jc w:val="right"/>
              <w:rPr>
                <w:b/>
                <w:snapToGrid w:val="0"/>
                <w:color w:val="000000"/>
                <w:sz w:val="24"/>
              </w:rPr>
            </w:pPr>
            <w:r w:rsidRPr="00F21941">
              <w:rPr>
                <w:b/>
                <w:snapToGrid w:val="0"/>
                <w:color w:val="000000"/>
                <w:sz w:val="24"/>
              </w:rPr>
              <w:t>300</w:t>
            </w:r>
          </w:p>
        </w:tc>
        <w:tc>
          <w:tcPr>
            <w:tcW w:w="1263"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20</w:t>
            </w:r>
          </w:p>
        </w:tc>
        <w:tc>
          <w:tcPr>
            <w:tcW w:w="1008"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32</w:t>
            </w:r>
          </w:p>
        </w:tc>
        <w:tc>
          <w:tcPr>
            <w:tcW w:w="1008"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8</w:t>
            </w:r>
          </w:p>
        </w:tc>
        <w:tc>
          <w:tcPr>
            <w:tcW w:w="1250"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b/>
                <w:bCs/>
                <w:sz w:val="24"/>
                <w:szCs w:val="24"/>
              </w:rPr>
            </w:pPr>
            <w:r w:rsidRPr="00F21941">
              <w:rPr>
                <w:b/>
                <w:bCs/>
                <w:sz w:val="24"/>
                <w:szCs w:val="24"/>
              </w:rPr>
              <w:t>60</w:t>
            </w:r>
          </w:p>
        </w:tc>
        <w:tc>
          <w:tcPr>
            <w:tcW w:w="1291"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7,69%</w:t>
            </w:r>
          </w:p>
        </w:tc>
      </w:tr>
      <w:tr w:rsidR="007C613F" w:rsidRPr="00F21941" w:rsidTr="00810D57">
        <w:trPr>
          <w:trHeight w:val="250"/>
        </w:trPr>
        <w:tc>
          <w:tcPr>
            <w:tcW w:w="1134" w:type="dxa"/>
            <w:tcBorders>
              <w:top w:val="single" w:sz="6" w:space="0" w:color="auto"/>
              <w:left w:val="single" w:sz="12" w:space="0" w:color="auto"/>
              <w:bottom w:val="single" w:sz="6" w:space="0" w:color="auto"/>
              <w:right w:val="single" w:sz="2" w:space="0" w:color="000000"/>
            </w:tcBorders>
          </w:tcPr>
          <w:p w:rsidR="007C613F" w:rsidRPr="00F21941" w:rsidRDefault="007C613F" w:rsidP="007C613F">
            <w:pPr>
              <w:jc w:val="right"/>
              <w:rPr>
                <w:b/>
                <w:snapToGrid w:val="0"/>
                <w:color w:val="000000"/>
                <w:sz w:val="24"/>
              </w:rPr>
            </w:pPr>
            <w:r w:rsidRPr="00F21941">
              <w:rPr>
                <w:b/>
                <w:snapToGrid w:val="0"/>
                <w:color w:val="000000"/>
                <w:sz w:val="24"/>
              </w:rPr>
              <w:t>301</w:t>
            </w:r>
          </w:p>
        </w:tc>
        <w:tc>
          <w:tcPr>
            <w:tcW w:w="428" w:type="dxa"/>
            <w:tcBorders>
              <w:top w:val="single" w:sz="6" w:space="0" w:color="auto"/>
              <w:left w:val="single" w:sz="2" w:space="0" w:color="000000"/>
              <w:bottom w:val="single" w:sz="6" w:space="0" w:color="auto"/>
              <w:right w:val="single" w:sz="2" w:space="0" w:color="000000"/>
            </w:tcBorders>
          </w:tcPr>
          <w:p w:rsidR="007C613F" w:rsidRPr="00F21941" w:rsidRDefault="007C613F" w:rsidP="007C613F">
            <w:pPr>
              <w:jc w:val="center"/>
              <w:rPr>
                <w:b/>
                <w:snapToGrid w:val="0"/>
                <w:color w:val="000000"/>
                <w:sz w:val="24"/>
              </w:rPr>
            </w:pPr>
            <w:r w:rsidRPr="00F21941">
              <w:rPr>
                <w:b/>
                <w:snapToGrid w:val="0"/>
                <w:color w:val="000000"/>
                <w:sz w:val="24"/>
              </w:rPr>
              <w:t>až</w:t>
            </w:r>
          </w:p>
        </w:tc>
        <w:tc>
          <w:tcPr>
            <w:tcW w:w="848" w:type="dxa"/>
            <w:tcBorders>
              <w:top w:val="single" w:sz="6" w:space="0" w:color="auto"/>
              <w:left w:val="single" w:sz="2" w:space="0" w:color="000000"/>
              <w:bottom w:val="single" w:sz="6" w:space="0" w:color="auto"/>
              <w:right w:val="single" w:sz="12" w:space="0" w:color="auto"/>
            </w:tcBorders>
          </w:tcPr>
          <w:p w:rsidR="007C613F" w:rsidRPr="00F21941" w:rsidRDefault="007C613F" w:rsidP="007C613F">
            <w:pPr>
              <w:jc w:val="right"/>
              <w:rPr>
                <w:b/>
                <w:snapToGrid w:val="0"/>
                <w:color w:val="000000"/>
                <w:sz w:val="24"/>
              </w:rPr>
            </w:pPr>
            <w:r w:rsidRPr="00F21941">
              <w:rPr>
                <w:b/>
                <w:snapToGrid w:val="0"/>
                <w:color w:val="000000"/>
                <w:sz w:val="24"/>
              </w:rPr>
              <w:t>400</w:t>
            </w:r>
          </w:p>
        </w:tc>
        <w:tc>
          <w:tcPr>
            <w:tcW w:w="1263"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1</w:t>
            </w:r>
          </w:p>
        </w:tc>
        <w:tc>
          <w:tcPr>
            <w:tcW w:w="1008"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29</w:t>
            </w:r>
          </w:p>
        </w:tc>
        <w:tc>
          <w:tcPr>
            <w:tcW w:w="1008"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9</w:t>
            </w:r>
          </w:p>
        </w:tc>
        <w:tc>
          <w:tcPr>
            <w:tcW w:w="1250"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b/>
                <w:bCs/>
                <w:sz w:val="24"/>
                <w:szCs w:val="24"/>
              </w:rPr>
            </w:pPr>
            <w:r w:rsidRPr="00F21941">
              <w:rPr>
                <w:b/>
                <w:bCs/>
                <w:sz w:val="24"/>
                <w:szCs w:val="24"/>
              </w:rPr>
              <w:t>39</w:t>
            </w:r>
          </w:p>
        </w:tc>
        <w:tc>
          <w:tcPr>
            <w:tcW w:w="1291"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5,00%</w:t>
            </w:r>
          </w:p>
        </w:tc>
      </w:tr>
      <w:tr w:rsidR="007C613F" w:rsidRPr="00F21941" w:rsidTr="00810D57">
        <w:trPr>
          <w:trHeight w:val="250"/>
        </w:trPr>
        <w:tc>
          <w:tcPr>
            <w:tcW w:w="1134" w:type="dxa"/>
            <w:tcBorders>
              <w:top w:val="single" w:sz="6" w:space="0" w:color="auto"/>
              <w:left w:val="single" w:sz="12" w:space="0" w:color="auto"/>
              <w:bottom w:val="single" w:sz="6" w:space="0" w:color="auto"/>
              <w:right w:val="single" w:sz="2" w:space="0" w:color="000000"/>
            </w:tcBorders>
          </w:tcPr>
          <w:p w:rsidR="007C613F" w:rsidRPr="00F21941" w:rsidRDefault="007C613F" w:rsidP="007C613F">
            <w:pPr>
              <w:jc w:val="right"/>
              <w:rPr>
                <w:b/>
                <w:snapToGrid w:val="0"/>
                <w:color w:val="000000"/>
                <w:sz w:val="24"/>
              </w:rPr>
            </w:pPr>
            <w:r w:rsidRPr="00F21941">
              <w:rPr>
                <w:b/>
                <w:snapToGrid w:val="0"/>
                <w:color w:val="000000"/>
                <w:sz w:val="24"/>
              </w:rPr>
              <w:t>401</w:t>
            </w:r>
          </w:p>
        </w:tc>
        <w:tc>
          <w:tcPr>
            <w:tcW w:w="428" w:type="dxa"/>
            <w:tcBorders>
              <w:top w:val="single" w:sz="6" w:space="0" w:color="auto"/>
              <w:left w:val="single" w:sz="2" w:space="0" w:color="000000"/>
              <w:bottom w:val="single" w:sz="6" w:space="0" w:color="auto"/>
              <w:right w:val="single" w:sz="2" w:space="0" w:color="000000"/>
            </w:tcBorders>
          </w:tcPr>
          <w:p w:rsidR="007C613F" w:rsidRPr="00F21941" w:rsidRDefault="007C613F" w:rsidP="007C613F">
            <w:pPr>
              <w:jc w:val="center"/>
              <w:rPr>
                <w:b/>
                <w:snapToGrid w:val="0"/>
                <w:color w:val="000000"/>
                <w:sz w:val="24"/>
              </w:rPr>
            </w:pPr>
            <w:r w:rsidRPr="00F21941">
              <w:rPr>
                <w:b/>
                <w:snapToGrid w:val="0"/>
                <w:color w:val="000000"/>
                <w:sz w:val="24"/>
              </w:rPr>
              <w:t>až</w:t>
            </w:r>
          </w:p>
        </w:tc>
        <w:tc>
          <w:tcPr>
            <w:tcW w:w="848" w:type="dxa"/>
            <w:tcBorders>
              <w:top w:val="single" w:sz="6" w:space="0" w:color="auto"/>
              <w:left w:val="single" w:sz="2" w:space="0" w:color="000000"/>
              <w:bottom w:val="single" w:sz="6" w:space="0" w:color="auto"/>
              <w:right w:val="single" w:sz="12" w:space="0" w:color="auto"/>
            </w:tcBorders>
          </w:tcPr>
          <w:p w:rsidR="007C613F" w:rsidRPr="00F21941" w:rsidRDefault="007C613F" w:rsidP="007C613F">
            <w:pPr>
              <w:jc w:val="right"/>
              <w:rPr>
                <w:b/>
                <w:snapToGrid w:val="0"/>
                <w:color w:val="000000"/>
                <w:sz w:val="24"/>
              </w:rPr>
            </w:pPr>
            <w:r w:rsidRPr="00F21941">
              <w:rPr>
                <w:b/>
                <w:snapToGrid w:val="0"/>
                <w:color w:val="000000"/>
                <w:sz w:val="24"/>
              </w:rPr>
              <w:t>500</w:t>
            </w:r>
          </w:p>
        </w:tc>
        <w:tc>
          <w:tcPr>
            <w:tcW w:w="1263"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11</w:t>
            </w:r>
          </w:p>
        </w:tc>
        <w:tc>
          <w:tcPr>
            <w:tcW w:w="1008"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37</w:t>
            </w:r>
          </w:p>
        </w:tc>
        <w:tc>
          <w:tcPr>
            <w:tcW w:w="1008"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8</w:t>
            </w:r>
          </w:p>
        </w:tc>
        <w:tc>
          <w:tcPr>
            <w:tcW w:w="1250"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b/>
                <w:bCs/>
                <w:sz w:val="24"/>
                <w:szCs w:val="24"/>
              </w:rPr>
            </w:pPr>
            <w:r w:rsidRPr="00F21941">
              <w:rPr>
                <w:b/>
                <w:bCs/>
                <w:sz w:val="24"/>
                <w:szCs w:val="24"/>
              </w:rPr>
              <w:t>56</w:t>
            </w:r>
          </w:p>
        </w:tc>
        <w:tc>
          <w:tcPr>
            <w:tcW w:w="1291"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7,18%</w:t>
            </w:r>
          </w:p>
        </w:tc>
      </w:tr>
      <w:tr w:rsidR="007C613F" w:rsidRPr="00F21941" w:rsidTr="00810D57">
        <w:trPr>
          <w:trHeight w:val="250"/>
        </w:trPr>
        <w:tc>
          <w:tcPr>
            <w:tcW w:w="1134" w:type="dxa"/>
            <w:tcBorders>
              <w:top w:val="single" w:sz="6" w:space="0" w:color="auto"/>
              <w:left w:val="single" w:sz="12" w:space="0" w:color="auto"/>
              <w:bottom w:val="single" w:sz="6" w:space="0" w:color="auto"/>
              <w:right w:val="single" w:sz="2" w:space="0" w:color="000000"/>
            </w:tcBorders>
          </w:tcPr>
          <w:p w:rsidR="007C613F" w:rsidRPr="00F21941" w:rsidRDefault="007C613F" w:rsidP="007C613F">
            <w:pPr>
              <w:jc w:val="right"/>
              <w:rPr>
                <w:b/>
                <w:snapToGrid w:val="0"/>
                <w:color w:val="000000"/>
                <w:sz w:val="24"/>
              </w:rPr>
            </w:pPr>
            <w:r w:rsidRPr="00F21941">
              <w:rPr>
                <w:b/>
                <w:snapToGrid w:val="0"/>
                <w:color w:val="000000"/>
                <w:sz w:val="24"/>
              </w:rPr>
              <w:t>501</w:t>
            </w:r>
          </w:p>
        </w:tc>
        <w:tc>
          <w:tcPr>
            <w:tcW w:w="428" w:type="dxa"/>
            <w:tcBorders>
              <w:top w:val="single" w:sz="6" w:space="0" w:color="auto"/>
              <w:left w:val="single" w:sz="2" w:space="0" w:color="000000"/>
              <w:bottom w:val="single" w:sz="6" w:space="0" w:color="auto"/>
              <w:right w:val="single" w:sz="2" w:space="0" w:color="000000"/>
            </w:tcBorders>
          </w:tcPr>
          <w:p w:rsidR="007C613F" w:rsidRPr="00F21941" w:rsidRDefault="007C613F" w:rsidP="007C613F">
            <w:pPr>
              <w:jc w:val="center"/>
              <w:rPr>
                <w:b/>
                <w:snapToGrid w:val="0"/>
                <w:color w:val="000000"/>
                <w:sz w:val="24"/>
              </w:rPr>
            </w:pPr>
            <w:r w:rsidRPr="00F21941">
              <w:rPr>
                <w:b/>
                <w:snapToGrid w:val="0"/>
                <w:color w:val="000000"/>
                <w:sz w:val="24"/>
              </w:rPr>
              <w:t>až</w:t>
            </w:r>
          </w:p>
        </w:tc>
        <w:tc>
          <w:tcPr>
            <w:tcW w:w="848" w:type="dxa"/>
            <w:tcBorders>
              <w:top w:val="single" w:sz="6" w:space="0" w:color="auto"/>
              <w:left w:val="single" w:sz="2" w:space="0" w:color="000000"/>
              <w:bottom w:val="single" w:sz="6" w:space="0" w:color="auto"/>
              <w:right w:val="single" w:sz="12" w:space="0" w:color="auto"/>
            </w:tcBorders>
          </w:tcPr>
          <w:p w:rsidR="007C613F" w:rsidRPr="00F21941" w:rsidRDefault="007C613F" w:rsidP="007C613F">
            <w:pPr>
              <w:jc w:val="right"/>
              <w:rPr>
                <w:b/>
                <w:snapToGrid w:val="0"/>
                <w:color w:val="000000"/>
                <w:sz w:val="24"/>
              </w:rPr>
            </w:pPr>
            <w:r w:rsidRPr="00F21941">
              <w:rPr>
                <w:b/>
                <w:snapToGrid w:val="0"/>
                <w:color w:val="000000"/>
                <w:sz w:val="24"/>
              </w:rPr>
              <w:t>600</w:t>
            </w:r>
          </w:p>
        </w:tc>
        <w:tc>
          <w:tcPr>
            <w:tcW w:w="1263"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4</w:t>
            </w:r>
          </w:p>
        </w:tc>
        <w:tc>
          <w:tcPr>
            <w:tcW w:w="1008"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26</w:t>
            </w:r>
          </w:p>
        </w:tc>
        <w:tc>
          <w:tcPr>
            <w:tcW w:w="1008"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7</w:t>
            </w:r>
          </w:p>
        </w:tc>
        <w:tc>
          <w:tcPr>
            <w:tcW w:w="1250"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b/>
                <w:bCs/>
                <w:sz w:val="24"/>
                <w:szCs w:val="24"/>
              </w:rPr>
            </w:pPr>
            <w:r w:rsidRPr="00F21941">
              <w:rPr>
                <w:b/>
                <w:bCs/>
                <w:sz w:val="24"/>
                <w:szCs w:val="24"/>
              </w:rPr>
              <w:t>37</w:t>
            </w:r>
          </w:p>
        </w:tc>
        <w:tc>
          <w:tcPr>
            <w:tcW w:w="1291"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4,74%</w:t>
            </w:r>
          </w:p>
        </w:tc>
      </w:tr>
      <w:tr w:rsidR="007C613F" w:rsidRPr="00F21941" w:rsidTr="00810D57">
        <w:trPr>
          <w:trHeight w:val="250"/>
        </w:trPr>
        <w:tc>
          <w:tcPr>
            <w:tcW w:w="1134" w:type="dxa"/>
            <w:tcBorders>
              <w:top w:val="single" w:sz="6" w:space="0" w:color="auto"/>
              <w:left w:val="single" w:sz="12" w:space="0" w:color="auto"/>
              <w:bottom w:val="single" w:sz="6" w:space="0" w:color="auto"/>
              <w:right w:val="single" w:sz="2" w:space="0" w:color="000000"/>
            </w:tcBorders>
          </w:tcPr>
          <w:p w:rsidR="007C613F" w:rsidRPr="00F21941" w:rsidRDefault="007C613F" w:rsidP="007C613F">
            <w:pPr>
              <w:jc w:val="right"/>
              <w:rPr>
                <w:b/>
                <w:snapToGrid w:val="0"/>
                <w:color w:val="000000"/>
                <w:sz w:val="24"/>
              </w:rPr>
            </w:pPr>
            <w:r w:rsidRPr="00F21941">
              <w:rPr>
                <w:b/>
                <w:snapToGrid w:val="0"/>
                <w:color w:val="000000"/>
                <w:sz w:val="24"/>
              </w:rPr>
              <w:t>601</w:t>
            </w:r>
          </w:p>
        </w:tc>
        <w:tc>
          <w:tcPr>
            <w:tcW w:w="428" w:type="dxa"/>
            <w:tcBorders>
              <w:top w:val="single" w:sz="6" w:space="0" w:color="auto"/>
              <w:left w:val="single" w:sz="2" w:space="0" w:color="000000"/>
              <w:bottom w:val="single" w:sz="6" w:space="0" w:color="auto"/>
              <w:right w:val="single" w:sz="2" w:space="0" w:color="000000"/>
            </w:tcBorders>
          </w:tcPr>
          <w:p w:rsidR="007C613F" w:rsidRPr="00F21941" w:rsidRDefault="007C613F" w:rsidP="007C613F">
            <w:pPr>
              <w:jc w:val="center"/>
              <w:rPr>
                <w:b/>
                <w:snapToGrid w:val="0"/>
                <w:color w:val="000000"/>
                <w:sz w:val="24"/>
              </w:rPr>
            </w:pPr>
            <w:r w:rsidRPr="00F21941">
              <w:rPr>
                <w:b/>
                <w:snapToGrid w:val="0"/>
                <w:color w:val="000000"/>
                <w:sz w:val="24"/>
              </w:rPr>
              <w:t>až</w:t>
            </w:r>
          </w:p>
        </w:tc>
        <w:tc>
          <w:tcPr>
            <w:tcW w:w="848" w:type="dxa"/>
            <w:tcBorders>
              <w:top w:val="single" w:sz="6" w:space="0" w:color="auto"/>
              <w:left w:val="single" w:sz="2" w:space="0" w:color="000000"/>
              <w:bottom w:val="single" w:sz="6" w:space="0" w:color="auto"/>
              <w:right w:val="single" w:sz="12" w:space="0" w:color="auto"/>
            </w:tcBorders>
          </w:tcPr>
          <w:p w:rsidR="007C613F" w:rsidRPr="00F21941" w:rsidRDefault="007C613F" w:rsidP="007C613F">
            <w:pPr>
              <w:jc w:val="right"/>
              <w:rPr>
                <w:b/>
                <w:snapToGrid w:val="0"/>
                <w:color w:val="000000"/>
                <w:sz w:val="24"/>
              </w:rPr>
            </w:pPr>
            <w:r w:rsidRPr="00F21941">
              <w:rPr>
                <w:b/>
                <w:snapToGrid w:val="0"/>
                <w:color w:val="000000"/>
                <w:sz w:val="24"/>
              </w:rPr>
              <w:t>800</w:t>
            </w:r>
          </w:p>
        </w:tc>
        <w:tc>
          <w:tcPr>
            <w:tcW w:w="1263"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5</w:t>
            </w:r>
          </w:p>
        </w:tc>
        <w:tc>
          <w:tcPr>
            <w:tcW w:w="1008"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23</w:t>
            </w:r>
          </w:p>
        </w:tc>
        <w:tc>
          <w:tcPr>
            <w:tcW w:w="1008"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8</w:t>
            </w:r>
          </w:p>
        </w:tc>
        <w:tc>
          <w:tcPr>
            <w:tcW w:w="1250"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b/>
                <w:bCs/>
                <w:sz w:val="24"/>
                <w:szCs w:val="24"/>
              </w:rPr>
            </w:pPr>
            <w:r w:rsidRPr="00F21941">
              <w:rPr>
                <w:b/>
                <w:bCs/>
                <w:sz w:val="24"/>
                <w:szCs w:val="24"/>
              </w:rPr>
              <w:t>36</w:t>
            </w:r>
          </w:p>
        </w:tc>
        <w:tc>
          <w:tcPr>
            <w:tcW w:w="1291"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4,62%</w:t>
            </w:r>
          </w:p>
        </w:tc>
      </w:tr>
      <w:tr w:rsidR="007C613F" w:rsidRPr="00F21941" w:rsidTr="00810D57">
        <w:trPr>
          <w:trHeight w:val="250"/>
        </w:trPr>
        <w:tc>
          <w:tcPr>
            <w:tcW w:w="1134" w:type="dxa"/>
            <w:tcBorders>
              <w:top w:val="single" w:sz="6" w:space="0" w:color="auto"/>
              <w:left w:val="single" w:sz="12" w:space="0" w:color="auto"/>
              <w:bottom w:val="single" w:sz="6" w:space="0" w:color="auto"/>
              <w:right w:val="single" w:sz="2" w:space="0" w:color="000000"/>
            </w:tcBorders>
          </w:tcPr>
          <w:p w:rsidR="007C613F" w:rsidRPr="00F21941" w:rsidRDefault="007C613F" w:rsidP="007C613F">
            <w:pPr>
              <w:jc w:val="right"/>
              <w:rPr>
                <w:b/>
                <w:snapToGrid w:val="0"/>
                <w:color w:val="000000"/>
                <w:sz w:val="24"/>
              </w:rPr>
            </w:pPr>
            <w:r w:rsidRPr="00F21941">
              <w:rPr>
                <w:b/>
                <w:snapToGrid w:val="0"/>
                <w:color w:val="000000"/>
                <w:sz w:val="24"/>
              </w:rPr>
              <w:t>801</w:t>
            </w:r>
          </w:p>
        </w:tc>
        <w:tc>
          <w:tcPr>
            <w:tcW w:w="428" w:type="dxa"/>
            <w:tcBorders>
              <w:top w:val="single" w:sz="6" w:space="0" w:color="auto"/>
              <w:left w:val="single" w:sz="2" w:space="0" w:color="000000"/>
              <w:bottom w:val="single" w:sz="6" w:space="0" w:color="auto"/>
              <w:right w:val="single" w:sz="2" w:space="0" w:color="000000"/>
            </w:tcBorders>
          </w:tcPr>
          <w:p w:rsidR="007C613F" w:rsidRPr="00F21941" w:rsidRDefault="007C613F" w:rsidP="007C613F">
            <w:pPr>
              <w:jc w:val="center"/>
              <w:rPr>
                <w:b/>
                <w:snapToGrid w:val="0"/>
                <w:color w:val="000000"/>
                <w:sz w:val="24"/>
              </w:rPr>
            </w:pPr>
            <w:r w:rsidRPr="00F21941">
              <w:rPr>
                <w:b/>
                <w:snapToGrid w:val="0"/>
                <w:color w:val="000000"/>
                <w:sz w:val="24"/>
              </w:rPr>
              <w:t>až</w:t>
            </w:r>
          </w:p>
        </w:tc>
        <w:tc>
          <w:tcPr>
            <w:tcW w:w="848" w:type="dxa"/>
            <w:tcBorders>
              <w:top w:val="single" w:sz="6" w:space="0" w:color="auto"/>
              <w:left w:val="single" w:sz="2" w:space="0" w:color="000000"/>
              <w:bottom w:val="single" w:sz="6" w:space="0" w:color="auto"/>
              <w:right w:val="single" w:sz="12" w:space="0" w:color="auto"/>
            </w:tcBorders>
          </w:tcPr>
          <w:p w:rsidR="007C613F" w:rsidRPr="00F21941" w:rsidRDefault="007C613F" w:rsidP="007C613F">
            <w:pPr>
              <w:jc w:val="right"/>
              <w:rPr>
                <w:b/>
                <w:snapToGrid w:val="0"/>
                <w:color w:val="000000"/>
                <w:sz w:val="24"/>
              </w:rPr>
            </w:pPr>
            <w:r w:rsidRPr="00F21941">
              <w:rPr>
                <w:b/>
                <w:snapToGrid w:val="0"/>
                <w:color w:val="000000"/>
                <w:sz w:val="24"/>
              </w:rPr>
              <w:t>1 000</w:t>
            </w:r>
          </w:p>
        </w:tc>
        <w:tc>
          <w:tcPr>
            <w:tcW w:w="1263"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11</w:t>
            </w:r>
          </w:p>
        </w:tc>
        <w:tc>
          <w:tcPr>
            <w:tcW w:w="1008"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25</w:t>
            </w:r>
          </w:p>
        </w:tc>
        <w:tc>
          <w:tcPr>
            <w:tcW w:w="1008"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13</w:t>
            </w:r>
          </w:p>
        </w:tc>
        <w:tc>
          <w:tcPr>
            <w:tcW w:w="1250"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b/>
                <w:bCs/>
                <w:sz w:val="24"/>
                <w:szCs w:val="24"/>
              </w:rPr>
            </w:pPr>
            <w:r w:rsidRPr="00F21941">
              <w:rPr>
                <w:b/>
                <w:bCs/>
                <w:sz w:val="24"/>
                <w:szCs w:val="24"/>
              </w:rPr>
              <w:t>49</w:t>
            </w:r>
          </w:p>
        </w:tc>
        <w:tc>
          <w:tcPr>
            <w:tcW w:w="1291"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6,28%</w:t>
            </w:r>
          </w:p>
        </w:tc>
      </w:tr>
      <w:tr w:rsidR="007C613F" w:rsidRPr="00F21941" w:rsidTr="00810D57">
        <w:trPr>
          <w:trHeight w:val="250"/>
        </w:trPr>
        <w:tc>
          <w:tcPr>
            <w:tcW w:w="1134" w:type="dxa"/>
            <w:tcBorders>
              <w:top w:val="single" w:sz="6" w:space="0" w:color="auto"/>
              <w:left w:val="single" w:sz="12" w:space="0" w:color="auto"/>
              <w:bottom w:val="single" w:sz="6" w:space="0" w:color="auto"/>
              <w:right w:val="single" w:sz="2" w:space="0" w:color="000000"/>
            </w:tcBorders>
          </w:tcPr>
          <w:p w:rsidR="007C613F" w:rsidRPr="00F21941" w:rsidRDefault="007C613F" w:rsidP="007C613F">
            <w:pPr>
              <w:jc w:val="right"/>
              <w:rPr>
                <w:b/>
                <w:snapToGrid w:val="0"/>
                <w:color w:val="000000"/>
                <w:sz w:val="24"/>
              </w:rPr>
            </w:pPr>
            <w:r w:rsidRPr="00F21941">
              <w:rPr>
                <w:b/>
                <w:snapToGrid w:val="0"/>
                <w:color w:val="000000"/>
                <w:sz w:val="24"/>
              </w:rPr>
              <w:t>1 001</w:t>
            </w:r>
          </w:p>
        </w:tc>
        <w:tc>
          <w:tcPr>
            <w:tcW w:w="428" w:type="dxa"/>
            <w:tcBorders>
              <w:top w:val="single" w:sz="6" w:space="0" w:color="auto"/>
              <w:left w:val="single" w:sz="2" w:space="0" w:color="000000"/>
              <w:bottom w:val="single" w:sz="6" w:space="0" w:color="auto"/>
              <w:right w:val="single" w:sz="2" w:space="0" w:color="000000"/>
            </w:tcBorders>
          </w:tcPr>
          <w:p w:rsidR="007C613F" w:rsidRPr="00F21941" w:rsidRDefault="007C613F" w:rsidP="007C613F">
            <w:pPr>
              <w:jc w:val="center"/>
              <w:rPr>
                <w:b/>
                <w:snapToGrid w:val="0"/>
                <w:color w:val="000000"/>
                <w:sz w:val="24"/>
              </w:rPr>
            </w:pPr>
            <w:r w:rsidRPr="00F21941">
              <w:rPr>
                <w:b/>
                <w:snapToGrid w:val="0"/>
                <w:color w:val="000000"/>
                <w:sz w:val="24"/>
              </w:rPr>
              <w:t>až</w:t>
            </w:r>
          </w:p>
        </w:tc>
        <w:tc>
          <w:tcPr>
            <w:tcW w:w="848" w:type="dxa"/>
            <w:tcBorders>
              <w:top w:val="single" w:sz="6" w:space="0" w:color="auto"/>
              <w:left w:val="single" w:sz="2" w:space="0" w:color="000000"/>
              <w:bottom w:val="single" w:sz="6" w:space="0" w:color="auto"/>
              <w:right w:val="single" w:sz="12" w:space="0" w:color="auto"/>
            </w:tcBorders>
          </w:tcPr>
          <w:p w:rsidR="007C613F" w:rsidRPr="00F21941" w:rsidRDefault="007C613F" w:rsidP="007C613F">
            <w:pPr>
              <w:jc w:val="right"/>
              <w:rPr>
                <w:b/>
                <w:snapToGrid w:val="0"/>
                <w:color w:val="000000"/>
                <w:sz w:val="24"/>
              </w:rPr>
            </w:pPr>
            <w:r w:rsidRPr="00F21941">
              <w:rPr>
                <w:b/>
                <w:snapToGrid w:val="0"/>
                <w:color w:val="000000"/>
                <w:sz w:val="24"/>
              </w:rPr>
              <w:t>1 200</w:t>
            </w:r>
          </w:p>
        </w:tc>
        <w:tc>
          <w:tcPr>
            <w:tcW w:w="1263"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7</w:t>
            </w:r>
          </w:p>
        </w:tc>
        <w:tc>
          <w:tcPr>
            <w:tcW w:w="1008"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22</w:t>
            </w:r>
          </w:p>
        </w:tc>
        <w:tc>
          <w:tcPr>
            <w:tcW w:w="1008"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11</w:t>
            </w:r>
          </w:p>
        </w:tc>
        <w:tc>
          <w:tcPr>
            <w:tcW w:w="1250"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b/>
                <w:bCs/>
                <w:sz w:val="24"/>
                <w:szCs w:val="24"/>
              </w:rPr>
            </w:pPr>
            <w:r w:rsidRPr="00F21941">
              <w:rPr>
                <w:b/>
                <w:bCs/>
                <w:sz w:val="24"/>
                <w:szCs w:val="24"/>
              </w:rPr>
              <w:t>40</w:t>
            </w:r>
          </w:p>
        </w:tc>
        <w:tc>
          <w:tcPr>
            <w:tcW w:w="1291"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5,13%</w:t>
            </w:r>
          </w:p>
        </w:tc>
      </w:tr>
      <w:tr w:rsidR="007C613F" w:rsidRPr="00F21941" w:rsidTr="00810D57">
        <w:trPr>
          <w:trHeight w:val="250"/>
        </w:trPr>
        <w:tc>
          <w:tcPr>
            <w:tcW w:w="1134" w:type="dxa"/>
            <w:tcBorders>
              <w:top w:val="single" w:sz="6" w:space="0" w:color="auto"/>
              <w:left w:val="single" w:sz="12" w:space="0" w:color="auto"/>
              <w:bottom w:val="single" w:sz="6" w:space="0" w:color="auto"/>
              <w:right w:val="single" w:sz="2" w:space="0" w:color="000000"/>
            </w:tcBorders>
          </w:tcPr>
          <w:p w:rsidR="007C613F" w:rsidRPr="00F21941" w:rsidRDefault="007C613F" w:rsidP="007C613F">
            <w:pPr>
              <w:jc w:val="right"/>
              <w:rPr>
                <w:b/>
                <w:snapToGrid w:val="0"/>
                <w:color w:val="000000"/>
                <w:sz w:val="24"/>
              </w:rPr>
            </w:pPr>
            <w:r w:rsidRPr="00F21941">
              <w:rPr>
                <w:b/>
                <w:snapToGrid w:val="0"/>
                <w:color w:val="000000"/>
                <w:sz w:val="24"/>
              </w:rPr>
              <w:t>1 201</w:t>
            </w:r>
          </w:p>
        </w:tc>
        <w:tc>
          <w:tcPr>
            <w:tcW w:w="428" w:type="dxa"/>
            <w:tcBorders>
              <w:top w:val="single" w:sz="6" w:space="0" w:color="auto"/>
              <w:left w:val="single" w:sz="2" w:space="0" w:color="000000"/>
              <w:bottom w:val="single" w:sz="6" w:space="0" w:color="auto"/>
              <w:right w:val="single" w:sz="2" w:space="0" w:color="000000"/>
            </w:tcBorders>
          </w:tcPr>
          <w:p w:rsidR="007C613F" w:rsidRPr="00F21941" w:rsidRDefault="007C613F" w:rsidP="007C613F">
            <w:pPr>
              <w:jc w:val="center"/>
              <w:rPr>
                <w:b/>
                <w:snapToGrid w:val="0"/>
                <w:color w:val="000000"/>
                <w:sz w:val="24"/>
              </w:rPr>
            </w:pPr>
            <w:r w:rsidRPr="00F21941">
              <w:rPr>
                <w:b/>
                <w:snapToGrid w:val="0"/>
                <w:color w:val="000000"/>
                <w:sz w:val="24"/>
              </w:rPr>
              <w:t>až</w:t>
            </w:r>
          </w:p>
        </w:tc>
        <w:tc>
          <w:tcPr>
            <w:tcW w:w="848" w:type="dxa"/>
            <w:tcBorders>
              <w:top w:val="single" w:sz="6" w:space="0" w:color="auto"/>
              <w:left w:val="single" w:sz="2" w:space="0" w:color="000000"/>
              <w:bottom w:val="single" w:sz="6" w:space="0" w:color="auto"/>
              <w:right w:val="single" w:sz="12" w:space="0" w:color="auto"/>
            </w:tcBorders>
          </w:tcPr>
          <w:p w:rsidR="007C613F" w:rsidRPr="00F21941" w:rsidRDefault="007C613F" w:rsidP="007C613F">
            <w:pPr>
              <w:jc w:val="right"/>
              <w:rPr>
                <w:b/>
                <w:snapToGrid w:val="0"/>
                <w:color w:val="000000"/>
                <w:sz w:val="24"/>
              </w:rPr>
            </w:pPr>
            <w:r w:rsidRPr="00F21941">
              <w:rPr>
                <w:b/>
                <w:snapToGrid w:val="0"/>
                <w:color w:val="000000"/>
                <w:sz w:val="24"/>
              </w:rPr>
              <w:t>1 500</w:t>
            </w:r>
          </w:p>
        </w:tc>
        <w:tc>
          <w:tcPr>
            <w:tcW w:w="1263"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33</w:t>
            </w:r>
          </w:p>
        </w:tc>
        <w:tc>
          <w:tcPr>
            <w:tcW w:w="1008"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33</w:t>
            </w:r>
          </w:p>
        </w:tc>
        <w:tc>
          <w:tcPr>
            <w:tcW w:w="1008"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33</w:t>
            </w:r>
          </w:p>
        </w:tc>
        <w:tc>
          <w:tcPr>
            <w:tcW w:w="1250"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b/>
                <w:bCs/>
                <w:sz w:val="24"/>
                <w:szCs w:val="24"/>
              </w:rPr>
            </w:pPr>
            <w:r w:rsidRPr="00F21941">
              <w:rPr>
                <w:b/>
                <w:bCs/>
                <w:sz w:val="24"/>
                <w:szCs w:val="24"/>
              </w:rPr>
              <w:t>99</w:t>
            </w:r>
          </w:p>
        </w:tc>
        <w:tc>
          <w:tcPr>
            <w:tcW w:w="1291"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12,69%</w:t>
            </w:r>
          </w:p>
        </w:tc>
      </w:tr>
      <w:tr w:rsidR="007C613F" w:rsidRPr="00F21941" w:rsidTr="00810D57">
        <w:trPr>
          <w:trHeight w:val="250"/>
        </w:trPr>
        <w:tc>
          <w:tcPr>
            <w:tcW w:w="1134" w:type="dxa"/>
            <w:tcBorders>
              <w:top w:val="single" w:sz="6" w:space="0" w:color="auto"/>
              <w:left w:val="single" w:sz="12" w:space="0" w:color="auto"/>
              <w:bottom w:val="single" w:sz="6" w:space="0" w:color="auto"/>
              <w:right w:val="single" w:sz="2" w:space="0" w:color="000000"/>
            </w:tcBorders>
          </w:tcPr>
          <w:p w:rsidR="007C613F" w:rsidRPr="00F21941" w:rsidRDefault="007C613F" w:rsidP="007C613F">
            <w:pPr>
              <w:jc w:val="right"/>
              <w:rPr>
                <w:b/>
                <w:snapToGrid w:val="0"/>
                <w:color w:val="000000"/>
                <w:sz w:val="24"/>
              </w:rPr>
            </w:pPr>
            <w:r w:rsidRPr="00F21941">
              <w:rPr>
                <w:b/>
                <w:snapToGrid w:val="0"/>
                <w:color w:val="000000"/>
                <w:sz w:val="24"/>
              </w:rPr>
              <w:t>1 501</w:t>
            </w:r>
          </w:p>
        </w:tc>
        <w:tc>
          <w:tcPr>
            <w:tcW w:w="428" w:type="dxa"/>
            <w:tcBorders>
              <w:top w:val="single" w:sz="6" w:space="0" w:color="auto"/>
              <w:left w:val="single" w:sz="2" w:space="0" w:color="000000"/>
              <w:bottom w:val="single" w:sz="6" w:space="0" w:color="auto"/>
              <w:right w:val="single" w:sz="2" w:space="0" w:color="000000"/>
            </w:tcBorders>
          </w:tcPr>
          <w:p w:rsidR="007C613F" w:rsidRPr="00F21941" w:rsidRDefault="007C613F" w:rsidP="007C613F">
            <w:pPr>
              <w:jc w:val="center"/>
              <w:rPr>
                <w:b/>
                <w:snapToGrid w:val="0"/>
                <w:color w:val="000000"/>
                <w:sz w:val="24"/>
              </w:rPr>
            </w:pPr>
            <w:r w:rsidRPr="00F21941">
              <w:rPr>
                <w:b/>
                <w:snapToGrid w:val="0"/>
                <w:color w:val="000000"/>
                <w:sz w:val="24"/>
              </w:rPr>
              <w:t>až</w:t>
            </w:r>
          </w:p>
        </w:tc>
        <w:tc>
          <w:tcPr>
            <w:tcW w:w="848" w:type="dxa"/>
            <w:tcBorders>
              <w:top w:val="single" w:sz="6" w:space="0" w:color="auto"/>
              <w:left w:val="single" w:sz="2" w:space="0" w:color="000000"/>
              <w:bottom w:val="single" w:sz="6" w:space="0" w:color="auto"/>
              <w:right w:val="single" w:sz="12" w:space="0" w:color="auto"/>
            </w:tcBorders>
          </w:tcPr>
          <w:p w:rsidR="007C613F" w:rsidRPr="00F21941" w:rsidRDefault="007C613F" w:rsidP="007C613F">
            <w:pPr>
              <w:jc w:val="right"/>
              <w:rPr>
                <w:b/>
                <w:snapToGrid w:val="0"/>
                <w:color w:val="000000"/>
                <w:sz w:val="24"/>
              </w:rPr>
            </w:pPr>
            <w:r w:rsidRPr="00F21941">
              <w:rPr>
                <w:b/>
                <w:snapToGrid w:val="0"/>
                <w:color w:val="000000"/>
                <w:sz w:val="24"/>
              </w:rPr>
              <w:t>1 700</w:t>
            </w:r>
          </w:p>
        </w:tc>
        <w:tc>
          <w:tcPr>
            <w:tcW w:w="1263"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4</w:t>
            </w:r>
          </w:p>
        </w:tc>
        <w:tc>
          <w:tcPr>
            <w:tcW w:w="1008"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29</w:t>
            </w:r>
          </w:p>
        </w:tc>
        <w:tc>
          <w:tcPr>
            <w:tcW w:w="1008"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24</w:t>
            </w:r>
          </w:p>
        </w:tc>
        <w:tc>
          <w:tcPr>
            <w:tcW w:w="1250"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b/>
                <w:bCs/>
                <w:sz w:val="24"/>
                <w:szCs w:val="24"/>
              </w:rPr>
            </w:pPr>
            <w:r w:rsidRPr="00F21941">
              <w:rPr>
                <w:b/>
                <w:bCs/>
                <w:sz w:val="24"/>
                <w:szCs w:val="24"/>
              </w:rPr>
              <w:t>57</w:t>
            </w:r>
          </w:p>
        </w:tc>
        <w:tc>
          <w:tcPr>
            <w:tcW w:w="1291"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7,31%</w:t>
            </w:r>
          </w:p>
        </w:tc>
      </w:tr>
      <w:tr w:rsidR="007C613F" w:rsidRPr="00F21941" w:rsidTr="00810D57">
        <w:trPr>
          <w:trHeight w:val="250"/>
        </w:trPr>
        <w:tc>
          <w:tcPr>
            <w:tcW w:w="1134" w:type="dxa"/>
            <w:tcBorders>
              <w:top w:val="single" w:sz="6" w:space="0" w:color="auto"/>
              <w:left w:val="single" w:sz="12" w:space="0" w:color="auto"/>
              <w:bottom w:val="single" w:sz="6" w:space="0" w:color="auto"/>
              <w:right w:val="single" w:sz="2" w:space="0" w:color="000000"/>
            </w:tcBorders>
          </w:tcPr>
          <w:p w:rsidR="007C613F" w:rsidRPr="00F21941" w:rsidRDefault="007C613F" w:rsidP="007C613F">
            <w:pPr>
              <w:jc w:val="right"/>
              <w:rPr>
                <w:b/>
                <w:snapToGrid w:val="0"/>
                <w:color w:val="000000"/>
                <w:sz w:val="24"/>
              </w:rPr>
            </w:pPr>
            <w:r w:rsidRPr="00F21941">
              <w:rPr>
                <w:b/>
                <w:snapToGrid w:val="0"/>
                <w:color w:val="000000"/>
                <w:sz w:val="24"/>
              </w:rPr>
              <w:t>1 701</w:t>
            </w:r>
          </w:p>
        </w:tc>
        <w:tc>
          <w:tcPr>
            <w:tcW w:w="428" w:type="dxa"/>
            <w:tcBorders>
              <w:top w:val="single" w:sz="6" w:space="0" w:color="auto"/>
              <w:left w:val="single" w:sz="2" w:space="0" w:color="000000"/>
              <w:bottom w:val="single" w:sz="6" w:space="0" w:color="auto"/>
              <w:right w:val="single" w:sz="2" w:space="0" w:color="000000"/>
            </w:tcBorders>
          </w:tcPr>
          <w:p w:rsidR="007C613F" w:rsidRPr="00F21941" w:rsidRDefault="007C613F" w:rsidP="007C613F">
            <w:pPr>
              <w:jc w:val="center"/>
              <w:rPr>
                <w:b/>
                <w:snapToGrid w:val="0"/>
                <w:color w:val="000000"/>
                <w:sz w:val="24"/>
              </w:rPr>
            </w:pPr>
            <w:r w:rsidRPr="00F21941">
              <w:rPr>
                <w:b/>
                <w:snapToGrid w:val="0"/>
                <w:color w:val="000000"/>
                <w:sz w:val="24"/>
              </w:rPr>
              <w:t>až</w:t>
            </w:r>
          </w:p>
        </w:tc>
        <w:tc>
          <w:tcPr>
            <w:tcW w:w="848" w:type="dxa"/>
            <w:tcBorders>
              <w:top w:val="single" w:sz="6" w:space="0" w:color="auto"/>
              <w:left w:val="single" w:sz="2" w:space="0" w:color="000000"/>
              <w:bottom w:val="single" w:sz="6" w:space="0" w:color="auto"/>
              <w:right w:val="single" w:sz="12" w:space="0" w:color="auto"/>
            </w:tcBorders>
          </w:tcPr>
          <w:p w:rsidR="007C613F" w:rsidRPr="00F21941" w:rsidRDefault="007C613F" w:rsidP="007C613F">
            <w:pPr>
              <w:jc w:val="right"/>
              <w:rPr>
                <w:b/>
                <w:snapToGrid w:val="0"/>
                <w:color w:val="000000"/>
                <w:sz w:val="24"/>
              </w:rPr>
            </w:pPr>
            <w:r w:rsidRPr="00F21941">
              <w:rPr>
                <w:b/>
                <w:snapToGrid w:val="0"/>
                <w:color w:val="000000"/>
                <w:sz w:val="24"/>
              </w:rPr>
              <w:t>2 000</w:t>
            </w:r>
          </w:p>
        </w:tc>
        <w:tc>
          <w:tcPr>
            <w:tcW w:w="1263"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11</w:t>
            </w:r>
          </w:p>
        </w:tc>
        <w:tc>
          <w:tcPr>
            <w:tcW w:w="1008"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21</w:t>
            </w:r>
          </w:p>
        </w:tc>
        <w:tc>
          <w:tcPr>
            <w:tcW w:w="1008"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13</w:t>
            </w:r>
          </w:p>
        </w:tc>
        <w:tc>
          <w:tcPr>
            <w:tcW w:w="1250"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b/>
                <w:bCs/>
                <w:sz w:val="24"/>
                <w:szCs w:val="24"/>
              </w:rPr>
            </w:pPr>
            <w:r w:rsidRPr="00F21941">
              <w:rPr>
                <w:b/>
                <w:bCs/>
                <w:sz w:val="24"/>
                <w:szCs w:val="24"/>
              </w:rPr>
              <w:t>45</w:t>
            </w:r>
          </w:p>
        </w:tc>
        <w:tc>
          <w:tcPr>
            <w:tcW w:w="1291"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5,77%</w:t>
            </w:r>
          </w:p>
        </w:tc>
      </w:tr>
      <w:tr w:rsidR="007C613F" w:rsidRPr="00F21941" w:rsidTr="00810D57">
        <w:trPr>
          <w:trHeight w:val="250"/>
        </w:trPr>
        <w:tc>
          <w:tcPr>
            <w:tcW w:w="1134" w:type="dxa"/>
            <w:tcBorders>
              <w:top w:val="single" w:sz="6" w:space="0" w:color="auto"/>
              <w:left w:val="single" w:sz="12" w:space="0" w:color="auto"/>
              <w:bottom w:val="single" w:sz="6" w:space="0" w:color="auto"/>
              <w:right w:val="single" w:sz="2" w:space="0" w:color="000000"/>
            </w:tcBorders>
          </w:tcPr>
          <w:p w:rsidR="007C613F" w:rsidRPr="00F21941" w:rsidRDefault="007C613F" w:rsidP="007C613F">
            <w:pPr>
              <w:jc w:val="right"/>
              <w:rPr>
                <w:b/>
                <w:snapToGrid w:val="0"/>
                <w:color w:val="000000"/>
                <w:sz w:val="24"/>
              </w:rPr>
            </w:pPr>
            <w:r w:rsidRPr="00F21941">
              <w:rPr>
                <w:b/>
                <w:snapToGrid w:val="0"/>
                <w:color w:val="000000"/>
                <w:sz w:val="24"/>
              </w:rPr>
              <w:t>2 001</w:t>
            </w:r>
          </w:p>
        </w:tc>
        <w:tc>
          <w:tcPr>
            <w:tcW w:w="428" w:type="dxa"/>
            <w:tcBorders>
              <w:top w:val="single" w:sz="6" w:space="0" w:color="auto"/>
              <w:left w:val="single" w:sz="2" w:space="0" w:color="000000"/>
              <w:bottom w:val="single" w:sz="6" w:space="0" w:color="auto"/>
              <w:right w:val="single" w:sz="2" w:space="0" w:color="000000"/>
            </w:tcBorders>
          </w:tcPr>
          <w:p w:rsidR="007C613F" w:rsidRPr="00F21941" w:rsidRDefault="007C613F" w:rsidP="007C613F">
            <w:pPr>
              <w:jc w:val="center"/>
              <w:rPr>
                <w:b/>
                <w:snapToGrid w:val="0"/>
                <w:color w:val="000000"/>
                <w:sz w:val="24"/>
              </w:rPr>
            </w:pPr>
            <w:r w:rsidRPr="00F21941">
              <w:rPr>
                <w:b/>
                <w:snapToGrid w:val="0"/>
                <w:color w:val="000000"/>
                <w:sz w:val="24"/>
              </w:rPr>
              <w:t>až</w:t>
            </w:r>
          </w:p>
        </w:tc>
        <w:tc>
          <w:tcPr>
            <w:tcW w:w="848" w:type="dxa"/>
            <w:tcBorders>
              <w:top w:val="single" w:sz="6" w:space="0" w:color="auto"/>
              <w:left w:val="single" w:sz="2" w:space="0" w:color="000000"/>
              <w:bottom w:val="single" w:sz="6" w:space="0" w:color="auto"/>
              <w:right w:val="single" w:sz="12" w:space="0" w:color="auto"/>
            </w:tcBorders>
          </w:tcPr>
          <w:p w:rsidR="007C613F" w:rsidRPr="00F21941" w:rsidRDefault="007C613F" w:rsidP="007C613F">
            <w:pPr>
              <w:jc w:val="right"/>
              <w:rPr>
                <w:b/>
                <w:snapToGrid w:val="0"/>
                <w:color w:val="000000"/>
                <w:sz w:val="24"/>
              </w:rPr>
            </w:pPr>
            <w:r w:rsidRPr="00F21941">
              <w:rPr>
                <w:b/>
                <w:snapToGrid w:val="0"/>
                <w:color w:val="000000"/>
                <w:sz w:val="24"/>
              </w:rPr>
              <w:t>2 300</w:t>
            </w:r>
          </w:p>
        </w:tc>
        <w:tc>
          <w:tcPr>
            <w:tcW w:w="1263"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7</w:t>
            </w:r>
          </w:p>
        </w:tc>
        <w:tc>
          <w:tcPr>
            <w:tcW w:w="1008"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19</w:t>
            </w:r>
          </w:p>
        </w:tc>
        <w:tc>
          <w:tcPr>
            <w:tcW w:w="1008"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15</w:t>
            </w:r>
          </w:p>
        </w:tc>
        <w:tc>
          <w:tcPr>
            <w:tcW w:w="1250"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b/>
                <w:bCs/>
                <w:sz w:val="24"/>
                <w:szCs w:val="24"/>
              </w:rPr>
            </w:pPr>
            <w:r w:rsidRPr="00F21941">
              <w:rPr>
                <w:b/>
                <w:bCs/>
                <w:sz w:val="24"/>
                <w:szCs w:val="24"/>
              </w:rPr>
              <w:t>41</w:t>
            </w:r>
          </w:p>
        </w:tc>
        <w:tc>
          <w:tcPr>
            <w:tcW w:w="1291"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5,26%</w:t>
            </w:r>
          </w:p>
        </w:tc>
      </w:tr>
      <w:tr w:rsidR="007C613F" w:rsidRPr="00F21941" w:rsidTr="00810D57">
        <w:trPr>
          <w:trHeight w:val="250"/>
        </w:trPr>
        <w:tc>
          <w:tcPr>
            <w:tcW w:w="1134" w:type="dxa"/>
            <w:tcBorders>
              <w:top w:val="single" w:sz="6" w:space="0" w:color="auto"/>
              <w:left w:val="single" w:sz="12" w:space="0" w:color="auto"/>
              <w:bottom w:val="single" w:sz="6" w:space="0" w:color="auto"/>
              <w:right w:val="single" w:sz="2" w:space="0" w:color="000000"/>
            </w:tcBorders>
          </w:tcPr>
          <w:p w:rsidR="007C613F" w:rsidRPr="00F21941" w:rsidRDefault="007C613F" w:rsidP="007C613F">
            <w:pPr>
              <w:jc w:val="right"/>
              <w:rPr>
                <w:b/>
                <w:snapToGrid w:val="0"/>
                <w:color w:val="000000"/>
                <w:sz w:val="24"/>
              </w:rPr>
            </w:pPr>
            <w:r w:rsidRPr="00F21941">
              <w:rPr>
                <w:b/>
                <w:snapToGrid w:val="0"/>
                <w:color w:val="000000"/>
                <w:sz w:val="24"/>
              </w:rPr>
              <w:t>2 301</w:t>
            </w:r>
          </w:p>
        </w:tc>
        <w:tc>
          <w:tcPr>
            <w:tcW w:w="428" w:type="dxa"/>
            <w:tcBorders>
              <w:top w:val="single" w:sz="6" w:space="0" w:color="auto"/>
              <w:left w:val="single" w:sz="2" w:space="0" w:color="000000"/>
              <w:bottom w:val="single" w:sz="6" w:space="0" w:color="auto"/>
              <w:right w:val="single" w:sz="2" w:space="0" w:color="000000"/>
            </w:tcBorders>
          </w:tcPr>
          <w:p w:rsidR="007C613F" w:rsidRPr="00F21941" w:rsidRDefault="007C613F" w:rsidP="007C613F">
            <w:pPr>
              <w:jc w:val="center"/>
              <w:rPr>
                <w:b/>
                <w:snapToGrid w:val="0"/>
                <w:color w:val="000000"/>
                <w:sz w:val="24"/>
              </w:rPr>
            </w:pPr>
            <w:r w:rsidRPr="00F21941">
              <w:rPr>
                <w:b/>
                <w:snapToGrid w:val="0"/>
                <w:color w:val="000000"/>
                <w:sz w:val="24"/>
              </w:rPr>
              <w:t>až</w:t>
            </w:r>
          </w:p>
        </w:tc>
        <w:tc>
          <w:tcPr>
            <w:tcW w:w="848" w:type="dxa"/>
            <w:tcBorders>
              <w:top w:val="single" w:sz="6" w:space="0" w:color="auto"/>
              <w:left w:val="single" w:sz="2" w:space="0" w:color="000000"/>
              <w:bottom w:val="single" w:sz="6" w:space="0" w:color="auto"/>
              <w:right w:val="single" w:sz="12" w:space="0" w:color="auto"/>
            </w:tcBorders>
          </w:tcPr>
          <w:p w:rsidR="007C613F" w:rsidRPr="00F21941" w:rsidRDefault="007C613F" w:rsidP="007C613F">
            <w:pPr>
              <w:jc w:val="right"/>
              <w:rPr>
                <w:b/>
                <w:snapToGrid w:val="0"/>
                <w:color w:val="000000"/>
                <w:sz w:val="24"/>
              </w:rPr>
            </w:pPr>
            <w:r w:rsidRPr="00F21941">
              <w:rPr>
                <w:b/>
                <w:snapToGrid w:val="0"/>
                <w:color w:val="000000"/>
                <w:sz w:val="24"/>
              </w:rPr>
              <w:t>2 600</w:t>
            </w:r>
          </w:p>
        </w:tc>
        <w:tc>
          <w:tcPr>
            <w:tcW w:w="1263"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4</w:t>
            </w:r>
          </w:p>
        </w:tc>
        <w:tc>
          <w:tcPr>
            <w:tcW w:w="1008"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25</w:t>
            </w:r>
          </w:p>
        </w:tc>
        <w:tc>
          <w:tcPr>
            <w:tcW w:w="1008"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8</w:t>
            </w:r>
          </w:p>
        </w:tc>
        <w:tc>
          <w:tcPr>
            <w:tcW w:w="1250"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b/>
                <w:bCs/>
                <w:sz w:val="24"/>
                <w:szCs w:val="24"/>
              </w:rPr>
            </w:pPr>
            <w:r w:rsidRPr="00F21941">
              <w:rPr>
                <w:b/>
                <w:bCs/>
                <w:sz w:val="24"/>
                <w:szCs w:val="24"/>
              </w:rPr>
              <w:t>37</w:t>
            </w:r>
          </w:p>
        </w:tc>
        <w:tc>
          <w:tcPr>
            <w:tcW w:w="1291" w:type="dxa"/>
            <w:tcBorders>
              <w:top w:val="single" w:sz="6" w:space="0" w:color="auto"/>
              <w:left w:val="single" w:sz="12" w:space="0" w:color="auto"/>
              <w:bottom w:val="single" w:sz="6"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4,74%</w:t>
            </w:r>
          </w:p>
        </w:tc>
      </w:tr>
      <w:tr w:rsidR="007C613F" w:rsidRPr="00F21941" w:rsidTr="00810D57">
        <w:trPr>
          <w:trHeight w:val="264"/>
        </w:trPr>
        <w:tc>
          <w:tcPr>
            <w:tcW w:w="1134" w:type="dxa"/>
            <w:tcBorders>
              <w:top w:val="single" w:sz="6" w:space="0" w:color="auto"/>
              <w:left w:val="single" w:sz="12" w:space="0" w:color="auto"/>
              <w:bottom w:val="single" w:sz="12" w:space="0" w:color="auto"/>
              <w:right w:val="single" w:sz="2" w:space="0" w:color="000000"/>
            </w:tcBorders>
          </w:tcPr>
          <w:p w:rsidR="007C613F" w:rsidRPr="00F21941" w:rsidRDefault="007C613F" w:rsidP="007C613F">
            <w:pPr>
              <w:jc w:val="right"/>
              <w:rPr>
                <w:b/>
                <w:snapToGrid w:val="0"/>
                <w:color w:val="000000"/>
                <w:sz w:val="24"/>
              </w:rPr>
            </w:pPr>
            <w:r w:rsidRPr="00F21941">
              <w:rPr>
                <w:b/>
                <w:snapToGrid w:val="0"/>
                <w:color w:val="000000"/>
                <w:sz w:val="24"/>
              </w:rPr>
              <w:t>2 601</w:t>
            </w:r>
          </w:p>
        </w:tc>
        <w:tc>
          <w:tcPr>
            <w:tcW w:w="428" w:type="dxa"/>
            <w:tcBorders>
              <w:top w:val="single" w:sz="6" w:space="0" w:color="auto"/>
              <w:left w:val="single" w:sz="2" w:space="0" w:color="000000"/>
              <w:bottom w:val="single" w:sz="12" w:space="0" w:color="auto"/>
              <w:right w:val="single" w:sz="2" w:space="0" w:color="000000"/>
            </w:tcBorders>
          </w:tcPr>
          <w:p w:rsidR="007C613F" w:rsidRPr="00F21941" w:rsidRDefault="007C613F" w:rsidP="007C613F">
            <w:pPr>
              <w:jc w:val="center"/>
              <w:rPr>
                <w:b/>
                <w:snapToGrid w:val="0"/>
                <w:color w:val="000000"/>
                <w:sz w:val="24"/>
              </w:rPr>
            </w:pPr>
            <w:r w:rsidRPr="00F21941">
              <w:rPr>
                <w:b/>
                <w:snapToGrid w:val="0"/>
                <w:color w:val="000000"/>
                <w:sz w:val="24"/>
              </w:rPr>
              <w:t>až</w:t>
            </w:r>
          </w:p>
        </w:tc>
        <w:tc>
          <w:tcPr>
            <w:tcW w:w="848" w:type="dxa"/>
            <w:tcBorders>
              <w:top w:val="single" w:sz="6" w:space="0" w:color="auto"/>
              <w:left w:val="single" w:sz="2" w:space="0" w:color="000000"/>
              <w:bottom w:val="single" w:sz="12" w:space="0" w:color="auto"/>
              <w:right w:val="single" w:sz="12" w:space="0" w:color="auto"/>
            </w:tcBorders>
          </w:tcPr>
          <w:p w:rsidR="007C613F" w:rsidRPr="00F21941" w:rsidRDefault="007C613F" w:rsidP="007C613F">
            <w:pPr>
              <w:jc w:val="right"/>
              <w:rPr>
                <w:b/>
                <w:snapToGrid w:val="0"/>
                <w:color w:val="000000"/>
                <w:sz w:val="24"/>
              </w:rPr>
            </w:pPr>
            <w:r w:rsidRPr="00F21941">
              <w:rPr>
                <w:b/>
                <w:snapToGrid w:val="0"/>
                <w:color w:val="000000"/>
                <w:sz w:val="24"/>
              </w:rPr>
              <w:t>999 999</w:t>
            </w:r>
          </w:p>
        </w:tc>
        <w:tc>
          <w:tcPr>
            <w:tcW w:w="1263" w:type="dxa"/>
            <w:tcBorders>
              <w:top w:val="single" w:sz="6" w:space="0" w:color="auto"/>
              <w:left w:val="single" w:sz="12" w:space="0" w:color="auto"/>
              <w:bottom w:val="single" w:sz="12"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15</w:t>
            </w:r>
          </w:p>
        </w:tc>
        <w:tc>
          <w:tcPr>
            <w:tcW w:w="1008" w:type="dxa"/>
            <w:tcBorders>
              <w:top w:val="single" w:sz="6" w:space="0" w:color="auto"/>
              <w:left w:val="single" w:sz="12" w:space="0" w:color="auto"/>
              <w:bottom w:val="single" w:sz="12"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80</w:t>
            </w:r>
          </w:p>
        </w:tc>
        <w:tc>
          <w:tcPr>
            <w:tcW w:w="1008" w:type="dxa"/>
            <w:tcBorders>
              <w:top w:val="single" w:sz="6" w:space="0" w:color="auto"/>
              <w:left w:val="single" w:sz="12" w:space="0" w:color="auto"/>
              <w:bottom w:val="single" w:sz="12"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49</w:t>
            </w:r>
          </w:p>
        </w:tc>
        <w:tc>
          <w:tcPr>
            <w:tcW w:w="1250" w:type="dxa"/>
            <w:tcBorders>
              <w:top w:val="single" w:sz="6" w:space="0" w:color="auto"/>
              <w:left w:val="single" w:sz="12" w:space="0" w:color="auto"/>
              <w:bottom w:val="single" w:sz="12" w:space="0" w:color="auto"/>
              <w:right w:val="single" w:sz="12" w:space="0" w:color="auto"/>
            </w:tcBorders>
            <w:vAlign w:val="bottom"/>
          </w:tcPr>
          <w:p w:rsidR="007C613F" w:rsidRPr="00F21941" w:rsidRDefault="007C613F" w:rsidP="007C613F">
            <w:pPr>
              <w:jc w:val="center"/>
              <w:rPr>
                <w:b/>
                <w:bCs/>
                <w:sz w:val="24"/>
                <w:szCs w:val="24"/>
              </w:rPr>
            </w:pPr>
            <w:r w:rsidRPr="00F21941">
              <w:rPr>
                <w:b/>
                <w:bCs/>
                <w:sz w:val="24"/>
                <w:szCs w:val="24"/>
              </w:rPr>
              <w:t>144</w:t>
            </w:r>
          </w:p>
        </w:tc>
        <w:tc>
          <w:tcPr>
            <w:tcW w:w="1291" w:type="dxa"/>
            <w:tcBorders>
              <w:top w:val="single" w:sz="6" w:space="0" w:color="auto"/>
              <w:left w:val="single" w:sz="12" w:space="0" w:color="auto"/>
              <w:bottom w:val="single" w:sz="12" w:space="0" w:color="auto"/>
              <w:right w:val="single" w:sz="12" w:space="0" w:color="auto"/>
            </w:tcBorders>
            <w:vAlign w:val="bottom"/>
          </w:tcPr>
          <w:p w:rsidR="007C613F" w:rsidRPr="00F21941" w:rsidRDefault="007C613F" w:rsidP="007C613F">
            <w:pPr>
              <w:jc w:val="center"/>
              <w:rPr>
                <w:sz w:val="24"/>
                <w:szCs w:val="24"/>
              </w:rPr>
            </w:pPr>
            <w:r w:rsidRPr="00F21941">
              <w:rPr>
                <w:sz w:val="24"/>
                <w:szCs w:val="24"/>
              </w:rPr>
              <w:t>18,46%</w:t>
            </w:r>
          </w:p>
        </w:tc>
      </w:tr>
      <w:tr w:rsidR="007C613F" w:rsidRPr="00F21941" w:rsidTr="00810D57">
        <w:trPr>
          <w:trHeight w:val="264"/>
        </w:trPr>
        <w:tc>
          <w:tcPr>
            <w:tcW w:w="1134" w:type="dxa"/>
            <w:tcBorders>
              <w:top w:val="single" w:sz="12" w:space="0" w:color="auto"/>
              <w:left w:val="single" w:sz="12" w:space="0" w:color="auto"/>
              <w:bottom w:val="single" w:sz="12" w:space="0" w:color="auto"/>
            </w:tcBorders>
          </w:tcPr>
          <w:p w:rsidR="007C613F" w:rsidRPr="00F21941" w:rsidRDefault="007C613F" w:rsidP="007C613F">
            <w:pPr>
              <w:jc w:val="center"/>
              <w:rPr>
                <w:b/>
                <w:snapToGrid w:val="0"/>
                <w:color w:val="000000"/>
                <w:sz w:val="24"/>
              </w:rPr>
            </w:pPr>
            <w:r w:rsidRPr="00F21941">
              <w:rPr>
                <w:b/>
                <w:snapToGrid w:val="0"/>
                <w:color w:val="000000"/>
                <w:sz w:val="24"/>
              </w:rPr>
              <w:t>CELKEM</w:t>
            </w:r>
          </w:p>
        </w:tc>
        <w:tc>
          <w:tcPr>
            <w:tcW w:w="428" w:type="dxa"/>
            <w:tcBorders>
              <w:top w:val="single" w:sz="12" w:space="0" w:color="auto"/>
              <w:bottom w:val="single" w:sz="12" w:space="0" w:color="auto"/>
            </w:tcBorders>
          </w:tcPr>
          <w:p w:rsidR="007C613F" w:rsidRPr="00F21941" w:rsidRDefault="007C613F" w:rsidP="007C613F">
            <w:pPr>
              <w:jc w:val="center"/>
              <w:rPr>
                <w:b/>
                <w:snapToGrid w:val="0"/>
                <w:color w:val="000000"/>
                <w:sz w:val="24"/>
              </w:rPr>
            </w:pPr>
          </w:p>
        </w:tc>
        <w:tc>
          <w:tcPr>
            <w:tcW w:w="848" w:type="dxa"/>
            <w:tcBorders>
              <w:top w:val="single" w:sz="12" w:space="0" w:color="auto"/>
              <w:bottom w:val="single" w:sz="12" w:space="0" w:color="auto"/>
              <w:right w:val="single" w:sz="12" w:space="0" w:color="auto"/>
            </w:tcBorders>
          </w:tcPr>
          <w:p w:rsidR="007C613F" w:rsidRPr="00F21941" w:rsidRDefault="007C613F" w:rsidP="007C613F">
            <w:pPr>
              <w:jc w:val="center"/>
              <w:rPr>
                <w:b/>
                <w:snapToGrid w:val="0"/>
                <w:color w:val="000000"/>
                <w:sz w:val="24"/>
              </w:rPr>
            </w:pPr>
          </w:p>
        </w:tc>
        <w:tc>
          <w:tcPr>
            <w:tcW w:w="1263" w:type="dxa"/>
            <w:tcBorders>
              <w:top w:val="single" w:sz="12" w:space="0" w:color="auto"/>
              <w:left w:val="single" w:sz="12" w:space="0" w:color="auto"/>
              <w:bottom w:val="single" w:sz="12" w:space="0" w:color="auto"/>
              <w:right w:val="single" w:sz="12" w:space="0" w:color="auto"/>
            </w:tcBorders>
            <w:vAlign w:val="bottom"/>
          </w:tcPr>
          <w:p w:rsidR="007C613F" w:rsidRPr="00F21941" w:rsidRDefault="007C613F" w:rsidP="007C613F">
            <w:pPr>
              <w:jc w:val="center"/>
              <w:rPr>
                <w:b/>
                <w:bCs/>
                <w:sz w:val="24"/>
                <w:szCs w:val="24"/>
              </w:rPr>
            </w:pPr>
            <w:r w:rsidRPr="00F21941">
              <w:rPr>
                <w:b/>
                <w:bCs/>
                <w:sz w:val="24"/>
                <w:szCs w:val="24"/>
              </w:rPr>
              <w:t>141</w:t>
            </w:r>
          </w:p>
        </w:tc>
        <w:tc>
          <w:tcPr>
            <w:tcW w:w="1008" w:type="dxa"/>
            <w:tcBorders>
              <w:top w:val="single" w:sz="12" w:space="0" w:color="auto"/>
              <w:left w:val="single" w:sz="12" w:space="0" w:color="auto"/>
              <w:bottom w:val="single" w:sz="12" w:space="0" w:color="auto"/>
              <w:right w:val="single" w:sz="12" w:space="0" w:color="auto"/>
            </w:tcBorders>
            <w:vAlign w:val="bottom"/>
          </w:tcPr>
          <w:p w:rsidR="007C613F" w:rsidRPr="00F21941" w:rsidRDefault="007C613F" w:rsidP="007C613F">
            <w:pPr>
              <w:jc w:val="center"/>
              <w:rPr>
                <w:b/>
                <w:bCs/>
                <w:sz w:val="24"/>
                <w:szCs w:val="24"/>
              </w:rPr>
            </w:pPr>
            <w:r w:rsidRPr="00F21941">
              <w:rPr>
                <w:b/>
                <w:bCs/>
                <w:sz w:val="24"/>
                <w:szCs w:val="24"/>
              </w:rPr>
              <w:t>419</w:t>
            </w:r>
          </w:p>
        </w:tc>
        <w:tc>
          <w:tcPr>
            <w:tcW w:w="1008" w:type="dxa"/>
            <w:tcBorders>
              <w:top w:val="single" w:sz="12" w:space="0" w:color="auto"/>
              <w:left w:val="single" w:sz="12" w:space="0" w:color="auto"/>
              <w:bottom w:val="single" w:sz="12" w:space="0" w:color="auto"/>
              <w:right w:val="single" w:sz="12" w:space="0" w:color="auto"/>
            </w:tcBorders>
            <w:vAlign w:val="bottom"/>
          </w:tcPr>
          <w:p w:rsidR="007C613F" w:rsidRPr="00F21941" w:rsidRDefault="007C613F" w:rsidP="007C613F">
            <w:pPr>
              <w:jc w:val="center"/>
              <w:rPr>
                <w:b/>
                <w:bCs/>
                <w:sz w:val="24"/>
                <w:szCs w:val="24"/>
              </w:rPr>
            </w:pPr>
            <w:r w:rsidRPr="00F21941">
              <w:rPr>
                <w:b/>
                <w:bCs/>
                <w:sz w:val="24"/>
                <w:szCs w:val="24"/>
              </w:rPr>
              <w:t>220</w:t>
            </w:r>
          </w:p>
        </w:tc>
        <w:tc>
          <w:tcPr>
            <w:tcW w:w="1250" w:type="dxa"/>
            <w:tcBorders>
              <w:top w:val="single" w:sz="12" w:space="0" w:color="auto"/>
              <w:left w:val="single" w:sz="12" w:space="0" w:color="auto"/>
              <w:bottom w:val="single" w:sz="12" w:space="0" w:color="auto"/>
              <w:right w:val="single" w:sz="12" w:space="0" w:color="auto"/>
            </w:tcBorders>
            <w:vAlign w:val="bottom"/>
          </w:tcPr>
          <w:p w:rsidR="007C613F" w:rsidRPr="00F21941" w:rsidRDefault="007C613F" w:rsidP="007C613F">
            <w:pPr>
              <w:jc w:val="center"/>
              <w:rPr>
                <w:b/>
                <w:bCs/>
                <w:sz w:val="24"/>
                <w:szCs w:val="24"/>
              </w:rPr>
            </w:pPr>
            <w:r w:rsidRPr="00F21941">
              <w:rPr>
                <w:b/>
                <w:bCs/>
                <w:sz w:val="24"/>
                <w:szCs w:val="24"/>
              </w:rPr>
              <w:t>780</w:t>
            </w:r>
          </w:p>
        </w:tc>
        <w:tc>
          <w:tcPr>
            <w:tcW w:w="1291" w:type="dxa"/>
            <w:tcBorders>
              <w:top w:val="single" w:sz="12" w:space="0" w:color="auto"/>
              <w:left w:val="single" w:sz="12" w:space="0" w:color="auto"/>
              <w:bottom w:val="single" w:sz="12" w:space="0" w:color="auto"/>
              <w:right w:val="single" w:sz="12" w:space="0" w:color="auto"/>
            </w:tcBorders>
            <w:vAlign w:val="bottom"/>
          </w:tcPr>
          <w:p w:rsidR="007C613F" w:rsidRPr="00F21941" w:rsidRDefault="007C613F" w:rsidP="007C613F">
            <w:pPr>
              <w:jc w:val="center"/>
              <w:rPr>
                <w:b/>
                <w:bCs/>
                <w:sz w:val="24"/>
                <w:szCs w:val="24"/>
              </w:rPr>
            </w:pPr>
            <w:r w:rsidRPr="00F21941">
              <w:rPr>
                <w:b/>
                <w:bCs/>
                <w:sz w:val="24"/>
                <w:szCs w:val="24"/>
              </w:rPr>
              <w:t>100,00%</w:t>
            </w:r>
          </w:p>
        </w:tc>
      </w:tr>
    </w:tbl>
    <w:p w:rsidR="00810D57" w:rsidRPr="00F21941" w:rsidRDefault="00810D57">
      <w:pPr>
        <w:spacing w:line="360" w:lineRule="auto"/>
        <w:jc w:val="both"/>
        <w:rPr>
          <w:b/>
          <w:sz w:val="16"/>
        </w:rPr>
      </w:pPr>
    </w:p>
    <w:p w:rsidR="00810D57" w:rsidRPr="00F21941" w:rsidRDefault="00810D57">
      <w:pPr>
        <w:spacing w:line="360" w:lineRule="auto"/>
        <w:jc w:val="both"/>
        <w:rPr>
          <w:snapToGrid w:val="0"/>
          <w:sz w:val="24"/>
        </w:rPr>
      </w:pPr>
      <w:r w:rsidRPr="00F21941">
        <w:rPr>
          <w:snapToGrid w:val="0"/>
          <w:sz w:val="24"/>
        </w:rPr>
        <w:t xml:space="preserve">Porovnávacím způsobem zjištěná cena pozemků se pohybovala v rozmezí </w:t>
      </w:r>
      <w:r w:rsidR="00F21941" w:rsidRPr="00F21941">
        <w:rPr>
          <w:snapToGrid w:val="0"/>
          <w:sz w:val="24"/>
        </w:rPr>
        <w:t>20</w:t>
      </w:r>
      <w:r w:rsidRPr="00F21941">
        <w:rPr>
          <w:snapToGrid w:val="0"/>
          <w:sz w:val="24"/>
        </w:rPr>
        <w:t>0 Kč/m</w:t>
      </w:r>
      <w:r w:rsidRPr="00F21941">
        <w:rPr>
          <w:snapToGrid w:val="0"/>
          <w:position w:val="6"/>
          <w:sz w:val="24"/>
          <w:vertAlign w:val="superscript"/>
        </w:rPr>
        <w:t>2</w:t>
      </w:r>
      <w:r w:rsidR="009F7233" w:rsidRPr="00F21941">
        <w:rPr>
          <w:snapToGrid w:val="0"/>
          <w:sz w:val="24"/>
        </w:rPr>
        <w:t xml:space="preserve"> a</w:t>
      </w:r>
      <w:r w:rsidR="000A100C">
        <w:rPr>
          <w:snapToGrid w:val="0"/>
          <w:sz w:val="24"/>
        </w:rPr>
        <w:t> </w:t>
      </w:r>
      <w:r w:rsidR="009F7233" w:rsidRPr="00F21941">
        <w:rPr>
          <w:snapToGrid w:val="0"/>
          <w:sz w:val="24"/>
        </w:rPr>
        <w:t xml:space="preserve">3 </w:t>
      </w:r>
      <w:r w:rsidR="00F21941" w:rsidRPr="00F21941">
        <w:rPr>
          <w:snapToGrid w:val="0"/>
          <w:sz w:val="24"/>
        </w:rPr>
        <w:t>5</w:t>
      </w:r>
      <w:r w:rsidRPr="00F21941">
        <w:rPr>
          <w:snapToGrid w:val="0"/>
          <w:sz w:val="24"/>
        </w:rPr>
        <w:t>00 Kč/m</w:t>
      </w:r>
      <w:r w:rsidRPr="00F21941">
        <w:rPr>
          <w:snapToGrid w:val="0"/>
          <w:position w:val="6"/>
          <w:sz w:val="24"/>
          <w:vertAlign w:val="superscript"/>
        </w:rPr>
        <w:t>2</w:t>
      </w:r>
      <w:r w:rsidRPr="00F21941">
        <w:rPr>
          <w:snapToGrid w:val="0"/>
          <w:sz w:val="24"/>
        </w:rPr>
        <w:t xml:space="preserve"> s následující četností výskytu jednotlivých cenových rozpětí:</w:t>
      </w:r>
    </w:p>
    <w:p w:rsidR="00810D57" w:rsidRPr="00F21941" w:rsidRDefault="00810D57">
      <w:pPr>
        <w:pStyle w:val="Zkladntext3"/>
        <w:spacing w:before="0"/>
        <w:ind w:left="2160"/>
        <w:rPr>
          <w:sz w:val="16"/>
        </w:rPr>
      </w:pPr>
    </w:p>
    <w:tbl>
      <w:tblPr>
        <w:tblW w:w="0" w:type="auto"/>
        <w:tblInd w:w="30" w:type="dxa"/>
        <w:tblLayout w:type="fixed"/>
        <w:tblCellMar>
          <w:left w:w="30" w:type="dxa"/>
          <w:right w:w="30" w:type="dxa"/>
        </w:tblCellMar>
        <w:tblLook w:val="0000" w:firstRow="0" w:lastRow="0" w:firstColumn="0" w:lastColumn="0" w:noHBand="0" w:noVBand="0"/>
      </w:tblPr>
      <w:tblGrid>
        <w:gridCol w:w="1242"/>
        <w:gridCol w:w="346"/>
        <w:gridCol w:w="930"/>
        <w:gridCol w:w="7"/>
        <w:gridCol w:w="938"/>
        <w:gridCol w:w="7"/>
        <w:gridCol w:w="1395"/>
      </w:tblGrid>
      <w:tr w:rsidR="00810D57" w:rsidRPr="00F21941">
        <w:trPr>
          <w:cantSplit/>
          <w:trHeight w:val="250"/>
        </w:trPr>
        <w:tc>
          <w:tcPr>
            <w:tcW w:w="2518" w:type="dxa"/>
            <w:gridSpan w:val="3"/>
            <w:tcBorders>
              <w:top w:val="single" w:sz="12" w:space="0" w:color="auto"/>
              <w:left w:val="single" w:sz="12" w:space="0" w:color="auto"/>
              <w:right w:val="single" w:sz="12" w:space="0" w:color="auto"/>
            </w:tcBorders>
          </w:tcPr>
          <w:p w:rsidR="00810D57" w:rsidRPr="00F21941" w:rsidRDefault="00810D57">
            <w:pPr>
              <w:jc w:val="center"/>
              <w:rPr>
                <w:b/>
                <w:snapToGrid w:val="0"/>
                <w:color w:val="000000"/>
                <w:sz w:val="24"/>
              </w:rPr>
            </w:pPr>
            <w:r w:rsidRPr="00F21941">
              <w:rPr>
                <w:b/>
                <w:snapToGrid w:val="0"/>
                <w:color w:val="000000"/>
                <w:sz w:val="24"/>
              </w:rPr>
              <w:t>Cenové rozpětí</w:t>
            </w:r>
          </w:p>
        </w:tc>
        <w:tc>
          <w:tcPr>
            <w:tcW w:w="945" w:type="dxa"/>
            <w:gridSpan w:val="2"/>
            <w:tcBorders>
              <w:top w:val="single" w:sz="12" w:space="0" w:color="auto"/>
              <w:left w:val="single" w:sz="12" w:space="0" w:color="auto"/>
              <w:right w:val="single" w:sz="12" w:space="0" w:color="auto"/>
            </w:tcBorders>
          </w:tcPr>
          <w:p w:rsidR="00810D57" w:rsidRPr="00F21941" w:rsidRDefault="00810D57">
            <w:pPr>
              <w:jc w:val="center"/>
              <w:rPr>
                <w:b/>
                <w:snapToGrid w:val="0"/>
                <w:color w:val="000000"/>
                <w:sz w:val="24"/>
              </w:rPr>
            </w:pPr>
            <w:r w:rsidRPr="00F21941">
              <w:rPr>
                <w:b/>
                <w:snapToGrid w:val="0"/>
                <w:color w:val="000000"/>
                <w:sz w:val="24"/>
              </w:rPr>
              <w:t>Četnost</w:t>
            </w:r>
          </w:p>
        </w:tc>
        <w:tc>
          <w:tcPr>
            <w:tcW w:w="1402" w:type="dxa"/>
            <w:gridSpan w:val="2"/>
            <w:tcBorders>
              <w:top w:val="single" w:sz="12" w:space="0" w:color="auto"/>
              <w:left w:val="single" w:sz="12" w:space="0" w:color="auto"/>
              <w:right w:val="single" w:sz="12" w:space="0" w:color="auto"/>
            </w:tcBorders>
          </w:tcPr>
          <w:p w:rsidR="00810D57" w:rsidRPr="00F21941" w:rsidRDefault="00810D57">
            <w:pPr>
              <w:jc w:val="center"/>
              <w:rPr>
                <w:b/>
                <w:snapToGrid w:val="0"/>
                <w:color w:val="000000"/>
                <w:sz w:val="24"/>
              </w:rPr>
            </w:pPr>
            <w:r w:rsidRPr="00F21941">
              <w:rPr>
                <w:b/>
                <w:snapToGrid w:val="0"/>
                <w:color w:val="000000"/>
                <w:sz w:val="24"/>
              </w:rPr>
              <w:t>Procentické</w:t>
            </w:r>
          </w:p>
        </w:tc>
      </w:tr>
      <w:tr w:rsidR="00810D57" w:rsidRPr="00F21941">
        <w:trPr>
          <w:trHeight w:val="264"/>
        </w:trPr>
        <w:tc>
          <w:tcPr>
            <w:tcW w:w="2525" w:type="dxa"/>
            <w:gridSpan w:val="4"/>
            <w:tcBorders>
              <w:left w:val="single" w:sz="12" w:space="0" w:color="auto"/>
              <w:bottom w:val="single" w:sz="12" w:space="0" w:color="auto"/>
              <w:right w:val="single" w:sz="2" w:space="0" w:color="000000"/>
            </w:tcBorders>
          </w:tcPr>
          <w:p w:rsidR="00810D57" w:rsidRPr="00F21941" w:rsidRDefault="00810D57">
            <w:pPr>
              <w:jc w:val="center"/>
              <w:rPr>
                <w:b/>
                <w:snapToGrid w:val="0"/>
                <w:color w:val="000000"/>
                <w:sz w:val="24"/>
              </w:rPr>
            </w:pPr>
            <w:r w:rsidRPr="00F21941">
              <w:rPr>
                <w:b/>
                <w:snapToGrid w:val="0"/>
                <w:color w:val="000000"/>
                <w:sz w:val="24"/>
              </w:rPr>
              <w:t>v Kč/m</w:t>
            </w:r>
            <w:r w:rsidRPr="00F21941">
              <w:rPr>
                <w:b/>
                <w:snapToGrid w:val="0"/>
                <w:color w:val="000000"/>
                <w:sz w:val="24"/>
                <w:vertAlign w:val="superscript"/>
              </w:rPr>
              <w:t>2</w:t>
            </w:r>
          </w:p>
        </w:tc>
        <w:tc>
          <w:tcPr>
            <w:tcW w:w="945" w:type="dxa"/>
            <w:gridSpan w:val="2"/>
            <w:tcBorders>
              <w:left w:val="single" w:sz="12" w:space="0" w:color="auto"/>
              <w:bottom w:val="single" w:sz="12" w:space="0" w:color="auto"/>
              <w:right w:val="single" w:sz="2" w:space="0" w:color="000000"/>
            </w:tcBorders>
          </w:tcPr>
          <w:p w:rsidR="00810D57" w:rsidRPr="00F21941" w:rsidRDefault="00810D57">
            <w:pPr>
              <w:rPr>
                <w:b/>
                <w:snapToGrid w:val="0"/>
                <w:color w:val="000000"/>
                <w:sz w:val="24"/>
              </w:rPr>
            </w:pPr>
          </w:p>
        </w:tc>
        <w:tc>
          <w:tcPr>
            <w:tcW w:w="1395" w:type="dxa"/>
            <w:tcBorders>
              <w:left w:val="single" w:sz="12" w:space="0" w:color="auto"/>
              <w:bottom w:val="single" w:sz="12" w:space="0" w:color="auto"/>
              <w:right w:val="single" w:sz="12" w:space="0" w:color="auto"/>
            </w:tcBorders>
          </w:tcPr>
          <w:p w:rsidR="00810D57" w:rsidRPr="00F21941" w:rsidRDefault="00810D57">
            <w:pPr>
              <w:jc w:val="center"/>
              <w:rPr>
                <w:b/>
                <w:snapToGrid w:val="0"/>
                <w:color w:val="000000"/>
                <w:sz w:val="24"/>
              </w:rPr>
            </w:pPr>
            <w:r w:rsidRPr="00F21941">
              <w:rPr>
                <w:b/>
                <w:snapToGrid w:val="0"/>
                <w:color w:val="000000"/>
                <w:sz w:val="24"/>
              </w:rPr>
              <w:t>zastoupení</w:t>
            </w:r>
          </w:p>
        </w:tc>
      </w:tr>
      <w:tr w:rsidR="00F21941" w:rsidRPr="00F21941" w:rsidTr="00D55DC8">
        <w:trPr>
          <w:trHeight w:val="250"/>
        </w:trPr>
        <w:tc>
          <w:tcPr>
            <w:tcW w:w="1242" w:type="dxa"/>
            <w:tcBorders>
              <w:top w:val="single" w:sz="12" w:space="0" w:color="auto"/>
              <w:left w:val="single" w:sz="12" w:space="0" w:color="auto"/>
              <w:bottom w:val="single" w:sz="6" w:space="0" w:color="auto"/>
              <w:right w:val="single" w:sz="2" w:space="0" w:color="000000"/>
            </w:tcBorders>
          </w:tcPr>
          <w:p w:rsidR="00F21941" w:rsidRPr="00F21941" w:rsidRDefault="00F21941" w:rsidP="00F21941">
            <w:pPr>
              <w:jc w:val="right"/>
              <w:rPr>
                <w:b/>
                <w:snapToGrid w:val="0"/>
                <w:color w:val="000000"/>
                <w:sz w:val="24"/>
              </w:rPr>
            </w:pPr>
            <w:r w:rsidRPr="00F21941">
              <w:rPr>
                <w:b/>
                <w:snapToGrid w:val="0"/>
                <w:color w:val="000000"/>
                <w:sz w:val="24"/>
              </w:rPr>
              <w:t>99</w:t>
            </w:r>
          </w:p>
        </w:tc>
        <w:tc>
          <w:tcPr>
            <w:tcW w:w="346" w:type="dxa"/>
            <w:tcBorders>
              <w:top w:val="single" w:sz="12" w:space="0" w:color="auto"/>
              <w:left w:val="single" w:sz="2" w:space="0" w:color="000000"/>
              <w:bottom w:val="single" w:sz="6" w:space="0" w:color="auto"/>
              <w:right w:val="single" w:sz="2" w:space="0" w:color="000000"/>
            </w:tcBorders>
          </w:tcPr>
          <w:p w:rsidR="00F21941" w:rsidRPr="00F21941" w:rsidRDefault="00F21941" w:rsidP="00F21941">
            <w:pPr>
              <w:jc w:val="center"/>
              <w:rPr>
                <w:b/>
                <w:snapToGrid w:val="0"/>
                <w:color w:val="000000"/>
                <w:sz w:val="24"/>
              </w:rPr>
            </w:pPr>
            <w:r w:rsidRPr="00F21941">
              <w:rPr>
                <w:b/>
                <w:snapToGrid w:val="0"/>
                <w:color w:val="000000"/>
                <w:sz w:val="24"/>
              </w:rPr>
              <w:t>až</w:t>
            </w:r>
          </w:p>
        </w:tc>
        <w:tc>
          <w:tcPr>
            <w:tcW w:w="930" w:type="dxa"/>
            <w:tcBorders>
              <w:top w:val="single" w:sz="12" w:space="0" w:color="auto"/>
              <w:left w:val="single" w:sz="2" w:space="0" w:color="000000"/>
              <w:bottom w:val="single" w:sz="6" w:space="0" w:color="auto"/>
              <w:right w:val="single" w:sz="12" w:space="0" w:color="auto"/>
            </w:tcBorders>
          </w:tcPr>
          <w:p w:rsidR="00F21941" w:rsidRPr="00F21941" w:rsidRDefault="00F21941" w:rsidP="00F21941">
            <w:pPr>
              <w:jc w:val="right"/>
              <w:rPr>
                <w:b/>
                <w:snapToGrid w:val="0"/>
                <w:color w:val="000000"/>
                <w:sz w:val="24"/>
              </w:rPr>
            </w:pPr>
            <w:r w:rsidRPr="00F21941">
              <w:rPr>
                <w:b/>
                <w:snapToGrid w:val="0"/>
                <w:color w:val="000000"/>
                <w:sz w:val="24"/>
              </w:rPr>
              <w:t>200</w:t>
            </w:r>
          </w:p>
        </w:tc>
        <w:tc>
          <w:tcPr>
            <w:tcW w:w="945" w:type="dxa"/>
            <w:gridSpan w:val="2"/>
            <w:tcBorders>
              <w:top w:val="single" w:sz="12"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b/>
                <w:bCs/>
                <w:sz w:val="24"/>
                <w:szCs w:val="24"/>
              </w:rPr>
            </w:pPr>
            <w:r w:rsidRPr="00F21941">
              <w:rPr>
                <w:b/>
                <w:bCs/>
                <w:sz w:val="24"/>
                <w:szCs w:val="24"/>
              </w:rPr>
              <w:t>19</w:t>
            </w:r>
          </w:p>
        </w:tc>
        <w:tc>
          <w:tcPr>
            <w:tcW w:w="1402" w:type="dxa"/>
            <w:gridSpan w:val="2"/>
            <w:tcBorders>
              <w:top w:val="single" w:sz="12"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sz w:val="24"/>
                <w:szCs w:val="24"/>
              </w:rPr>
            </w:pPr>
            <w:r w:rsidRPr="00F21941">
              <w:rPr>
                <w:sz w:val="24"/>
                <w:szCs w:val="24"/>
              </w:rPr>
              <w:t>0,11%</w:t>
            </w:r>
          </w:p>
        </w:tc>
      </w:tr>
      <w:tr w:rsidR="00F21941" w:rsidRPr="00F21941" w:rsidTr="00D55DC8">
        <w:trPr>
          <w:trHeight w:val="250"/>
        </w:trPr>
        <w:tc>
          <w:tcPr>
            <w:tcW w:w="1242" w:type="dxa"/>
            <w:tcBorders>
              <w:top w:val="single" w:sz="6" w:space="0" w:color="auto"/>
              <w:left w:val="single" w:sz="12" w:space="0" w:color="auto"/>
              <w:bottom w:val="single" w:sz="6" w:space="0" w:color="auto"/>
              <w:right w:val="single" w:sz="2" w:space="0" w:color="000000"/>
            </w:tcBorders>
          </w:tcPr>
          <w:p w:rsidR="00F21941" w:rsidRPr="00F21941" w:rsidRDefault="00F21941" w:rsidP="00F21941">
            <w:pPr>
              <w:jc w:val="right"/>
              <w:rPr>
                <w:b/>
                <w:snapToGrid w:val="0"/>
                <w:color w:val="000000"/>
                <w:sz w:val="24"/>
              </w:rPr>
            </w:pPr>
            <w:r w:rsidRPr="00F21941">
              <w:rPr>
                <w:b/>
                <w:snapToGrid w:val="0"/>
                <w:color w:val="000000"/>
                <w:sz w:val="24"/>
              </w:rPr>
              <w:t>201</w:t>
            </w:r>
          </w:p>
        </w:tc>
        <w:tc>
          <w:tcPr>
            <w:tcW w:w="346" w:type="dxa"/>
            <w:tcBorders>
              <w:top w:val="single" w:sz="6" w:space="0" w:color="auto"/>
              <w:left w:val="single" w:sz="2" w:space="0" w:color="000000"/>
              <w:bottom w:val="single" w:sz="6" w:space="0" w:color="auto"/>
              <w:right w:val="single" w:sz="2" w:space="0" w:color="000000"/>
            </w:tcBorders>
          </w:tcPr>
          <w:p w:rsidR="00F21941" w:rsidRPr="00F21941" w:rsidRDefault="00F21941" w:rsidP="00F21941">
            <w:pPr>
              <w:jc w:val="center"/>
              <w:rPr>
                <w:b/>
                <w:snapToGrid w:val="0"/>
                <w:color w:val="000000"/>
                <w:sz w:val="24"/>
              </w:rPr>
            </w:pPr>
            <w:r w:rsidRPr="00F21941">
              <w:rPr>
                <w:b/>
                <w:snapToGrid w:val="0"/>
                <w:color w:val="000000"/>
                <w:sz w:val="24"/>
              </w:rPr>
              <w:t>až</w:t>
            </w:r>
          </w:p>
        </w:tc>
        <w:tc>
          <w:tcPr>
            <w:tcW w:w="930" w:type="dxa"/>
            <w:tcBorders>
              <w:top w:val="single" w:sz="6" w:space="0" w:color="auto"/>
              <w:left w:val="single" w:sz="2" w:space="0" w:color="000000"/>
              <w:bottom w:val="single" w:sz="6" w:space="0" w:color="auto"/>
              <w:right w:val="single" w:sz="12" w:space="0" w:color="auto"/>
            </w:tcBorders>
          </w:tcPr>
          <w:p w:rsidR="00F21941" w:rsidRPr="00F21941" w:rsidRDefault="00F21941" w:rsidP="00F21941">
            <w:pPr>
              <w:jc w:val="right"/>
              <w:rPr>
                <w:b/>
                <w:snapToGrid w:val="0"/>
                <w:color w:val="000000"/>
                <w:sz w:val="24"/>
              </w:rPr>
            </w:pPr>
            <w:r w:rsidRPr="00F21941">
              <w:rPr>
                <w:b/>
                <w:snapToGrid w:val="0"/>
                <w:color w:val="000000"/>
                <w:sz w:val="24"/>
              </w:rPr>
              <w:t>300</w:t>
            </w:r>
          </w:p>
        </w:tc>
        <w:tc>
          <w:tcPr>
            <w:tcW w:w="945" w:type="dxa"/>
            <w:gridSpan w:val="2"/>
            <w:tcBorders>
              <w:top w:val="single" w:sz="6"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b/>
                <w:bCs/>
                <w:sz w:val="24"/>
                <w:szCs w:val="24"/>
              </w:rPr>
            </w:pPr>
            <w:r w:rsidRPr="00F21941">
              <w:rPr>
                <w:b/>
                <w:bCs/>
                <w:sz w:val="24"/>
                <w:szCs w:val="24"/>
              </w:rPr>
              <w:t>210</w:t>
            </w:r>
          </w:p>
        </w:tc>
        <w:tc>
          <w:tcPr>
            <w:tcW w:w="1402" w:type="dxa"/>
            <w:gridSpan w:val="2"/>
            <w:tcBorders>
              <w:top w:val="single" w:sz="6"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sz w:val="24"/>
                <w:szCs w:val="24"/>
              </w:rPr>
            </w:pPr>
            <w:r w:rsidRPr="00F21941">
              <w:rPr>
                <w:sz w:val="24"/>
                <w:szCs w:val="24"/>
              </w:rPr>
              <w:t>1,25%</w:t>
            </w:r>
          </w:p>
        </w:tc>
      </w:tr>
      <w:tr w:rsidR="00F21941" w:rsidRPr="00F21941" w:rsidTr="00D55DC8">
        <w:trPr>
          <w:trHeight w:val="250"/>
        </w:trPr>
        <w:tc>
          <w:tcPr>
            <w:tcW w:w="1242" w:type="dxa"/>
            <w:tcBorders>
              <w:top w:val="single" w:sz="6" w:space="0" w:color="auto"/>
              <w:left w:val="single" w:sz="12" w:space="0" w:color="auto"/>
              <w:bottom w:val="single" w:sz="6" w:space="0" w:color="auto"/>
              <w:right w:val="single" w:sz="2" w:space="0" w:color="000000"/>
            </w:tcBorders>
          </w:tcPr>
          <w:p w:rsidR="00F21941" w:rsidRPr="00F21941" w:rsidRDefault="00F21941" w:rsidP="00F21941">
            <w:pPr>
              <w:jc w:val="right"/>
              <w:rPr>
                <w:b/>
                <w:snapToGrid w:val="0"/>
                <w:color w:val="000000"/>
                <w:sz w:val="24"/>
              </w:rPr>
            </w:pPr>
            <w:r w:rsidRPr="00F21941">
              <w:rPr>
                <w:b/>
                <w:snapToGrid w:val="0"/>
                <w:color w:val="000000"/>
                <w:sz w:val="24"/>
              </w:rPr>
              <w:t>301</w:t>
            </w:r>
          </w:p>
        </w:tc>
        <w:tc>
          <w:tcPr>
            <w:tcW w:w="346" w:type="dxa"/>
            <w:tcBorders>
              <w:top w:val="single" w:sz="6" w:space="0" w:color="auto"/>
              <w:left w:val="single" w:sz="2" w:space="0" w:color="000000"/>
              <w:bottom w:val="single" w:sz="6" w:space="0" w:color="auto"/>
              <w:right w:val="single" w:sz="2" w:space="0" w:color="000000"/>
            </w:tcBorders>
          </w:tcPr>
          <w:p w:rsidR="00F21941" w:rsidRPr="00F21941" w:rsidRDefault="00F21941" w:rsidP="00F21941">
            <w:pPr>
              <w:jc w:val="center"/>
              <w:rPr>
                <w:b/>
                <w:snapToGrid w:val="0"/>
                <w:color w:val="000000"/>
                <w:sz w:val="24"/>
              </w:rPr>
            </w:pPr>
            <w:r w:rsidRPr="00F21941">
              <w:rPr>
                <w:b/>
                <w:snapToGrid w:val="0"/>
                <w:color w:val="000000"/>
                <w:sz w:val="24"/>
              </w:rPr>
              <w:t>až</w:t>
            </w:r>
          </w:p>
        </w:tc>
        <w:tc>
          <w:tcPr>
            <w:tcW w:w="930" w:type="dxa"/>
            <w:tcBorders>
              <w:top w:val="single" w:sz="6" w:space="0" w:color="auto"/>
              <w:left w:val="single" w:sz="2" w:space="0" w:color="000000"/>
              <w:bottom w:val="single" w:sz="6" w:space="0" w:color="auto"/>
              <w:right w:val="single" w:sz="12" w:space="0" w:color="auto"/>
            </w:tcBorders>
          </w:tcPr>
          <w:p w:rsidR="00F21941" w:rsidRPr="00F21941" w:rsidRDefault="00F21941" w:rsidP="00F21941">
            <w:pPr>
              <w:jc w:val="right"/>
              <w:rPr>
                <w:b/>
                <w:snapToGrid w:val="0"/>
                <w:color w:val="000000"/>
                <w:sz w:val="24"/>
              </w:rPr>
            </w:pPr>
            <w:r w:rsidRPr="00F21941">
              <w:rPr>
                <w:b/>
                <w:snapToGrid w:val="0"/>
                <w:color w:val="000000"/>
                <w:sz w:val="24"/>
              </w:rPr>
              <w:t>400</w:t>
            </w:r>
          </w:p>
        </w:tc>
        <w:tc>
          <w:tcPr>
            <w:tcW w:w="945" w:type="dxa"/>
            <w:gridSpan w:val="2"/>
            <w:tcBorders>
              <w:top w:val="single" w:sz="6"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b/>
                <w:bCs/>
                <w:sz w:val="24"/>
                <w:szCs w:val="24"/>
              </w:rPr>
            </w:pPr>
            <w:r w:rsidRPr="00F21941">
              <w:rPr>
                <w:b/>
                <w:bCs/>
                <w:sz w:val="24"/>
                <w:szCs w:val="24"/>
              </w:rPr>
              <w:t>980</w:t>
            </w:r>
          </w:p>
        </w:tc>
        <w:tc>
          <w:tcPr>
            <w:tcW w:w="1402" w:type="dxa"/>
            <w:gridSpan w:val="2"/>
            <w:tcBorders>
              <w:top w:val="single" w:sz="6"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sz w:val="24"/>
                <w:szCs w:val="24"/>
              </w:rPr>
            </w:pPr>
            <w:r w:rsidRPr="00F21941">
              <w:rPr>
                <w:sz w:val="24"/>
                <w:szCs w:val="24"/>
              </w:rPr>
              <w:t>5,82%</w:t>
            </w:r>
          </w:p>
        </w:tc>
      </w:tr>
      <w:tr w:rsidR="00F21941" w:rsidRPr="00F21941" w:rsidTr="00D55DC8">
        <w:trPr>
          <w:trHeight w:val="250"/>
        </w:trPr>
        <w:tc>
          <w:tcPr>
            <w:tcW w:w="1242" w:type="dxa"/>
            <w:tcBorders>
              <w:top w:val="single" w:sz="6" w:space="0" w:color="auto"/>
              <w:left w:val="single" w:sz="12" w:space="0" w:color="auto"/>
              <w:bottom w:val="single" w:sz="6" w:space="0" w:color="auto"/>
              <w:right w:val="single" w:sz="2" w:space="0" w:color="000000"/>
            </w:tcBorders>
          </w:tcPr>
          <w:p w:rsidR="00F21941" w:rsidRPr="00F21941" w:rsidRDefault="00F21941" w:rsidP="00F21941">
            <w:pPr>
              <w:jc w:val="right"/>
              <w:rPr>
                <w:b/>
                <w:snapToGrid w:val="0"/>
                <w:color w:val="000000"/>
                <w:sz w:val="24"/>
              </w:rPr>
            </w:pPr>
            <w:r w:rsidRPr="00F21941">
              <w:rPr>
                <w:b/>
                <w:snapToGrid w:val="0"/>
                <w:color w:val="000000"/>
                <w:sz w:val="24"/>
              </w:rPr>
              <w:t>401</w:t>
            </w:r>
          </w:p>
        </w:tc>
        <w:tc>
          <w:tcPr>
            <w:tcW w:w="346" w:type="dxa"/>
            <w:tcBorders>
              <w:top w:val="single" w:sz="6" w:space="0" w:color="auto"/>
              <w:left w:val="single" w:sz="2" w:space="0" w:color="000000"/>
              <w:bottom w:val="single" w:sz="6" w:space="0" w:color="auto"/>
              <w:right w:val="single" w:sz="2" w:space="0" w:color="000000"/>
            </w:tcBorders>
          </w:tcPr>
          <w:p w:rsidR="00F21941" w:rsidRPr="00F21941" w:rsidRDefault="00F21941" w:rsidP="00F21941">
            <w:pPr>
              <w:jc w:val="center"/>
              <w:rPr>
                <w:b/>
                <w:snapToGrid w:val="0"/>
                <w:color w:val="000000"/>
                <w:sz w:val="24"/>
              </w:rPr>
            </w:pPr>
            <w:r w:rsidRPr="00F21941">
              <w:rPr>
                <w:b/>
                <w:snapToGrid w:val="0"/>
                <w:color w:val="000000"/>
                <w:sz w:val="24"/>
              </w:rPr>
              <w:t>až</w:t>
            </w:r>
          </w:p>
        </w:tc>
        <w:tc>
          <w:tcPr>
            <w:tcW w:w="930" w:type="dxa"/>
            <w:tcBorders>
              <w:top w:val="single" w:sz="6" w:space="0" w:color="auto"/>
              <w:left w:val="single" w:sz="2" w:space="0" w:color="000000"/>
              <w:bottom w:val="single" w:sz="6" w:space="0" w:color="auto"/>
              <w:right w:val="single" w:sz="12" w:space="0" w:color="auto"/>
            </w:tcBorders>
          </w:tcPr>
          <w:p w:rsidR="00F21941" w:rsidRPr="00F21941" w:rsidRDefault="00F21941" w:rsidP="00F21941">
            <w:pPr>
              <w:jc w:val="right"/>
              <w:rPr>
                <w:b/>
                <w:snapToGrid w:val="0"/>
                <w:color w:val="000000"/>
                <w:sz w:val="24"/>
              </w:rPr>
            </w:pPr>
            <w:r w:rsidRPr="00F21941">
              <w:rPr>
                <w:b/>
                <w:snapToGrid w:val="0"/>
                <w:color w:val="000000"/>
                <w:sz w:val="24"/>
              </w:rPr>
              <w:t>500</w:t>
            </w:r>
          </w:p>
        </w:tc>
        <w:tc>
          <w:tcPr>
            <w:tcW w:w="945" w:type="dxa"/>
            <w:gridSpan w:val="2"/>
            <w:tcBorders>
              <w:top w:val="single" w:sz="6"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b/>
                <w:bCs/>
                <w:sz w:val="24"/>
                <w:szCs w:val="24"/>
              </w:rPr>
            </w:pPr>
            <w:r w:rsidRPr="00F21941">
              <w:rPr>
                <w:b/>
                <w:bCs/>
                <w:sz w:val="24"/>
                <w:szCs w:val="24"/>
              </w:rPr>
              <w:t>365</w:t>
            </w:r>
          </w:p>
        </w:tc>
        <w:tc>
          <w:tcPr>
            <w:tcW w:w="1402" w:type="dxa"/>
            <w:gridSpan w:val="2"/>
            <w:tcBorders>
              <w:top w:val="single" w:sz="6"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sz w:val="24"/>
                <w:szCs w:val="24"/>
              </w:rPr>
            </w:pPr>
            <w:r w:rsidRPr="00F21941">
              <w:rPr>
                <w:sz w:val="24"/>
                <w:szCs w:val="24"/>
              </w:rPr>
              <w:t>2,17%</w:t>
            </w:r>
          </w:p>
        </w:tc>
      </w:tr>
      <w:tr w:rsidR="00F21941" w:rsidRPr="00F21941" w:rsidTr="00D55DC8">
        <w:trPr>
          <w:trHeight w:val="250"/>
        </w:trPr>
        <w:tc>
          <w:tcPr>
            <w:tcW w:w="1242" w:type="dxa"/>
            <w:tcBorders>
              <w:top w:val="single" w:sz="6" w:space="0" w:color="auto"/>
              <w:left w:val="single" w:sz="12" w:space="0" w:color="auto"/>
              <w:bottom w:val="single" w:sz="6" w:space="0" w:color="auto"/>
              <w:right w:val="single" w:sz="2" w:space="0" w:color="000000"/>
            </w:tcBorders>
          </w:tcPr>
          <w:p w:rsidR="00F21941" w:rsidRPr="00F21941" w:rsidRDefault="00F21941" w:rsidP="00F21941">
            <w:pPr>
              <w:jc w:val="right"/>
              <w:rPr>
                <w:b/>
                <w:snapToGrid w:val="0"/>
                <w:color w:val="000000"/>
                <w:sz w:val="24"/>
              </w:rPr>
            </w:pPr>
            <w:r w:rsidRPr="00F21941">
              <w:rPr>
                <w:b/>
                <w:snapToGrid w:val="0"/>
                <w:color w:val="000000"/>
                <w:sz w:val="24"/>
              </w:rPr>
              <w:t>501</w:t>
            </w:r>
          </w:p>
        </w:tc>
        <w:tc>
          <w:tcPr>
            <w:tcW w:w="346" w:type="dxa"/>
            <w:tcBorders>
              <w:top w:val="single" w:sz="6" w:space="0" w:color="auto"/>
              <w:left w:val="single" w:sz="2" w:space="0" w:color="000000"/>
              <w:bottom w:val="single" w:sz="6" w:space="0" w:color="auto"/>
              <w:right w:val="single" w:sz="2" w:space="0" w:color="000000"/>
            </w:tcBorders>
          </w:tcPr>
          <w:p w:rsidR="00F21941" w:rsidRPr="00F21941" w:rsidRDefault="00F21941" w:rsidP="00F21941">
            <w:pPr>
              <w:jc w:val="center"/>
              <w:rPr>
                <w:b/>
                <w:snapToGrid w:val="0"/>
                <w:color w:val="000000"/>
                <w:sz w:val="24"/>
              </w:rPr>
            </w:pPr>
            <w:r w:rsidRPr="00F21941">
              <w:rPr>
                <w:b/>
                <w:snapToGrid w:val="0"/>
                <w:color w:val="000000"/>
                <w:sz w:val="24"/>
              </w:rPr>
              <w:t>až</w:t>
            </w:r>
          </w:p>
        </w:tc>
        <w:tc>
          <w:tcPr>
            <w:tcW w:w="930" w:type="dxa"/>
            <w:tcBorders>
              <w:top w:val="single" w:sz="6" w:space="0" w:color="auto"/>
              <w:left w:val="single" w:sz="2" w:space="0" w:color="000000"/>
              <w:bottom w:val="single" w:sz="6" w:space="0" w:color="auto"/>
              <w:right w:val="single" w:sz="12" w:space="0" w:color="auto"/>
            </w:tcBorders>
          </w:tcPr>
          <w:p w:rsidR="00F21941" w:rsidRPr="00F21941" w:rsidRDefault="00F21941" w:rsidP="00F21941">
            <w:pPr>
              <w:jc w:val="right"/>
              <w:rPr>
                <w:b/>
                <w:snapToGrid w:val="0"/>
                <w:color w:val="000000"/>
                <w:sz w:val="24"/>
              </w:rPr>
            </w:pPr>
            <w:r w:rsidRPr="00F21941">
              <w:rPr>
                <w:b/>
                <w:snapToGrid w:val="0"/>
                <w:color w:val="000000"/>
                <w:sz w:val="24"/>
              </w:rPr>
              <w:t>600</w:t>
            </w:r>
          </w:p>
        </w:tc>
        <w:tc>
          <w:tcPr>
            <w:tcW w:w="945" w:type="dxa"/>
            <w:gridSpan w:val="2"/>
            <w:tcBorders>
              <w:top w:val="single" w:sz="6"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b/>
                <w:bCs/>
                <w:sz w:val="24"/>
                <w:szCs w:val="24"/>
              </w:rPr>
            </w:pPr>
            <w:r w:rsidRPr="00F21941">
              <w:rPr>
                <w:b/>
                <w:bCs/>
                <w:sz w:val="24"/>
                <w:szCs w:val="24"/>
              </w:rPr>
              <w:t>283</w:t>
            </w:r>
          </w:p>
        </w:tc>
        <w:tc>
          <w:tcPr>
            <w:tcW w:w="1402" w:type="dxa"/>
            <w:gridSpan w:val="2"/>
            <w:tcBorders>
              <w:top w:val="single" w:sz="6"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sz w:val="24"/>
                <w:szCs w:val="24"/>
              </w:rPr>
            </w:pPr>
            <w:r w:rsidRPr="00F21941">
              <w:rPr>
                <w:sz w:val="24"/>
                <w:szCs w:val="24"/>
              </w:rPr>
              <w:t>1,68%</w:t>
            </w:r>
          </w:p>
        </w:tc>
      </w:tr>
      <w:tr w:rsidR="00F21941" w:rsidRPr="00F21941" w:rsidTr="00D55DC8">
        <w:trPr>
          <w:trHeight w:val="250"/>
        </w:trPr>
        <w:tc>
          <w:tcPr>
            <w:tcW w:w="1242" w:type="dxa"/>
            <w:tcBorders>
              <w:top w:val="single" w:sz="6" w:space="0" w:color="auto"/>
              <w:left w:val="single" w:sz="12" w:space="0" w:color="auto"/>
              <w:bottom w:val="single" w:sz="6" w:space="0" w:color="auto"/>
              <w:right w:val="single" w:sz="2" w:space="0" w:color="000000"/>
            </w:tcBorders>
          </w:tcPr>
          <w:p w:rsidR="00F21941" w:rsidRPr="00F21941" w:rsidRDefault="00F21941" w:rsidP="00F21941">
            <w:pPr>
              <w:jc w:val="right"/>
              <w:rPr>
                <w:b/>
                <w:snapToGrid w:val="0"/>
                <w:color w:val="000000"/>
                <w:sz w:val="24"/>
              </w:rPr>
            </w:pPr>
            <w:r w:rsidRPr="00F21941">
              <w:rPr>
                <w:b/>
                <w:snapToGrid w:val="0"/>
                <w:color w:val="000000"/>
                <w:sz w:val="24"/>
              </w:rPr>
              <w:t>601</w:t>
            </w:r>
          </w:p>
        </w:tc>
        <w:tc>
          <w:tcPr>
            <w:tcW w:w="346" w:type="dxa"/>
            <w:tcBorders>
              <w:top w:val="single" w:sz="6" w:space="0" w:color="auto"/>
              <w:left w:val="single" w:sz="2" w:space="0" w:color="000000"/>
              <w:bottom w:val="single" w:sz="6" w:space="0" w:color="auto"/>
              <w:right w:val="single" w:sz="2" w:space="0" w:color="000000"/>
            </w:tcBorders>
          </w:tcPr>
          <w:p w:rsidR="00F21941" w:rsidRPr="00F21941" w:rsidRDefault="00F21941" w:rsidP="00F21941">
            <w:pPr>
              <w:jc w:val="center"/>
              <w:rPr>
                <w:b/>
                <w:snapToGrid w:val="0"/>
                <w:color w:val="000000"/>
                <w:sz w:val="24"/>
              </w:rPr>
            </w:pPr>
            <w:r w:rsidRPr="00F21941">
              <w:rPr>
                <w:b/>
                <w:snapToGrid w:val="0"/>
                <w:color w:val="000000"/>
                <w:sz w:val="24"/>
              </w:rPr>
              <w:t>až</w:t>
            </w:r>
          </w:p>
        </w:tc>
        <w:tc>
          <w:tcPr>
            <w:tcW w:w="930" w:type="dxa"/>
            <w:tcBorders>
              <w:top w:val="single" w:sz="6" w:space="0" w:color="auto"/>
              <w:left w:val="single" w:sz="2" w:space="0" w:color="000000"/>
              <w:bottom w:val="single" w:sz="6" w:space="0" w:color="auto"/>
              <w:right w:val="single" w:sz="12" w:space="0" w:color="auto"/>
            </w:tcBorders>
          </w:tcPr>
          <w:p w:rsidR="00F21941" w:rsidRPr="00F21941" w:rsidRDefault="00F21941" w:rsidP="00F21941">
            <w:pPr>
              <w:jc w:val="right"/>
              <w:rPr>
                <w:b/>
                <w:snapToGrid w:val="0"/>
                <w:color w:val="000000"/>
                <w:sz w:val="24"/>
              </w:rPr>
            </w:pPr>
            <w:r w:rsidRPr="00F21941">
              <w:rPr>
                <w:b/>
                <w:snapToGrid w:val="0"/>
                <w:color w:val="000000"/>
                <w:sz w:val="24"/>
              </w:rPr>
              <w:t>800</w:t>
            </w:r>
          </w:p>
        </w:tc>
        <w:tc>
          <w:tcPr>
            <w:tcW w:w="945" w:type="dxa"/>
            <w:gridSpan w:val="2"/>
            <w:tcBorders>
              <w:top w:val="single" w:sz="6"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b/>
                <w:bCs/>
                <w:sz w:val="24"/>
                <w:szCs w:val="24"/>
              </w:rPr>
            </w:pPr>
            <w:r w:rsidRPr="00F21941">
              <w:rPr>
                <w:b/>
                <w:bCs/>
                <w:sz w:val="24"/>
                <w:szCs w:val="24"/>
              </w:rPr>
              <w:t>2 151</w:t>
            </w:r>
          </w:p>
        </w:tc>
        <w:tc>
          <w:tcPr>
            <w:tcW w:w="1402" w:type="dxa"/>
            <w:gridSpan w:val="2"/>
            <w:tcBorders>
              <w:top w:val="single" w:sz="6"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sz w:val="24"/>
                <w:szCs w:val="24"/>
              </w:rPr>
            </w:pPr>
            <w:r w:rsidRPr="00F21941">
              <w:rPr>
                <w:sz w:val="24"/>
                <w:szCs w:val="24"/>
              </w:rPr>
              <w:t>12,77%</w:t>
            </w:r>
          </w:p>
        </w:tc>
      </w:tr>
      <w:tr w:rsidR="00F21941" w:rsidRPr="00F21941" w:rsidTr="00D55DC8">
        <w:trPr>
          <w:trHeight w:val="250"/>
        </w:trPr>
        <w:tc>
          <w:tcPr>
            <w:tcW w:w="1242" w:type="dxa"/>
            <w:tcBorders>
              <w:top w:val="single" w:sz="6" w:space="0" w:color="auto"/>
              <w:left w:val="single" w:sz="12" w:space="0" w:color="auto"/>
              <w:bottom w:val="single" w:sz="6" w:space="0" w:color="auto"/>
              <w:right w:val="single" w:sz="2" w:space="0" w:color="000000"/>
            </w:tcBorders>
          </w:tcPr>
          <w:p w:rsidR="00F21941" w:rsidRPr="00F21941" w:rsidRDefault="00F21941" w:rsidP="00F21941">
            <w:pPr>
              <w:jc w:val="right"/>
              <w:rPr>
                <w:b/>
                <w:snapToGrid w:val="0"/>
                <w:color w:val="000000"/>
                <w:sz w:val="24"/>
              </w:rPr>
            </w:pPr>
            <w:r w:rsidRPr="00F21941">
              <w:rPr>
                <w:b/>
                <w:snapToGrid w:val="0"/>
                <w:color w:val="000000"/>
                <w:sz w:val="24"/>
              </w:rPr>
              <w:t>801</w:t>
            </w:r>
          </w:p>
        </w:tc>
        <w:tc>
          <w:tcPr>
            <w:tcW w:w="346" w:type="dxa"/>
            <w:tcBorders>
              <w:top w:val="single" w:sz="6" w:space="0" w:color="auto"/>
              <w:left w:val="single" w:sz="2" w:space="0" w:color="000000"/>
              <w:bottom w:val="single" w:sz="6" w:space="0" w:color="auto"/>
              <w:right w:val="single" w:sz="2" w:space="0" w:color="000000"/>
            </w:tcBorders>
          </w:tcPr>
          <w:p w:rsidR="00F21941" w:rsidRPr="00F21941" w:rsidRDefault="00F21941" w:rsidP="00F21941">
            <w:pPr>
              <w:jc w:val="center"/>
              <w:rPr>
                <w:b/>
                <w:snapToGrid w:val="0"/>
                <w:color w:val="000000"/>
                <w:sz w:val="24"/>
              </w:rPr>
            </w:pPr>
            <w:r w:rsidRPr="00F21941">
              <w:rPr>
                <w:b/>
                <w:snapToGrid w:val="0"/>
                <w:color w:val="000000"/>
                <w:sz w:val="24"/>
              </w:rPr>
              <w:t>až</w:t>
            </w:r>
          </w:p>
        </w:tc>
        <w:tc>
          <w:tcPr>
            <w:tcW w:w="930" w:type="dxa"/>
            <w:tcBorders>
              <w:top w:val="single" w:sz="6" w:space="0" w:color="auto"/>
              <w:left w:val="single" w:sz="2" w:space="0" w:color="000000"/>
              <w:bottom w:val="single" w:sz="6" w:space="0" w:color="auto"/>
              <w:right w:val="single" w:sz="12" w:space="0" w:color="auto"/>
            </w:tcBorders>
          </w:tcPr>
          <w:p w:rsidR="00F21941" w:rsidRPr="00F21941" w:rsidRDefault="00F21941" w:rsidP="00F21941">
            <w:pPr>
              <w:jc w:val="right"/>
              <w:rPr>
                <w:b/>
                <w:snapToGrid w:val="0"/>
                <w:color w:val="000000"/>
                <w:sz w:val="24"/>
              </w:rPr>
            </w:pPr>
            <w:r w:rsidRPr="00F21941">
              <w:rPr>
                <w:b/>
                <w:snapToGrid w:val="0"/>
                <w:color w:val="000000"/>
                <w:sz w:val="24"/>
              </w:rPr>
              <w:t>1 000</w:t>
            </w:r>
          </w:p>
        </w:tc>
        <w:tc>
          <w:tcPr>
            <w:tcW w:w="945" w:type="dxa"/>
            <w:gridSpan w:val="2"/>
            <w:tcBorders>
              <w:top w:val="single" w:sz="6"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b/>
                <w:bCs/>
                <w:sz w:val="24"/>
                <w:szCs w:val="24"/>
              </w:rPr>
            </w:pPr>
            <w:r w:rsidRPr="00F21941">
              <w:rPr>
                <w:b/>
                <w:bCs/>
                <w:sz w:val="24"/>
                <w:szCs w:val="24"/>
              </w:rPr>
              <w:t>1 743</w:t>
            </w:r>
          </w:p>
        </w:tc>
        <w:tc>
          <w:tcPr>
            <w:tcW w:w="1402" w:type="dxa"/>
            <w:gridSpan w:val="2"/>
            <w:tcBorders>
              <w:top w:val="single" w:sz="6"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sz w:val="24"/>
                <w:szCs w:val="24"/>
              </w:rPr>
            </w:pPr>
            <w:r w:rsidRPr="00F21941">
              <w:rPr>
                <w:sz w:val="24"/>
                <w:szCs w:val="24"/>
              </w:rPr>
              <w:t>10,35%</w:t>
            </w:r>
          </w:p>
        </w:tc>
      </w:tr>
      <w:tr w:rsidR="00F21941" w:rsidRPr="00F21941" w:rsidTr="00D55DC8">
        <w:trPr>
          <w:trHeight w:val="250"/>
        </w:trPr>
        <w:tc>
          <w:tcPr>
            <w:tcW w:w="1242" w:type="dxa"/>
            <w:tcBorders>
              <w:top w:val="single" w:sz="6" w:space="0" w:color="auto"/>
              <w:left w:val="single" w:sz="12" w:space="0" w:color="auto"/>
              <w:bottom w:val="single" w:sz="6" w:space="0" w:color="auto"/>
              <w:right w:val="single" w:sz="2" w:space="0" w:color="000000"/>
            </w:tcBorders>
          </w:tcPr>
          <w:p w:rsidR="00F21941" w:rsidRPr="00F21941" w:rsidRDefault="00F21941" w:rsidP="00F21941">
            <w:pPr>
              <w:jc w:val="right"/>
              <w:rPr>
                <w:b/>
                <w:snapToGrid w:val="0"/>
                <w:color w:val="000000"/>
                <w:sz w:val="24"/>
              </w:rPr>
            </w:pPr>
            <w:r w:rsidRPr="00F21941">
              <w:rPr>
                <w:b/>
                <w:snapToGrid w:val="0"/>
                <w:color w:val="000000"/>
                <w:sz w:val="24"/>
              </w:rPr>
              <w:t>1 001</w:t>
            </w:r>
          </w:p>
        </w:tc>
        <w:tc>
          <w:tcPr>
            <w:tcW w:w="346" w:type="dxa"/>
            <w:tcBorders>
              <w:top w:val="single" w:sz="6" w:space="0" w:color="auto"/>
              <w:left w:val="single" w:sz="2" w:space="0" w:color="000000"/>
              <w:bottom w:val="single" w:sz="6" w:space="0" w:color="auto"/>
              <w:right w:val="single" w:sz="2" w:space="0" w:color="000000"/>
            </w:tcBorders>
          </w:tcPr>
          <w:p w:rsidR="00F21941" w:rsidRPr="00F21941" w:rsidRDefault="00F21941" w:rsidP="00F21941">
            <w:pPr>
              <w:jc w:val="center"/>
              <w:rPr>
                <w:b/>
                <w:snapToGrid w:val="0"/>
                <w:color w:val="000000"/>
                <w:sz w:val="24"/>
              </w:rPr>
            </w:pPr>
            <w:r w:rsidRPr="00F21941">
              <w:rPr>
                <w:b/>
                <w:snapToGrid w:val="0"/>
                <w:color w:val="000000"/>
                <w:sz w:val="24"/>
              </w:rPr>
              <w:t>až</w:t>
            </w:r>
          </w:p>
        </w:tc>
        <w:tc>
          <w:tcPr>
            <w:tcW w:w="930" w:type="dxa"/>
            <w:tcBorders>
              <w:top w:val="single" w:sz="6" w:space="0" w:color="auto"/>
              <w:left w:val="single" w:sz="2" w:space="0" w:color="000000"/>
              <w:bottom w:val="single" w:sz="6" w:space="0" w:color="auto"/>
              <w:right w:val="single" w:sz="12" w:space="0" w:color="auto"/>
            </w:tcBorders>
          </w:tcPr>
          <w:p w:rsidR="00F21941" w:rsidRPr="00F21941" w:rsidRDefault="00F21941" w:rsidP="00F21941">
            <w:pPr>
              <w:jc w:val="right"/>
              <w:rPr>
                <w:b/>
                <w:snapToGrid w:val="0"/>
                <w:color w:val="000000"/>
                <w:sz w:val="24"/>
              </w:rPr>
            </w:pPr>
            <w:r w:rsidRPr="00F21941">
              <w:rPr>
                <w:b/>
                <w:snapToGrid w:val="0"/>
                <w:color w:val="000000"/>
                <w:sz w:val="24"/>
              </w:rPr>
              <w:t>1 200</w:t>
            </w:r>
          </w:p>
        </w:tc>
        <w:tc>
          <w:tcPr>
            <w:tcW w:w="945" w:type="dxa"/>
            <w:gridSpan w:val="2"/>
            <w:tcBorders>
              <w:top w:val="single" w:sz="6"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b/>
                <w:bCs/>
                <w:sz w:val="24"/>
                <w:szCs w:val="24"/>
              </w:rPr>
            </w:pPr>
            <w:r w:rsidRPr="00F21941">
              <w:rPr>
                <w:b/>
                <w:bCs/>
                <w:sz w:val="24"/>
                <w:szCs w:val="24"/>
              </w:rPr>
              <w:t>563</w:t>
            </w:r>
          </w:p>
        </w:tc>
        <w:tc>
          <w:tcPr>
            <w:tcW w:w="1402" w:type="dxa"/>
            <w:gridSpan w:val="2"/>
            <w:tcBorders>
              <w:top w:val="single" w:sz="6"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sz w:val="24"/>
                <w:szCs w:val="24"/>
              </w:rPr>
            </w:pPr>
            <w:r w:rsidRPr="00F21941">
              <w:rPr>
                <w:sz w:val="24"/>
                <w:szCs w:val="24"/>
              </w:rPr>
              <w:t>3,34%</w:t>
            </w:r>
          </w:p>
        </w:tc>
      </w:tr>
      <w:tr w:rsidR="00F21941" w:rsidRPr="00F21941" w:rsidTr="00D55DC8">
        <w:trPr>
          <w:trHeight w:val="250"/>
        </w:trPr>
        <w:tc>
          <w:tcPr>
            <w:tcW w:w="1242" w:type="dxa"/>
            <w:tcBorders>
              <w:top w:val="single" w:sz="6" w:space="0" w:color="auto"/>
              <w:left w:val="single" w:sz="12" w:space="0" w:color="auto"/>
              <w:bottom w:val="single" w:sz="6" w:space="0" w:color="auto"/>
              <w:right w:val="single" w:sz="2" w:space="0" w:color="000000"/>
            </w:tcBorders>
          </w:tcPr>
          <w:p w:rsidR="00F21941" w:rsidRPr="00F21941" w:rsidRDefault="00F21941" w:rsidP="00F21941">
            <w:pPr>
              <w:jc w:val="right"/>
              <w:rPr>
                <w:b/>
                <w:snapToGrid w:val="0"/>
                <w:color w:val="000000"/>
                <w:sz w:val="24"/>
              </w:rPr>
            </w:pPr>
            <w:r w:rsidRPr="00F21941">
              <w:rPr>
                <w:b/>
                <w:snapToGrid w:val="0"/>
                <w:color w:val="000000"/>
                <w:sz w:val="24"/>
              </w:rPr>
              <w:t>1 201</w:t>
            </w:r>
          </w:p>
        </w:tc>
        <w:tc>
          <w:tcPr>
            <w:tcW w:w="346" w:type="dxa"/>
            <w:tcBorders>
              <w:top w:val="single" w:sz="6" w:space="0" w:color="auto"/>
              <w:left w:val="single" w:sz="2" w:space="0" w:color="000000"/>
              <w:bottom w:val="single" w:sz="6" w:space="0" w:color="auto"/>
              <w:right w:val="single" w:sz="2" w:space="0" w:color="000000"/>
            </w:tcBorders>
          </w:tcPr>
          <w:p w:rsidR="00F21941" w:rsidRPr="00F21941" w:rsidRDefault="00F21941" w:rsidP="00F21941">
            <w:pPr>
              <w:jc w:val="center"/>
              <w:rPr>
                <w:b/>
                <w:snapToGrid w:val="0"/>
                <w:color w:val="000000"/>
                <w:sz w:val="24"/>
              </w:rPr>
            </w:pPr>
            <w:r w:rsidRPr="00F21941">
              <w:rPr>
                <w:b/>
                <w:snapToGrid w:val="0"/>
                <w:color w:val="000000"/>
                <w:sz w:val="24"/>
              </w:rPr>
              <w:t>až</w:t>
            </w:r>
          </w:p>
        </w:tc>
        <w:tc>
          <w:tcPr>
            <w:tcW w:w="930" w:type="dxa"/>
            <w:tcBorders>
              <w:top w:val="single" w:sz="6" w:space="0" w:color="auto"/>
              <w:left w:val="single" w:sz="2" w:space="0" w:color="000000"/>
              <w:bottom w:val="single" w:sz="6" w:space="0" w:color="auto"/>
              <w:right w:val="single" w:sz="12" w:space="0" w:color="auto"/>
            </w:tcBorders>
          </w:tcPr>
          <w:p w:rsidR="00F21941" w:rsidRPr="00F21941" w:rsidRDefault="00F21941" w:rsidP="00F21941">
            <w:pPr>
              <w:jc w:val="right"/>
              <w:rPr>
                <w:b/>
                <w:snapToGrid w:val="0"/>
                <w:color w:val="000000"/>
                <w:sz w:val="24"/>
              </w:rPr>
            </w:pPr>
            <w:r w:rsidRPr="00F21941">
              <w:rPr>
                <w:b/>
                <w:snapToGrid w:val="0"/>
                <w:color w:val="000000"/>
                <w:sz w:val="24"/>
              </w:rPr>
              <w:t>1 500</w:t>
            </w:r>
          </w:p>
        </w:tc>
        <w:tc>
          <w:tcPr>
            <w:tcW w:w="945" w:type="dxa"/>
            <w:gridSpan w:val="2"/>
            <w:tcBorders>
              <w:top w:val="single" w:sz="6"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b/>
                <w:bCs/>
                <w:sz w:val="24"/>
                <w:szCs w:val="24"/>
              </w:rPr>
            </w:pPr>
            <w:r w:rsidRPr="00F21941">
              <w:rPr>
                <w:b/>
                <w:bCs/>
                <w:sz w:val="24"/>
                <w:szCs w:val="24"/>
              </w:rPr>
              <w:t>1 816</w:t>
            </w:r>
          </w:p>
        </w:tc>
        <w:tc>
          <w:tcPr>
            <w:tcW w:w="1402" w:type="dxa"/>
            <w:gridSpan w:val="2"/>
            <w:tcBorders>
              <w:top w:val="single" w:sz="6"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sz w:val="24"/>
                <w:szCs w:val="24"/>
              </w:rPr>
            </w:pPr>
            <w:r w:rsidRPr="00F21941">
              <w:rPr>
                <w:sz w:val="24"/>
                <w:szCs w:val="24"/>
              </w:rPr>
              <w:t>10,78%</w:t>
            </w:r>
          </w:p>
        </w:tc>
      </w:tr>
      <w:tr w:rsidR="00F21941" w:rsidRPr="00F21941" w:rsidTr="00D55DC8">
        <w:trPr>
          <w:trHeight w:val="250"/>
        </w:trPr>
        <w:tc>
          <w:tcPr>
            <w:tcW w:w="1242" w:type="dxa"/>
            <w:tcBorders>
              <w:top w:val="single" w:sz="6" w:space="0" w:color="auto"/>
              <w:left w:val="single" w:sz="12" w:space="0" w:color="auto"/>
              <w:bottom w:val="single" w:sz="6" w:space="0" w:color="auto"/>
              <w:right w:val="single" w:sz="2" w:space="0" w:color="000000"/>
            </w:tcBorders>
          </w:tcPr>
          <w:p w:rsidR="00F21941" w:rsidRPr="00F21941" w:rsidRDefault="00F21941" w:rsidP="00F21941">
            <w:pPr>
              <w:jc w:val="right"/>
              <w:rPr>
                <w:b/>
                <w:snapToGrid w:val="0"/>
                <w:color w:val="000000"/>
                <w:sz w:val="24"/>
              </w:rPr>
            </w:pPr>
            <w:r w:rsidRPr="00F21941">
              <w:rPr>
                <w:b/>
                <w:snapToGrid w:val="0"/>
                <w:color w:val="000000"/>
                <w:sz w:val="24"/>
              </w:rPr>
              <w:t>1 501</w:t>
            </w:r>
          </w:p>
        </w:tc>
        <w:tc>
          <w:tcPr>
            <w:tcW w:w="346" w:type="dxa"/>
            <w:tcBorders>
              <w:top w:val="single" w:sz="6" w:space="0" w:color="auto"/>
              <w:left w:val="single" w:sz="2" w:space="0" w:color="000000"/>
              <w:bottom w:val="single" w:sz="6" w:space="0" w:color="auto"/>
              <w:right w:val="single" w:sz="2" w:space="0" w:color="000000"/>
            </w:tcBorders>
          </w:tcPr>
          <w:p w:rsidR="00F21941" w:rsidRPr="00F21941" w:rsidRDefault="00F21941" w:rsidP="00F21941">
            <w:pPr>
              <w:jc w:val="center"/>
              <w:rPr>
                <w:b/>
                <w:snapToGrid w:val="0"/>
                <w:color w:val="000000"/>
                <w:sz w:val="24"/>
              </w:rPr>
            </w:pPr>
            <w:r w:rsidRPr="00F21941">
              <w:rPr>
                <w:b/>
                <w:snapToGrid w:val="0"/>
                <w:color w:val="000000"/>
                <w:sz w:val="24"/>
              </w:rPr>
              <w:t>až</w:t>
            </w:r>
          </w:p>
        </w:tc>
        <w:tc>
          <w:tcPr>
            <w:tcW w:w="930" w:type="dxa"/>
            <w:tcBorders>
              <w:top w:val="single" w:sz="6" w:space="0" w:color="auto"/>
              <w:left w:val="single" w:sz="2" w:space="0" w:color="000000"/>
              <w:bottom w:val="single" w:sz="6" w:space="0" w:color="auto"/>
              <w:right w:val="single" w:sz="12" w:space="0" w:color="auto"/>
            </w:tcBorders>
          </w:tcPr>
          <w:p w:rsidR="00F21941" w:rsidRPr="00F21941" w:rsidRDefault="00F21941" w:rsidP="00F21941">
            <w:pPr>
              <w:jc w:val="right"/>
              <w:rPr>
                <w:b/>
                <w:snapToGrid w:val="0"/>
                <w:color w:val="000000"/>
                <w:sz w:val="24"/>
              </w:rPr>
            </w:pPr>
            <w:r w:rsidRPr="00F21941">
              <w:rPr>
                <w:b/>
                <w:snapToGrid w:val="0"/>
                <w:color w:val="000000"/>
                <w:sz w:val="24"/>
              </w:rPr>
              <w:t>1 700</w:t>
            </w:r>
          </w:p>
        </w:tc>
        <w:tc>
          <w:tcPr>
            <w:tcW w:w="945" w:type="dxa"/>
            <w:gridSpan w:val="2"/>
            <w:tcBorders>
              <w:top w:val="single" w:sz="6"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b/>
                <w:bCs/>
                <w:sz w:val="24"/>
                <w:szCs w:val="24"/>
              </w:rPr>
            </w:pPr>
            <w:r w:rsidRPr="00F21941">
              <w:rPr>
                <w:b/>
                <w:bCs/>
                <w:sz w:val="24"/>
                <w:szCs w:val="24"/>
              </w:rPr>
              <w:t>2 337</w:t>
            </w:r>
          </w:p>
        </w:tc>
        <w:tc>
          <w:tcPr>
            <w:tcW w:w="1402" w:type="dxa"/>
            <w:gridSpan w:val="2"/>
            <w:tcBorders>
              <w:top w:val="single" w:sz="6"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sz w:val="24"/>
                <w:szCs w:val="24"/>
              </w:rPr>
            </w:pPr>
            <w:r w:rsidRPr="00F21941">
              <w:rPr>
                <w:sz w:val="24"/>
                <w:szCs w:val="24"/>
              </w:rPr>
              <w:t>13,88%</w:t>
            </w:r>
          </w:p>
        </w:tc>
      </w:tr>
      <w:tr w:rsidR="00F21941" w:rsidRPr="00F21941" w:rsidTr="00D55DC8">
        <w:trPr>
          <w:trHeight w:val="250"/>
        </w:trPr>
        <w:tc>
          <w:tcPr>
            <w:tcW w:w="1242" w:type="dxa"/>
            <w:tcBorders>
              <w:top w:val="single" w:sz="6" w:space="0" w:color="auto"/>
              <w:left w:val="single" w:sz="12" w:space="0" w:color="auto"/>
              <w:bottom w:val="single" w:sz="6" w:space="0" w:color="auto"/>
              <w:right w:val="single" w:sz="2" w:space="0" w:color="000000"/>
            </w:tcBorders>
          </w:tcPr>
          <w:p w:rsidR="00F21941" w:rsidRPr="00F21941" w:rsidRDefault="00F21941" w:rsidP="00F21941">
            <w:pPr>
              <w:jc w:val="right"/>
              <w:rPr>
                <w:b/>
                <w:snapToGrid w:val="0"/>
                <w:color w:val="000000"/>
                <w:sz w:val="24"/>
              </w:rPr>
            </w:pPr>
            <w:r w:rsidRPr="00F21941">
              <w:rPr>
                <w:b/>
                <w:snapToGrid w:val="0"/>
                <w:color w:val="000000"/>
                <w:sz w:val="24"/>
              </w:rPr>
              <w:t>1 701</w:t>
            </w:r>
          </w:p>
        </w:tc>
        <w:tc>
          <w:tcPr>
            <w:tcW w:w="346" w:type="dxa"/>
            <w:tcBorders>
              <w:top w:val="single" w:sz="6" w:space="0" w:color="auto"/>
              <w:left w:val="single" w:sz="2" w:space="0" w:color="000000"/>
              <w:bottom w:val="single" w:sz="6" w:space="0" w:color="auto"/>
              <w:right w:val="single" w:sz="2" w:space="0" w:color="000000"/>
            </w:tcBorders>
          </w:tcPr>
          <w:p w:rsidR="00F21941" w:rsidRPr="00F21941" w:rsidRDefault="00F21941" w:rsidP="00F21941">
            <w:pPr>
              <w:jc w:val="center"/>
              <w:rPr>
                <w:b/>
                <w:snapToGrid w:val="0"/>
                <w:color w:val="000000"/>
                <w:sz w:val="24"/>
              </w:rPr>
            </w:pPr>
            <w:r w:rsidRPr="00F21941">
              <w:rPr>
                <w:b/>
                <w:snapToGrid w:val="0"/>
                <w:color w:val="000000"/>
                <w:sz w:val="24"/>
              </w:rPr>
              <w:t>až</w:t>
            </w:r>
          </w:p>
        </w:tc>
        <w:tc>
          <w:tcPr>
            <w:tcW w:w="930" w:type="dxa"/>
            <w:tcBorders>
              <w:top w:val="single" w:sz="6" w:space="0" w:color="auto"/>
              <w:left w:val="single" w:sz="2" w:space="0" w:color="000000"/>
              <w:bottom w:val="single" w:sz="6" w:space="0" w:color="auto"/>
              <w:right w:val="single" w:sz="12" w:space="0" w:color="auto"/>
            </w:tcBorders>
          </w:tcPr>
          <w:p w:rsidR="00F21941" w:rsidRPr="00F21941" w:rsidRDefault="00F21941" w:rsidP="00F21941">
            <w:pPr>
              <w:jc w:val="right"/>
              <w:rPr>
                <w:b/>
                <w:snapToGrid w:val="0"/>
                <w:color w:val="000000"/>
                <w:sz w:val="24"/>
              </w:rPr>
            </w:pPr>
            <w:r w:rsidRPr="00F21941">
              <w:rPr>
                <w:b/>
                <w:snapToGrid w:val="0"/>
                <w:color w:val="000000"/>
                <w:sz w:val="24"/>
              </w:rPr>
              <w:t>2 000</w:t>
            </w:r>
          </w:p>
        </w:tc>
        <w:tc>
          <w:tcPr>
            <w:tcW w:w="945" w:type="dxa"/>
            <w:gridSpan w:val="2"/>
            <w:tcBorders>
              <w:top w:val="single" w:sz="6"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b/>
                <w:bCs/>
                <w:sz w:val="24"/>
                <w:szCs w:val="24"/>
              </w:rPr>
            </w:pPr>
            <w:r w:rsidRPr="00F21941">
              <w:rPr>
                <w:b/>
                <w:bCs/>
                <w:sz w:val="24"/>
                <w:szCs w:val="24"/>
              </w:rPr>
              <w:t>801</w:t>
            </w:r>
          </w:p>
        </w:tc>
        <w:tc>
          <w:tcPr>
            <w:tcW w:w="1402" w:type="dxa"/>
            <w:gridSpan w:val="2"/>
            <w:tcBorders>
              <w:top w:val="single" w:sz="6"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sz w:val="24"/>
                <w:szCs w:val="24"/>
              </w:rPr>
            </w:pPr>
            <w:r w:rsidRPr="00F21941">
              <w:rPr>
                <w:sz w:val="24"/>
                <w:szCs w:val="24"/>
              </w:rPr>
              <w:t>4,76%</w:t>
            </w:r>
          </w:p>
        </w:tc>
      </w:tr>
      <w:tr w:rsidR="00F21941" w:rsidRPr="00F21941" w:rsidTr="00D55DC8">
        <w:trPr>
          <w:trHeight w:val="250"/>
        </w:trPr>
        <w:tc>
          <w:tcPr>
            <w:tcW w:w="1242" w:type="dxa"/>
            <w:tcBorders>
              <w:top w:val="single" w:sz="6" w:space="0" w:color="auto"/>
              <w:left w:val="single" w:sz="12" w:space="0" w:color="auto"/>
              <w:bottom w:val="single" w:sz="6" w:space="0" w:color="auto"/>
              <w:right w:val="single" w:sz="2" w:space="0" w:color="000000"/>
            </w:tcBorders>
          </w:tcPr>
          <w:p w:rsidR="00F21941" w:rsidRPr="00F21941" w:rsidRDefault="00F21941" w:rsidP="00F21941">
            <w:pPr>
              <w:jc w:val="right"/>
              <w:rPr>
                <w:b/>
                <w:snapToGrid w:val="0"/>
                <w:color w:val="000000"/>
                <w:sz w:val="24"/>
              </w:rPr>
            </w:pPr>
            <w:r w:rsidRPr="00F21941">
              <w:rPr>
                <w:b/>
                <w:snapToGrid w:val="0"/>
                <w:color w:val="000000"/>
                <w:sz w:val="24"/>
              </w:rPr>
              <w:t>2 001</w:t>
            </w:r>
          </w:p>
        </w:tc>
        <w:tc>
          <w:tcPr>
            <w:tcW w:w="346" w:type="dxa"/>
            <w:tcBorders>
              <w:top w:val="single" w:sz="6" w:space="0" w:color="auto"/>
              <w:left w:val="single" w:sz="2" w:space="0" w:color="000000"/>
              <w:bottom w:val="single" w:sz="6" w:space="0" w:color="auto"/>
              <w:right w:val="single" w:sz="2" w:space="0" w:color="000000"/>
            </w:tcBorders>
          </w:tcPr>
          <w:p w:rsidR="00F21941" w:rsidRPr="00F21941" w:rsidRDefault="00F21941" w:rsidP="00F21941">
            <w:pPr>
              <w:jc w:val="center"/>
              <w:rPr>
                <w:b/>
                <w:snapToGrid w:val="0"/>
                <w:color w:val="000000"/>
                <w:sz w:val="24"/>
              </w:rPr>
            </w:pPr>
            <w:r w:rsidRPr="00F21941">
              <w:rPr>
                <w:b/>
                <w:snapToGrid w:val="0"/>
                <w:color w:val="000000"/>
                <w:sz w:val="24"/>
              </w:rPr>
              <w:t>až</w:t>
            </w:r>
          </w:p>
        </w:tc>
        <w:tc>
          <w:tcPr>
            <w:tcW w:w="930" w:type="dxa"/>
            <w:tcBorders>
              <w:top w:val="single" w:sz="6" w:space="0" w:color="auto"/>
              <w:left w:val="single" w:sz="2" w:space="0" w:color="000000"/>
              <w:bottom w:val="single" w:sz="6" w:space="0" w:color="auto"/>
              <w:right w:val="single" w:sz="12" w:space="0" w:color="auto"/>
            </w:tcBorders>
          </w:tcPr>
          <w:p w:rsidR="00F21941" w:rsidRPr="00F21941" w:rsidRDefault="00F21941" w:rsidP="00F21941">
            <w:pPr>
              <w:jc w:val="right"/>
              <w:rPr>
                <w:b/>
                <w:snapToGrid w:val="0"/>
                <w:color w:val="000000"/>
                <w:sz w:val="24"/>
              </w:rPr>
            </w:pPr>
            <w:r w:rsidRPr="00F21941">
              <w:rPr>
                <w:b/>
                <w:snapToGrid w:val="0"/>
                <w:color w:val="000000"/>
                <w:sz w:val="24"/>
              </w:rPr>
              <w:t>2 300</w:t>
            </w:r>
          </w:p>
        </w:tc>
        <w:tc>
          <w:tcPr>
            <w:tcW w:w="945" w:type="dxa"/>
            <w:gridSpan w:val="2"/>
            <w:tcBorders>
              <w:top w:val="single" w:sz="6"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b/>
                <w:bCs/>
                <w:sz w:val="24"/>
                <w:szCs w:val="24"/>
              </w:rPr>
            </w:pPr>
            <w:r w:rsidRPr="00F21941">
              <w:rPr>
                <w:b/>
                <w:bCs/>
                <w:sz w:val="24"/>
                <w:szCs w:val="24"/>
              </w:rPr>
              <w:t>763</w:t>
            </w:r>
          </w:p>
        </w:tc>
        <w:tc>
          <w:tcPr>
            <w:tcW w:w="1402" w:type="dxa"/>
            <w:gridSpan w:val="2"/>
            <w:tcBorders>
              <w:top w:val="single" w:sz="6"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sz w:val="24"/>
                <w:szCs w:val="24"/>
              </w:rPr>
            </w:pPr>
            <w:r w:rsidRPr="00F21941">
              <w:rPr>
                <w:sz w:val="24"/>
                <w:szCs w:val="24"/>
              </w:rPr>
              <w:t>4,53%</w:t>
            </w:r>
          </w:p>
        </w:tc>
      </w:tr>
      <w:tr w:rsidR="00F21941" w:rsidRPr="00F21941" w:rsidTr="00D55DC8">
        <w:trPr>
          <w:trHeight w:val="250"/>
        </w:trPr>
        <w:tc>
          <w:tcPr>
            <w:tcW w:w="1242" w:type="dxa"/>
            <w:tcBorders>
              <w:top w:val="single" w:sz="6" w:space="0" w:color="auto"/>
              <w:left w:val="single" w:sz="12" w:space="0" w:color="auto"/>
              <w:bottom w:val="single" w:sz="6" w:space="0" w:color="auto"/>
              <w:right w:val="single" w:sz="2" w:space="0" w:color="000000"/>
            </w:tcBorders>
          </w:tcPr>
          <w:p w:rsidR="00F21941" w:rsidRPr="00F21941" w:rsidRDefault="00F21941" w:rsidP="00F21941">
            <w:pPr>
              <w:jc w:val="right"/>
              <w:rPr>
                <w:b/>
                <w:snapToGrid w:val="0"/>
                <w:color w:val="000000"/>
                <w:sz w:val="24"/>
              </w:rPr>
            </w:pPr>
            <w:r w:rsidRPr="00F21941">
              <w:rPr>
                <w:b/>
                <w:snapToGrid w:val="0"/>
                <w:color w:val="000000"/>
                <w:sz w:val="24"/>
              </w:rPr>
              <w:t>2 301</w:t>
            </w:r>
          </w:p>
        </w:tc>
        <w:tc>
          <w:tcPr>
            <w:tcW w:w="346" w:type="dxa"/>
            <w:tcBorders>
              <w:top w:val="single" w:sz="6" w:space="0" w:color="auto"/>
              <w:left w:val="single" w:sz="2" w:space="0" w:color="000000"/>
              <w:bottom w:val="single" w:sz="6" w:space="0" w:color="auto"/>
              <w:right w:val="single" w:sz="2" w:space="0" w:color="000000"/>
            </w:tcBorders>
          </w:tcPr>
          <w:p w:rsidR="00F21941" w:rsidRPr="00F21941" w:rsidRDefault="00F21941" w:rsidP="00F21941">
            <w:pPr>
              <w:jc w:val="center"/>
              <w:rPr>
                <w:b/>
                <w:snapToGrid w:val="0"/>
                <w:color w:val="000000"/>
                <w:sz w:val="24"/>
              </w:rPr>
            </w:pPr>
            <w:r w:rsidRPr="00F21941">
              <w:rPr>
                <w:b/>
                <w:snapToGrid w:val="0"/>
                <w:color w:val="000000"/>
                <w:sz w:val="24"/>
              </w:rPr>
              <w:t>až</w:t>
            </w:r>
          </w:p>
        </w:tc>
        <w:tc>
          <w:tcPr>
            <w:tcW w:w="930" w:type="dxa"/>
            <w:tcBorders>
              <w:top w:val="single" w:sz="6" w:space="0" w:color="auto"/>
              <w:left w:val="single" w:sz="2" w:space="0" w:color="000000"/>
              <w:bottom w:val="single" w:sz="6" w:space="0" w:color="auto"/>
              <w:right w:val="single" w:sz="12" w:space="0" w:color="auto"/>
            </w:tcBorders>
          </w:tcPr>
          <w:p w:rsidR="00F21941" w:rsidRPr="00F21941" w:rsidRDefault="00F21941" w:rsidP="00F21941">
            <w:pPr>
              <w:jc w:val="right"/>
              <w:rPr>
                <w:b/>
                <w:snapToGrid w:val="0"/>
                <w:color w:val="000000"/>
                <w:sz w:val="24"/>
              </w:rPr>
            </w:pPr>
            <w:r w:rsidRPr="00F21941">
              <w:rPr>
                <w:b/>
                <w:snapToGrid w:val="0"/>
                <w:color w:val="000000"/>
                <w:sz w:val="24"/>
              </w:rPr>
              <w:t>2 600</w:t>
            </w:r>
          </w:p>
        </w:tc>
        <w:tc>
          <w:tcPr>
            <w:tcW w:w="945" w:type="dxa"/>
            <w:gridSpan w:val="2"/>
            <w:tcBorders>
              <w:top w:val="single" w:sz="6"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b/>
                <w:bCs/>
                <w:sz w:val="24"/>
                <w:szCs w:val="24"/>
              </w:rPr>
            </w:pPr>
            <w:r w:rsidRPr="00F21941">
              <w:rPr>
                <w:b/>
                <w:bCs/>
                <w:sz w:val="24"/>
                <w:szCs w:val="24"/>
              </w:rPr>
              <w:t>541</w:t>
            </w:r>
          </w:p>
        </w:tc>
        <w:tc>
          <w:tcPr>
            <w:tcW w:w="1402" w:type="dxa"/>
            <w:gridSpan w:val="2"/>
            <w:tcBorders>
              <w:top w:val="single" w:sz="6" w:space="0" w:color="auto"/>
              <w:left w:val="single" w:sz="12" w:space="0" w:color="auto"/>
              <w:bottom w:val="single" w:sz="6" w:space="0" w:color="auto"/>
              <w:right w:val="single" w:sz="12" w:space="0" w:color="auto"/>
            </w:tcBorders>
            <w:vAlign w:val="bottom"/>
          </w:tcPr>
          <w:p w:rsidR="00F21941" w:rsidRPr="00F21941" w:rsidRDefault="00F21941" w:rsidP="00F21941">
            <w:pPr>
              <w:jc w:val="right"/>
              <w:rPr>
                <w:sz w:val="24"/>
                <w:szCs w:val="24"/>
              </w:rPr>
            </w:pPr>
            <w:r w:rsidRPr="00F21941">
              <w:rPr>
                <w:sz w:val="24"/>
                <w:szCs w:val="24"/>
              </w:rPr>
              <w:t>3,21%</w:t>
            </w:r>
          </w:p>
        </w:tc>
      </w:tr>
      <w:tr w:rsidR="00F21941" w:rsidRPr="00F21941" w:rsidTr="00D55DC8">
        <w:trPr>
          <w:trHeight w:val="264"/>
        </w:trPr>
        <w:tc>
          <w:tcPr>
            <w:tcW w:w="1242" w:type="dxa"/>
            <w:tcBorders>
              <w:top w:val="single" w:sz="6" w:space="0" w:color="auto"/>
              <w:left w:val="single" w:sz="12" w:space="0" w:color="auto"/>
              <w:bottom w:val="single" w:sz="12" w:space="0" w:color="auto"/>
              <w:right w:val="single" w:sz="2" w:space="0" w:color="000000"/>
            </w:tcBorders>
          </w:tcPr>
          <w:p w:rsidR="00F21941" w:rsidRPr="00F21941" w:rsidRDefault="00F21941" w:rsidP="00F21941">
            <w:pPr>
              <w:jc w:val="right"/>
              <w:rPr>
                <w:b/>
                <w:snapToGrid w:val="0"/>
                <w:color w:val="000000"/>
                <w:sz w:val="24"/>
              </w:rPr>
            </w:pPr>
            <w:r w:rsidRPr="00F21941">
              <w:rPr>
                <w:b/>
                <w:snapToGrid w:val="0"/>
                <w:color w:val="000000"/>
                <w:sz w:val="24"/>
              </w:rPr>
              <w:t>2 601</w:t>
            </w:r>
          </w:p>
        </w:tc>
        <w:tc>
          <w:tcPr>
            <w:tcW w:w="346" w:type="dxa"/>
            <w:tcBorders>
              <w:top w:val="single" w:sz="6" w:space="0" w:color="auto"/>
              <w:left w:val="single" w:sz="2" w:space="0" w:color="000000"/>
              <w:bottom w:val="single" w:sz="12" w:space="0" w:color="auto"/>
              <w:right w:val="single" w:sz="2" w:space="0" w:color="000000"/>
            </w:tcBorders>
          </w:tcPr>
          <w:p w:rsidR="00F21941" w:rsidRPr="00F21941" w:rsidRDefault="00F21941" w:rsidP="00F21941">
            <w:pPr>
              <w:jc w:val="center"/>
              <w:rPr>
                <w:b/>
                <w:snapToGrid w:val="0"/>
                <w:color w:val="000000"/>
                <w:sz w:val="24"/>
              </w:rPr>
            </w:pPr>
            <w:r w:rsidRPr="00F21941">
              <w:rPr>
                <w:b/>
                <w:snapToGrid w:val="0"/>
                <w:color w:val="000000"/>
                <w:sz w:val="24"/>
              </w:rPr>
              <w:t>až</w:t>
            </w:r>
          </w:p>
        </w:tc>
        <w:tc>
          <w:tcPr>
            <w:tcW w:w="930" w:type="dxa"/>
            <w:tcBorders>
              <w:top w:val="single" w:sz="6" w:space="0" w:color="auto"/>
              <w:left w:val="single" w:sz="2" w:space="0" w:color="000000"/>
              <w:bottom w:val="single" w:sz="12" w:space="0" w:color="auto"/>
              <w:right w:val="single" w:sz="12" w:space="0" w:color="auto"/>
            </w:tcBorders>
          </w:tcPr>
          <w:p w:rsidR="00F21941" w:rsidRPr="00F21941" w:rsidRDefault="00F21941" w:rsidP="00F21941">
            <w:pPr>
              <w:jc w:val="right"/>
              <w:rPr>
                <w:b/>
                <w:snapToGrid w:val="0"/>
                <w:color w:val="000000"/>
                <w:sz w:val="24"/>
              </w:rPr>
            </w:pPr>
            <w:r w:rsidRPr="00F21941">
              <w:rPr>
                <w:b/>
                <w:snapToGrid w:val="0"/>
                <w:color w:val="000000"/>
                <w:sz w:val="24"/>
              </w:rPr>
              <w:t>999 999</w:t>
            </w:r>
          </w:p>
        </w:tc>
        <w:tc>
          <w:tcPr>
            <w:tcW w:w="945" w:type="dxa"/>
            <w:gridSpan w:val="2"/>
            <w:tcBorders>
              <w:top w:val="single" w:sz="6" w:space="0" w:color="auto"/>
              <w:left w:val="single" w:sz="12" w:space="0" w:color="auto"/>
              <w:bottom w:val="single" w:sz="12" w:space="0" w:color="auto"/>
              <w:right w:val="single" w:sz="12" w:space="0" w:color="auto"/>
            </w:tcBorders>
            <w:vAlign w:val="bottom"/>
          </w:tcPr>
          <w:p w:rsidR="00F21941" w:rsidRPr="00F21941" w:rsidRDefault="00F21941" w:rsidP="00F21941">
            <w:pPr>
              <w:jc w:val="right"/>
              <w:rPr>
                <w:b/>
                <w:bCs/>
                <w:sz w:val="24"/>
                <w:szCs w:val="24"/>
              </w:rPr>
            </w:pPr>
            <w:r w:rsidRPr="00F21941">
              <w:rPr>
                <w:b/>
                <w:bCs/>
                <w:sz w:val="24"/>
                <w:szCs w:val="24"/>
              </w:rPr>
              <w:t>4 270</w:t>
            </w:r>
          </w:p>
        </w:tc>
        <w:tc>
          <w:tcPr>
            <w:tcW w:w="1402" w:type="dxa"/>
            <w:gridSpan w:val="2"/>
            <w:tcBorders>
              <w:top w:val="single" w:sz="6" w:space="0" w:color="auto"/>
              <w:left w:val="single" w:sz="12" w:space="0" w:color="auto"/>
              <w:bottom w:val="single" w:sz="12" w:space="0" w:color="auto"/>
              <w:right w:val="single" w:sz="12" w:space="0" w:color="auto"/>
            </w:tcBorders>
            <w:vAlign w:val="bottom"/>
          </w:tcPr>
          <w:p w:rsidR="00F21941" w:rsidRPr="00F21941" w:rsidRDefault="00F21941" w:rsidP="00F21941">
            <w:pPr>
              <w:jc w:val="right"/>
              <w:rPr>
                <w:sz w:val="24"/>
                <w:szCs w:val="24"/>
              </w:rPr>
            </w:pPr>
            <w:r w:rsidRPr="00F21941">
              <w:rPr>
                <w:sz w:val="24"/>
                <w:szCs w:val="24"/>
              </w:rPr>
              <w:t>25,35%</w:t>
            </w:r>
          </w:p>
        </w:tc>
      </w:tr>
      <w:tr w:rsidR="00F21941" w:rsidRPr="00F21941" w:rsidTr="00D55DC8">
        <w:trPr>
          <w:trHeight w:val="264"/>
        </w:trPr>
        <w:tc>
          <w:tcPr>
            <w:tcW w:w="1588" w:type="dxa"/>
            <w:gridSpan w:val="2"/>
            <w:tcBorders>
              <w:top w:val="single" w:sz="12" w:space="0" w:color="auto"/>
              <w:left w:val="single" w:sz="12" w:space="0" w:color="auto"/>
              <w:bottom w:val="single" w:sz="12" w:space="0" w:color="auto"/>
            </w:tcBorders>
          </w:tcPr>
          <w:p w:rsidR="00F21941" w:rsidRPr="00F21941" w:rsidRDefault="00F21941" w:rsidP="00F21941">
            <w:pPr>
              <w:jc w:val="center"/>
              <w:rPr>
                <w:b/>
                <w:snapToGrid w:val="0"/>
                <w:color w:val="000000"/>
                <w:sz w:val="24"/>
              </w:rPr>
            </w:pPr>
            <w:r w:rsidRPr="00F21941">
              <w:rPr>
                <w:b/>
                <w:snapToGrid w:val="0"/>
                <w:color w:val="000000"/>
                <w:sz w:val="24"/>
              </w:rPr>
              <w:t>CELKEM</w:t>
            </w:r>
          </w:p>
        </w:tc>
        <w:tc>
          <w:tcPr>
            <w:tcW w:w="930" w:type="dxa"/>
            <w:tcBorders>
              <w:top w:val="single" w:sz="12" w:space="0" w:color="auto"/>
              <w:bottom w:val="single" w:sz="12" w:space="0" w:color="auto"/>
              <w:right w:val="single" w:sz="12" w:space="0" w:color="auto"/>
            </w:tcBorders>
          </w:tcPr>
          <w:p w:rsidR="00F21941" w:rsidRPr="00F21941" w:rsidRDefault="00F21941" w:rsidP="00F21941">
            <w:pPr>
              <w:jc w:val="center"/>
              <w:rPr>
                <w:b/>
                <w:snapToGrid w:val="0"/>
                <w:color w:val="000000"/>
                <w:sz w:val="24"/>
              </w:rPr>
            </w:pPr>
          </w:p>
        </w:tc>
        <w:tc>
          <w:tcPr>
            <w:tcW w:w="945" w:type="dxa"/>
            <w:gridSpan w:val="2"/>
            <w:tcBorders>
              <w:top w:val="single" w:sz="12" w:space="0" w:color="auto"/>
              <w:left w:val="single" w:sz="12" w:space="0" w:color="auto"/>
              <w:bottom w:val="single" w:sz="12" w:space="0" w:color="auto"/>
              <w:right w:val="single" w:sz="12" w:space="0" w:color="auto"/>
            </w:tcBorders>
          </w:tcPr>
          <w:p w:rsidR="00F21941" w:rsidRPr="00F21941" w:rsidRDefault="00F21941" w:rsidP="00F21941">
            <w:pPr>
              <w:jc w:val="right"/>
              <w:rPr>
                <w:b/>
                <w:snapToGrid w:val="0"/>
                <w:color w:val="000000"/>
                <w:sz w:val="24"/>
                <w:szCs w:val="24"/>
              </w:rPr>
            </w:pPr>
            <w:r w:rsidRPr="00F21941">
              <w:rPr>
                <w:b/>
                <w:snapToGrid w:val="0"/>
                <w:color w:val="000000"/>
                <w:sz w:val="24"/>
                <w:szCs w:val="24"/>
              </w:rPr>
              <w:t>16 842</w:t>
            </w:r>
          </w:p>
        </w:tc>
        <w:tc>
          <w:tcPr>
            <w:tcW w:w="1402" w:type="dxa"/>
            <w:gridSpan w:val="2"/>
            <w:tcBorders>
              <w:top w:val="single" w:sz="12" w:space="0" w:color="auto"/>
              <w:left w:val="single" w:sz="12" w:space="0" w:color="auto"/>
              <w:bottom w:val="single" w:sz="12" w:space="0" w:color="auto"/>
              <w:right w:val="single" w:sz="12" w:space="0" w:color="auto"/>
            </w:tcBorders>
            <w:vAlign w:val="bottom"/>
          </w:tcPr>
          <w:p w:rsidR="00F21941" w:rsidRPr="00F21941" w:rsidRDefault="00F21941" w:rsidP="00F21941">
            <w:pPr>
              <w:jc w:val="right"/>
              <w:rPr>
                <w:bCs/>
                <w:sz w:val="24"/>
                <w:szCs w:val="24"/>
              </w:rPr>
            </w:pPr>
            <w:r w:rsidRPr="00F21941">
              <w:rPr>
                <w:bCs/>
                <w:sz w:val="24"/>
                <w:szCs w:val="24"/>
              </w:rPr>
              <w:t>100,00%</w:t>
            </w:r>
          </w:p>
        </w:tc>
      </w:tr>
    </w:tbl>
    <w:p w:rsidR="00810D57" w:rsidRPr="007B0A21" w:rsidRDefault="00810D57">
      <w:pPr>
        <w:pStyle w:val="Zkladntext3"/>
        <w:spacing w:before="0"/>
        <w:rPr>
          <w:sz w:val="16"/>
          <w:highlight w:val="yellow"/>
        </w:rPr>
      </w:pPr>
    </w:p>
    <w:p w:rsidR="00810D57" w:rsidRPr="0094175F" w:rsidRDefault="00810D57" w:rsidP="000A100C">
      <w:pPr>
        <w:pStyle w:val="Zkladntext3"/>
        <w:keepNext/>
        <w:spacing w:before="0"/>
      </w:pPr>
      <w:r w:rsidRPr="0094175F">
        <w:lastRenderedPageBreak/>
        <w:t>Obecně lze specifikovat následující rozdíly, tendence a trendy, ve vývoji minulé a</w:t>
      </w:r>
      <w:r w:rsidR="007B6D19" w:rsidRPr="0094175F">
        <w:t> </w:t>
      </w:r>
      <w:r w:rsidRPr="0094175F">
        <w:t>současné cenové mapy a ve vývoji cen stavebních pozemků na místním realitním trhu:</w:t>
      </w:r>
    </w:p>
    <w:p w:rsidR="00810D57" w:rsidRPr="0094175F" w:rsidRDefault="00810D57">
      <w:pPr>
        <w:numPr>
          <w:ilvl w:val="0"/>
          <w:numId w:val="14"/>
        </w:numPr>
        <w:spacing w:line="360" w:lineRule="auto"/>
        <w:jc w:val="both"/>
        <w:rPr>
          <w:snapToGrid w:val="0"/>
          <w:sz w:val="24"/>
        </w:rPr>
      </w:pPr>
      <w:r w:rsidRPr="0094175F">
        <w:rPr>
          <w:snapToGrid w:val="0"/>
          <w:sz w:val="24"/>
        </w:rPr>
        <w:t>Základním rozdílem oproti předchozí cenové mapě je skutečnost, že počet použitých cenových úrovní (odpovídajících hodnotovým úrovním výsledných cenových zón) byl zvýšen z</w:t>
      </w:r>
      <w:r w:rsidR="007B6D19" w:rsidRPr="0094175F">
        <w:rPr>
          <w:snapToGrid w:val="0"/>
          <w:sz w:val="24"/>
        </w:rPr>
        <w:t xml:space="preserve"> </w:t>
      </w:r>
      <w:r w:rsidR="00B21E29" w:rsidRPr="0094175F">
        <w:rPr>
          <w:snapToGrid w:val="0"/>
          <w:sz w:val="24"/>
        </w:rPr>
        <w:t>39</w:t>
      </w:r>
      <w:r w:rsidRPr="0094175F">
        <w:rPr>
          <w:snapToGrid w:val="0"/>
          <w:sz w:val="24"/>
        </w:rPr>
        <w:t xml:space="preserve"> použitých v minulé cenové mapě na současných </w:t>
      </w:r>
      <w:r w:rsidR="00B21E29" w:rsidRPr="0094175F">
        <w:rPr>
          <w:snapToGrid w:val="0"/>
          <w:sz w:val="24"/>
        </w:rPr>
        <w:t>40</w:t>
      </w:r>
      <w:r w:rsidRPr="0094175F">
        <w:rPr>
          <w:snapToGrid w:val="0"/>
          <w:sz w:val="24"/>
        </w:rPr>
        <w:t>. Přitom minulé použité cenové rozpětí 150 Kč/m</w:t>
      </w:r>
      <w:r w:rsidRPr="0094175F">
        <w:rPr>
          <w:snapToGrid w:val="0"/>
          <w:sz w:val="24"/>
          <w:vertAlign w:val="superscript"/>
        </w:rPr>
        <w:t>2</w:t>
      </w:r>
      <w:r w:rsidRPr="0094175F">
        <w:rPr>
          <w:snapToGrid w:val="0"/>
          <w:sz w:val="24"/>
        </w:rPr>
        <w:t xml:space="preserve"> až 3</w:t>
      </w:r>
      <w:r w:rsidR="007B6D19" w:rsidRPr="0094175F">
        <w:rPr>
          <w:snapToGrid w:val="0"/>
          <w:sz w:val="24"/>
        </w:rPr>
        <w:t> </w:t>
      </w:r>
      <w:r w:rsidR="00B21E29" w:rsidRPr="0094175F">
        <w:rPr>
          <w:snapToGrid w:val="0"/>
          <w:sz w:val="24"/>
        </w:rPr>
        <w:t>4</w:t>
      </w:r>
      <w:r w:rsidRPr="0094175F">
        <w:rPr>
          <w:snapToGrid w:val="0"/>
          <w:sz w:val="24"/>
        </w:rPr>
        <w:t>00</w:t>
      </w:r>
      <w:r w:rsidR="007B6D19" w:rsidRPr="0094175F">
        <w:rPr>
          <w:snapToGrid w:val="0"/>
          <w:sz w:val="24"/>
        </w:rPr>
        <w:t> </w:t>
      </w:r>
      <w:r w:rsidRPr="0094175F">
        <w:rPr>
          <w:snapToGrid w:val="0"/>
          <w:sz w:val="24"/>
        </w:rPr>
        <w:t>Kč/m</w:t>
      </w:r>
      <w:r w:rsidRPr="0094175F">
        <w:rPr>
          <w:snapToGrid w:val="0"/>
          <w:sz w:val="24"/>
          <w:vertAlign w:val="superscript"/>
        </w:rPr>
        <w:t>2</w:t>
      </w:r>
      <w:r w:rsidRPr="0094175F">
        <w:rPr>
          <w:snapToGrid w:val="0"/>
          <w:sz w:val="24"/>
        </w:rPr>
        <w:t xml:space="preserve"> </w:t>
      </w:r>
      <w:r w:rsidR="000A100C">
        <w:rPr>
          <w:snapToGrid w:val="0"/>
          <w:sz w:val="24"/>
        </w:rPr>
        <w:br/>
      </w:r>
      <w:r w:rsidRPr="0094175F">
        <w:rPr>
          <w:snapToGrid w:val="0"/>
          <w:sz w:val="24"/>
        </w:rPr>
        <w:t xml:space="preserve">se změnilo na současné cenové rozpětí od </w:t>
      </w:r>
      <w:r w:rsidR="00B21E29" w:rsidRPr="0094175F">
        <w:rPr>
          <w:snapToGrid w:val="0"/>
          <w:sz w:val="24"/>
        </w:rPr>
        <w:t>20</w:t>
      </w:r>
      <w:r w:rsidRPr="0094175F">
        <w:rPr>
          <w:snapToGrid w:val="0"/>
          <w:sz w:val="24"/>
        </w:rPr>
        <w:t>0 Kč/m</w:t>
      </w:r>
      <w:r w:rsidRPr="0094175F">
        <w:rPr>
          <w:snapToGrid w:val="0"/>
          <w:sz w:val="24"/>
          <w:vertAlign w:val="superscript"/>
        </w:rPr>
        <w:t>2</w:t>
      </w:r>
      <w:r w:rsidRPr="0094175F">
        <w:rPr>
          <w:snapToGrid w:val="0"/>
          <w:sz w:val="24"/>
        </w:rPr>
        <w:t xml:space="preserve"> do</w:t>
      </w:r>
      <w:r w:rsidR="007B6D19" w:rsidRPr="0094175F">
        <w:rPr>
          <w:snapToGrid w:val="0"/>
          <w:sz w:val="24"/>
        </w:rPr>
        <w:t> </w:t>
      </w:r>
      <w:r w:rsidRPr="0094175F">
        <w:rPr>
          <w:snapToGrid w:val="0"/>
          <w:sz w:val="24"/>
        </w:rPr>
        <w:t>3</w:t>
      </w:r>
      <w:r w:rsidR="007B6D19" w:rsidRPr="0094175F">
        <w:rPr>
          <w:snapToGrid w:val="0"/>
          <w:sz w:val="24"/>
        </w:rPr>
        <w:t> </w:t>
      </w:r>
      <w:r w:rsidR="00B21E29" w:rsidRPr="0094175F">
        <w:rPr>
          <w:snapToGrid w:val="0"/>
          <w:sz w:val="24"/>
        </w:rPr>
        <w:t>5</w:t>
      </w:r>
      <w:r w:rsidRPr="0094175F">
        <w:rPr>
          <w:snapToGrid w:val="0"/>
          <w:sz w:val="24"/>
        </w:rPr>
        <w:t>00</w:t>
      </w:r>
      <w:r w:rsidR="007B6D19" w:rsidRPr="0094175F">
        <w:rPr>
          <w:snapToGrid w:val="0"/>
          <w:sz w:val="24"/>
        </w:rPr>
        <w:t> </w:t>
      </w:r>
      <w:r w:rsidRPr="0094175F">
        <w:rPr>
          <w:snapToGrid w:val="0"/>
          <w:sz w:val="24"/>
        </w:rPr>
        <w:t>Kč/m</w:t>
      </w:r>
      <w:r w:rsidRPr="0094175F">
        <w:rPr>
          <w:snapToGrid w:val="0"/>
          <w:sz w:val="24"/>
          <w:vertAlign w:val="superscript"/>
        </w:rPr>
        <w:t>2</w:t>
      </w:r>
      <w:r w:rsidRPr="0094175F">
        <w:rPr>
          <w:snapToGrid w:val="0"/>
          <w:sz w:val="24"/>
        </w:rPr>
        <w:t xml:space="preserve">. </w:t>
      </w:r>
      <w:r w:rsidR="000A100C">
        <w:rPr>
          <w:snapToGrid w:val="0"/>
          <w:sz w:val="24"/>
        </w:rPr>
        <w:br/>
      </w:r>
      <w:r w:rsidRPr="0094175F">
        <w:rPr>
          <w:snapToGrid w:val="0"/>
          <w:sz w:val="24"/>
        </w:rPr>
        <w:t xml:space="preserve">V nové cenové mapě byly vloženy cenové hladiny o hodnotě </w:t>
      </w:r>
      <w:r w:rsidR="002B4F12" w:rsidRPr="0094175F">
        <w:rPr>
          <w:snapToGrid w:val="0"/>
          <w:sz w:val="24"/>
        </w:rPr>
        <w:t>2 30</w:t>
      </w:r>
      <w:r w:rsidRPr="0094175F">
        <w:rPr>
          <w:snapToGrid w:val="0"/>
          <w:sz w:val="24"/>
        </w:rPr>
        <w:t xml:space="preserve">0, </w:t>
      </w:r>
      <w:r w:rsidR="002B4F12" w:rsidRPr="0094175F">
        <w:rPr>
          <w:snapToGrid w:val="0"/>
          <w:sz w:val="24"/>
        </w:rPr>
        <w:t>2 50</w:t>
      </w:r>
      <w:r w:rsidRPr="0094175F">
        <w:rPr>
          <w:snapToGrid w:val="0"/>
          <w:sz w:val="24"/>
        </w:rPr>
        <w:t xml:space="preserve">0, </w:t>
      </w:r>
      <w:r w:rsidR="002B4F12" w:rsidRPr="0094175F">
        <w:rPr>
          <w:snapToGrid w:val="0"/>
          <w:sz w:val="24"/>
        </w:rPr>
        <w:t>3 3</w:t>
      </w:r>
      <w:r w:rsidRPr="0094175F">
        <w:rPr>
          <w:snapToGrid w:val="0"/>
          <w:sz w:val="24"/>
        </w:rPr>
        <w:t>00</w:t>
      </w:r>
      <w:r w:rsidR="00097664" w:rsidRPr="0094175F">
        <w:rPr>
          <w:snapToGrid w:val="0"/>
          <w:sz w:val="24"/>
        </w:rPr>
        <w:t xml:space="preserve"> a 3</w:t>
      </w:r>
      <w:r w:rsidR="002B4F12" w:rsidRPr="0094175F">
        <w:rPr>
          <w:snapToGrid w:val="0"/>
          <w:sz w:val="24"/>
        </w:rPr>
        <w:t> 5</w:t>
      </w:r>
      <w:r w:rsidR="00097664" w:rsidRPr="0094175F">
        <w:rPr>
          <w:snapToGrid w:val="0"/>
          <w:sz w:val="24"/>
        </w:rPr>
        <w:t>00</w:t>
      </w:r>
      <w:r w:rsidRPr="0094175F">
        <w:rPr>
          <w:snapToGrid w:val="0"/>
          <w:sz w:val="24"/>
        </w:rPr>
        <w:t xml:space="preserve"> Kč/m</w:t>
      </w:r>
      <w:r w:rsidRPr="0094175F">
        <w:rPr>
          <w:snapToGrid w:val="0"/>
          <w:sz w:val="24"/>
          <w:vertAlign w:val="superscript"/>
        </w:rPr>
        <w:t>2</w:t>
      </w:r>
      <w:r w:rsidRPr="0094175F">
        <w:rPr>
          <w:snapToGrid w:val="0"/>
          <w:sz w:val="24"/>
        </w:rPr>
        <w:t xml:space="preserve"> stavebního pozemku a naopak nebyl</w:t>
      </w:r>
      <w:r w:rsidR="00097664" w:rsidRPr="0094175F">
        <w:rPr>
          <w:snapToGrid w:val="0"/>
          <w:sz w:val="24"/>
        </w:rPr>
        <w:t>a</w:t>
      </w:r>
      <w:r w:rsidR="0094175F" w:rsidRPr="0094175F">
        <w:rPr>
          <w:snapToGrid w:val="0"/>
          <w:sz w:val="24"/>
        </w:rPr>
        <w:t xml:space="preserve"> po</w:t>
      </w:r>
      <w:r w:rsidRPr="0094175F">
        <w:rPr>
          <w:snapToGrid w:val="0"/>
          <w:sz w:val="24"/>
        </w:rPr>
        <w:t>užit</w:t>
      </w:r>
      <w:r w:rsidR="00097664" w:rsidRPr="0094175F">
        <w:rPr>
          <w:snapToGrid w:val="0"/>
          <w:sz w:val="24"/>
        </w:rPr>
        <w:t>a</w:t>
      </w:r>
      <w:r w:rsidRPr="0094175F">
        <w:rPr>
          <w:snapToGrid w:val="0"/>
          <w:sz w:val="24"/>
        </w:rPr>
        <w:t xml:space="preserve"> cenov</w:t>
      </w:r>
      <w:r w:rsidR="00097664" w:rsidRPr="0094175F">
        <w:rPr>
          <w:snapToGrid w:val="0"/>
          <w:sz w:val="24"/>
        </w:rPr>
        <w:t>á</w:t>
      </w:r>
      <w:r w:rsidRPr="0094175F">
        <w:rPr>
          <w:snapToGrid w:val="0"/>
          <w:sz w:val="24"/>
        </w:rPr>
        <w:t xml:space="preserve"> úrov</w:t>
      </w:r>
      <w:r w:rsidR="00097664" w:rsidRPr="0094175F">
        <w:rPr>
          <w:snapToGrid w:val="0"/>
          <w:sz w:val="24"/>
        </w:rPr>
        <w:t xml:space="preserve">eň </w:t>
      </w:r>
      <w:r w:rsidR="0094175F" w:rsidRPr="0094175F">
        <w:rPr>
          <w:snapToGrid w:val="0"/>
          <w:sz w:val="24"/>
        </w:rPr>
        <w:t xml:space="preserve">150, </w:t>
      </w:r>
      <w:r w:rsidR="00097664" w:rsidRPr="0094175F">
        <w:rPr>
          <w:snapToGrid w:val="0"/>
          <w:sz w:val="24"/>
        </w:rPr>
        <w:t>2 </w:t>
      </w:r>
      <w:r w:rsidR="0094175F" w:rsidRPr="0094175F">
        <w:rPr>
          <w:snapToGrid w:val="0"/>
          <w:sz w:val="24"/>
        </w:rPr>
        <w:t>4</w:t>
      </w:r>
      <w:r w:rsidR="00097664" w:rsidRPr="0094175F">
        <w:rPr>
          <w:snapToGrid w:val="0"/>
          <w:sz w:val="24"/>
        </w:rPr>
        <w:t>00</w:t>
      </w:r>
      <w:r w:rsidRPr="0094175F">
        <w:rPr>
          <w:snapToGrid w:val="0"/>
          <w:sz w:val="24"/>
        </w:rPr>
        <w:t xml:space="preserve"> </w:t>
      </w:r>
      <w:r w:rsidR="0094175F" w:rsidRPr="0094175F">
        <w:rPr>
          <w:snapToGrid w:val="0"/>
          <w:sz w:val="24"/>
        </w:rPr>
        <w:t>a</w:t>
      </w:r>
      <w:r w:rsidR="000A100C">
        <w:rPr>
          <w:snapToGrid w:val="0"/>
          <w:sz w:val="24"/>
        </w:rPr>
        <w:t> </w:t>
      </w:r>
      <w:r w:rsidR="0094175F" w:rsidRPr="0094175F">
        <w:rPr>
          <w:snapToGrid w:val="0"/>
          <w:sz w:val="24"/>
        </w:rPr>
        <w:t>3 200</w:t>
      </w:r>
      <w:r w:rsidRPr="0094175F">
        <w:rPr>
          <w:snapToGrid w:val="0"/>
          <w:sz w:val="24"/>
        </w:rPr>
        <w:t>Kč/m</w:t>
      </w:r>
      <w:r w:rsidRPr="0094175F">
        <w:rPr>
          <w:snapToGrid w:val="0"/>
          <w:sz w:val="24"/>
          <w:vertAlign w:val="superscript"/>
        </w:rPr>
        <w:t>2</w:t>
      </w:r>
      <w:r w:rsidRPr="0094175F">
        <w:rPr>
          <w:snapToGrid w:val="0"/>
          <w:sz w:val="24"/>
        </w:rPr>
        <w:t xml:space="preserve"> stavebního pozemku.</w:t>
      </w:r>
    </w:p>
    <w:p w:rsidR="00810D57" w:rsidRPr="0094175F" w:rsidRDefault="00810D57">
      <w:pPr>
        <w:numPr>
          <w:ilvl w:val="0"/>
          <w:numId w:val="14"/>
        </w:numPr>
        <w:spacing w:line="360" w:lineRule="auto"/>
        <w:jc w:val="both"/>
        <w:rPr>
          <w:snapToGrid w:val="0"/>
          <w:sz w:val="24"/>
        </w:rPr>
      </w:pPr>
      <w:r w:rsidRPr="0094175F">
        <w:rPr>
          <w:snapToGrid w:val="0"/>
          <w:sz w:val="24"/>
        </w:rPr>
        <w:t>Z cenové mapy byly vyloučeny všechny pozemky, které nelze relevantně považovat za pozemky stavební. Takové pozemky cenová mapa neoceňuje a je nutno k jejich ocenění použít postup podle aktuálního cenového předpisu.</w:t>
      </w:r>
    </w:p>
    <w:p w:rsidR="00810D57" w:rsidRPr="0094175F" w:rsidRDefault="00810D57">
      <w:pPr>
        <w:numPr>
          <w:ilvl w:val="0"/>
          <w:numId w:val="14"/>
        </w:numPr>
        <w:spacing w:line="360" w:lineRule="auto"/>
        <w:jc w:val="both"/>
        <w:rPr>
          <w:snapToGrid w:val="0"/>
          <w:sz w:val="24"/>
        </w:rPr>
      </w:pPr>
      <w:r w:rsidRPr="0094175F">
        <w:rPr>
          <w:snapToGrid w:val="0"/>
          <w:sz w:val="24"/>
        </w:rPr>
        <w:t xml:space="preserve">Nejvýznamnějším vlastníkem pozemků na území Mostu je samo statutární město. Město s  pozemky dlouhodobě obchoduje především za ceny, které dosahují úrovně aktuálně platné cenové mapy nebo na úrovni nižší. Toto tvrzení se opírá o úroveň cen dosahovaných při obchodních transakcích města, které zpracovatelé cenové mapy zjistili </w:t>
      </w:r>
      <w:r w:rsidR="0094175F" w:rsidRPr="0094175F">
        <w:rPr>
          <w:snapToGrid w:val="0"/>
          <w:sz w:val="24"/>
        </w:rPr>
        <w:t>prostřednictvím dálkového přístupu do</w:t>
      </w:r>
      <w:r w:rsidR="000A100C">
        <w:rPr>
          <w:snapToGrid w:val="0"/>
          <w:sz w:val="24"/>
        </w:rPr>
        <w:t> </w:t>
      </w:r>
      <w:r w:rsidR="0094175F" w:rsidRPr="0094175F">
        <w:rPr>
          <w:snapToGrid w:val="0"/>
          <w:sz w:val="24"/>
        </w:rPr>
        <w:t xml:space="preserve">katastru nemovitostí přímo </w:t>
      </w:r>
      <w:r w:rsidRPr="0094175F">
        <w:rPr>
          <w:snapToGrid w:val="0"/>
          <w:sz w:val="24"/>
        </w:rPr>
        <w:t>z kupních (prodejních) smluv uložených ve sbírce listin Katastrálního úřadu pro Ústecký kraj, Katastrálního pracoviště Most. Jelikož se převážná část obchodních transakcí města soustředila na prodej pozemků pro bydlení, které byly v minulém období (mimo pozemků pod garážemi) nejobchodovanější komoditou, bylo možno v podkladech nalézt dostatečné množství ostatních tržních prodejů, které ve výsledném řešení cenové mapy, umožnily výše popsanou cenovou stagnaci zaznamenanou u</w:t>
      </w:r>
      <w:r w:rsidR="000A100C">
        <w:rPr>
          <w:snapToGrid w:val="0"/>
          <w:sz w:val="24"/>
        </w:rPr>
        <w:t> </w:t>
      </w:r>
      <w:r w:rsidRPr="0094175F">
        <w:rPr>
          <w:snapToGrid w:val="0"/>
          <w:sz w:val="24"/>
        </w:rPr>
        <w:t>prodejů městských pozemků do jisté míry eliminovat.</w:t>
      </w:r>
    </w:p>
    <w:p w:rsidR="00810D57" w:rsidRPr="0094175F" w:rsidRDefault="00810D57">
      <w:pPr>
        <w:pStyle w:val="Zkladntextodsazen1"/>
        <w:spacing w:before="0"/>
      </w:pPr>
    </w:p>
    <w:p w:rsidR="00810D57" w:rsidRPr="0094175F" w:rsidRDefault="00810D57">
      <w:pPr>
        <w:pStyle w:val="Zkladntextodsazen1"/>
        <w:spacing w:before="0"/>
        <w:ind w:left="0"/>
      </w:pPr>
      <w:r w:rsidRPr="0094175F">
        <w:t>Pokud se týká vývoje cen jednotlivých druhů stavebních pozemků, je nutné si</w:t>
      </w:r>
      <w:r w:rsidR="007B6D19" w:rsidRPr="0094175F">
        <w:t> </w:t>
      </w:r>
      <w:r w:rsidRPr="0094175F">
        <w:t xml:space="preserve">uvědomit, že od posledního zpracování cenové mapy statutárního města Mostu uplynuly více než 2 kalendářní roky. </w:t>
      </w:r>
    </w:p>
    <w:p w:rsidR="00810D57" w:rsidRPr="0094175F" w:rsidRDefault="00810D57">
      <w:pPr>
        <w:pStyle w:val="Zkladntextodsazen1"/>
        <w:spacing w:before="0"/>
        <w:ind w:left="0"/>
      </w:pPr>
      <w:r w:rsidRPr="0094175F">
        <w:t xml:space="preserve">Zpracovatelé cenové mapy zaznamenali mezi </w:t>
      </w:r>
      <w:r w:rsidR="008A62BC" w:rsidRPr="0094175F">
        <w:t>1</w:t>
      </w:r>
      <w:r w:rsidR="0094175F" w:rsidRPr="0094175F">
        <w:t>1</w:t>
      </w:r>
      <w:r w:rsidRPr="0094175F">
        <w:t>. a 1</w:t>
      </w:r>
      <w:r w:rsidR="0094175F" w:rsidRPr="0094175F">
        <w:t>2</w:t>
      </w:r>
      <w:r w:rsidRPr="0094175F">
        <w:t>. cenovou mapou následující změny  cen pozemků pro jednotlivé segmenty realitního trhu.</w:t>
      </w:r>
    </w:p>
    <w:p w:rsidR="00810D57" w:rsidRPr="007B0A21" w:rsidRDefault="00810D57">
      <w:pPr>
        <w:pStyle w:val="Zkladntextodsazen1"/>
        <w:spacing w:before="0"/>
        <w:rPr>
          <w:highlight w:val="yellow"/>
        </w:rPr>
      </w:pPr>
    </w:p>
    <w:p w:rsidR="00810D57" w:rsidRPr="007B0A21" w:rsidRDefault="00810D57">
      <w:pPr>
        <w:pStyle w:val="Zkladntextodsazen1"/>
        <w:spacing w:before="0"/>
        <w:rPr>
          <w:highlight w:val="yellow"/>
        </w:rPr>
      </w:pPr>
    </w:p>
    <w:p w:rsidR="00810D57" w:rsidRPr="00AF4075" w:rsidRDefault="00810D57">
      <w:pPr>
        <w:pStyle w:val="Zkladntextodsazen1"/>
        <w:spacing w:before="0"/>
        <w:ind w:left="0"/>
      </w:pPr>
      <w:r w:rsidRPr="00AF4075">
        <w:lastRenderedPageBreak/>
        <w:t>Výsledky těchto zjištění jsou sumarizovány v následujících přehledných tabulkách:</w:t>
      </w:r>
    </w:p>
    <w:tbl>
      <w:tblPr>
        <w:tblW w:w="9356" w:type="dxa"/>
        <w:tblInd w:w="30" w:type="dxa"/>
        <w:tblLayout w:type="fixed"/>
        <w:tblCellMar>
          <w:left w:w="30" w:type="dxa"/>
          <w:right w:w="30" w:type="dxa"/>
        </w:tblCellMar>
        <w:tblLook w:val="0000" w:firstRow="0" w:lastRow="0" w:firstColumn="0" w:lastColumn="0" w:noHBand="0" w:noVBand="0"/>
      </w:tblPr>
      <w:tblGrid>
        <w:gridCol w:w="5245"/>
        <w:gridCol w:w="1417"/>
        <w:gridCol w:w="1417"/>
        <w:gridCol w:w="1277"/>
      </w:tblGrid>
      <w:tr w:rsidR="0094175F" w:rsidRPr="00AF4075" w:rsidTr="008665AB">
        <w:trPr>
          <w:trHeight w:val="325"/>
        </w:trPr>
        <w:tc>
          <w:tcPr>
            <w:tcW w:w="5245" w:type="dxa"/>
            <w:tcBorders>
              <w:top w:val="single" w:sz="12" w:space="0" w:color="auto"/>
              <w:left w:val="single" w:sz="12" w:space="0" w:color="auto"/>
              <w:bottom w:val="single" w:sz="12" w:space="0" w:color="auto"/>
              <w:right w:val="single" w:sz="12" w:space="0" w:color="auto"/>
            </w:tcBorders>
            <w:vAlign w:val="center"/>
          </w:tcPr>
          <w:p w:rsidR="0094175F" w:rsidRPr="00AF4075" w:rsidRDefault="0094175F" w:rsidP="0094175F">
            <w:pPr>
              <w:rPr>
                <w:b/>
                <w:snapToGrid w:val="0"/>
                <w:color w:val="000000"/>
              </w:rPr>
            </w:pPr>
            <w:r w:rsidRPr="00AF4075">
              <w:rPr>
                <w:b/>
                <w:snapToGrid w:val="0"/>
                <w:color w:val="000000"/>
              </w:rPr>
              <w:t>Pozemky průmyslových poloh</w:t>
            </w:r>
          </w:p>
        </w:tc>
        <w:tc>
          <w:tcPr>
            <w:tcW w:w="1417" w:type="dxa"/>
            <w:tcBorders>
              <w:top w:val="single" w:sz="12" w:space="0" w:color="auto"/>
              <w:left w:val="single" w:sz="12" w:space="0" w:color="auto"/>
              <w:bottom w:val="single" w:sz="12" w:space="0" w:color="auto"/>
            </w:tcBorders>
            <w:vAlign w:val="center"/>
          </w:tcPr>
          <w:p w:rsidR="0094175F" w:rsidRPr="00AF4075" w:rsidRDefault="0094175F" w:rsidP="0094175F">
            <w:pPr>
              <w:jc w:val="center"/>
              <w:rPr>
                <w:b/>
                <w:snapToGrid w:val="0"/>
                <w:color w:val="000000"/>
              </w:rPr>
            </w:pPr>
            <w:r w:rsidRPr="00AF4075">
              <w:rPr>
                <w:b/>
                <w:snapToGrid w:val="0"/>
                <w:color w:val="000000"/>
              </w:rPr>
              <w:t>2023</w:t>
            </w:r>
          </w:p>
        </w:tc>
        <w:tc>
          <w:tcPr>
            <w:tcW w:w="1417" w:type="dxa"/>
            <w:tcBorders>
              <w:top w:val="single" w:sz="12" w:space="0" w:color="auto"/>
              <w:left w:val="single" w:sz="12" w:space="0" w:color="auto"/>
              <w:bottom w:val="single" w:sz="12" w:space="0" w:color="auto"/>
              <w:right w:val="single" w:sz="12" w:space="0" w:color="auto"/>
            </w:tcBorders>
            <w:vAlign w:val="center"/>
          </w:tcPr>
          <w:p w:rsidR="0094175F" w:rsidRPr="00AF4075" w:rsidRDefault="0094175F" w:rsidP="0094175F">
            <w:pPr>
              <w:jc w:val="center"/>
              <w:rPr>
                <w:b/>
                <w:snapToGrid w:val="0"/>
                <w:color w:val="000000"/>
              </w:rPr>
            </w:pPr>
            <w:r w:rsidRPr="00AF4075">
              <w:rPr>
                <w:b/>
                <w:snapToGrid w:val="0"/>
                <w:color w:val="000000"/>
              </w:rPr>
              <w:t>2025</w:t>
            </w:r>
          </w:p>
        </w:tc>
        <w:tc>
          <w:tcPr>
            <w:tcW w:w="1277" w:type="dxa"/>
            <w:tcBorders>
              <w:top w:val="single" w:sz="12" w:space="0" w:color="auto"/>
              <w:left w:val="single" w:sz="12" w:space="0" w:color="auto"/>
              <w:bottom w:val="single" w:sz="12" w:space="0" w:color="auto"/>
              <w:right w:val="single" w:sz="12" w:space="0" w:color="auto"/>
            </w:tcBorders>
            <w:vAlign w:val="center"/>
          </w:tcPr>
          <w:p w:rsidR="0094175F" w:rsidRPr="00AF4075" w:rsidRDefault="0094175F" w:rsidP="0094175F">
            <w:pPr>
              <w:jc w:val="center"/>
              <w:rPr>
                <w:b/>
                <w:snapToGrid w:val="0"/>
                <w:color w:val="000000"/>
              </w:rPr>
            </w:pPr>
            <w:r w:rsidRPr="00AF4075">
              <w:rPr>
                <w:b/>
                <w:snapToGrid w:val="0"/>
                <w:color w:val="000000"/>
              </w:rPr>
              <w:t>Změna +/-</w:t>
            </w:r>
            <w:r w:rsidR="00AF4075" w:rsidRPr="00AF4075">
              <w:rPr>
                <w:b/>
                <w:snapToGrid w:val="0"/>
                <w:color w:val="000000"/>
              </w:rPr>
              <w:t>(*)</w:t>
            </w:r>
          </w:p>
        </w:tc>
      </w:tr>
      <w:tr w:rsidR="0094175F" w:rsidRPr="00AF4075" w:rsidTr="008665AB">
        <w:trPr>
          <w:trHeight w:val="311"/>
        </w:trPr>
        <w:tc>
          <w:tcPr>
            <w:tcW w:w="5245" w:type="dxa"/>
            <w:tcBorders>
              <w:top w:val="single" w:sz="12" w:space="0" w:color="auto"/>
              <w:left w:val="single" w:sz="12" w:space="0" w:color="auto"/>
              <w:bottom w:val="single" w:sz="6" w:space="0" w:color="auto"/>
              <w:right w:val="single" w:sz="12" w:space="0" w:color="auto"/>
            </w:tcBorders>
            <w:vAlign w:val="center"/>
          </w:tcPr>
          <w:p w:rsidR="0094175F" w:rsidRPr="00AF4075" w:rsidRDefault="0094175F" w:rsidP="0094175F">
            <w:pPr>
              <w:rPr>
                <w:rFonts w:eastAsia="Arial Unicode MS"/>
              </w:rPr>
            </w:pPr>
            <w:r w:rsidRPr="00AF4075">
              <w:t>K. ú.: Ervěnice, Komořany, Třebušice, Souš</w:t>
            </w:r>
          </w:p>
        </w:tc>
        <w:tc>
          <w:tcPr>
            <w:tcW w:w="1417" w:type="dxa"/>
            <w:tcBorders>
              <w:top w:val="single" w:sz="12" w:space="0" w:color="auto"/>
              <w:left w:val="single" w:sz="12" w:space="0" w:color="auto"/>
              <w:bottom w:val="single" w:sz="6" w:space="0" w:color="auto"/>
              <w:right w:val="single" w:sz="2" w:space="0" w:color="000000"/>
            </w:tcBorders>
            <w:vAlign w:val="bottom"/>
          </w:tcPr>
          <w:p w:rsidR="0094175F" w:rsidRPr="00AF4075" w:rsidRDefault="0094175F" w:rsidP="0094175F">
            <w:r w:rsidRPr="00AF4075">
              <w:t>250 až 500</w:t>
            </w:r>
          </w:p>
        </w:tc>
        <w:tc>
          <w:tcPr>
            <w:tcW w:w="1417" w:type="dxa"/>
            <w:tcBorders>
              <w:top w:val="single" w:sz="12" w:space="0" w:color="auto"/>
              <w:left w:val="single" w:sz="12" w:space="0" w:color="auto"/>
              <w:bottom w:val="single" w:sz="6" w:space="0" w:color="auto"/>
              <w:right w:val="single" w:sz="12" w:space="0" w:color="auto"/>
            </w:tcBorders>
            <w:vAlign w:val="bottom"/>
          </w:tcPr>
          <w:p w:rsidR="0094175F" w:rsidRPr="00AF4075" w:rsidRDefault="0094175F" w:rsidP="0094175F">
            <w:r w:rsidRPr="00AF4075">
              <w:t>300 až 700</w:t>
            </w:r>
          </w:p>
        </w:tc>
        <w:tc>
          <w:tcPr>
            <w:tcW w:w="1277" w:type="dxa"/>
            <w:tcBorders>
              <w:top w:val="single" w:sz="12" w:space="0" w:color="auto"/>
              <w:left w:val="single" w:sz="12" w:space="0" w:color="auto"/>
              <w:bottom w:val="single" w:sz="6" w:space="0" w:color="auto"/>
              <w:right w:val="single" w:sz="12" w:space="0" w:color="auto"/>
            </w:tcBorders>
            <w:vAlign w:val="bottom"/>
          </w:tcPr>
          <w:p w:rsidR="0094175F" w:rsidRPr="00AF4075" w:rsidRDefault="0094175F" w:rsidP="0094175F">
            <w:pPr>
              <w:jc w:val="right"/>
              <w:rPr>
                <w:i/>
                <w:iCs/>
              </w:rPr>
            </w:pPr>
            <w:r w:rsidRPr="00AF4075">
              <w:rPr>
                <w:i/>
                <w:iCs/>
              </w:rPr>
              <w:t>0% až 40%</w:t>
            </w:r>
          </w:p>
        </w:tc>
      </w:tr>
      <w:tr w:rsidR="0094175F" w:rsidRPr="00AF4075" w:rsidTr="008665AB">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94175F" w:rsidRPr="00AF4075" w:rsidRDefault="0094175F" w:rsidP="0094175F">
            <w:pPr>
              <w:rPr>
                <w:rFonts w:eastAsia="Arial Unicode MS"/>
              </w:rPr>
            </w:pPr>
            <w:r w:rsidRPr="00AF4075">
              <w:t xml:space="preserve">K. ú.: Rudolice u Mostu, Kopisty </w:t>
            </w:r>
          </w:p>
        </w:tc>
        <w:tc>
          <w:tcPr>
            <w:tcW w:w="1417" w:type="dxa"/>
            <w:tcBorders>
              <w:top w:val="single" w:sz="6" w:space="0" w:color="auto"/>
              <w:left w:val="single" w:sz="12" w:space="0" w:color="auto"/>
              <w:bottom w:val="single" w:sz="6" w:space="0" w:color="auto"/>
              <w:right w:val="single" w:sz="2" w:space="0" w:color="000000"/>
            </w:tcBorders>
            <w:vAlign w:val="bottom"/>
          </w:tcPr>
          <w:p w:rsidR="0094175F" w:rsidRPr="00AF4075" w:rsidRDefault="0094175F" w:rsidP="0094175F">
            <w:r w:rsidRPr="00AF4075">
              <w:t>350, 500</w:t>
            </w:r>
          </w:p>
        </w:tc>
        <w:tc>
          <w:tcPr>
            <w:tcW w:w="1417" w:type="dxa"/>
            <w:tcBorders>
              <w:top w:val="single" w:sz="6" w:space="0" w:color="auto"/>
              <w:left w:val="single" w:sz="12" w:space="0" w:color="auto"/>
              <w:bottom w:val="single" w:sz="6" w:space="0" w:color="auto"/>
              <w:right w:val="single" w:sz="12" w:space="0" w:color="auto"/>
            </w:tcBorders>
            <w:vAlign w:val="bottom"/>
          </w:tcPr>
          <w:p w:rsidR="0094175F" w:rsidRPr="00AF4075" w:rsidRDefault="0094175F" w:rsidP="0094175F">
            <w:r w:rsidRPr="00AF4075">
              <w:t>450, 650</w:t>
            </w:r>
          </w:p>
        </w:tc>
        <w:tc>
          <w:tcPr>
            <w:tcW w:w="1277" w:type="dxa"/>
            <w:tcBorders>
              <w:top w:val="single" w:sz="6" w:space="0" w:color="auto"/>
              <w:left w:val="single" w:sz="12" w:space="0" w:color="auto"/>
              <w:bottom w:val="single" w:sz="6" w:space="0" w:color="auto"/>
              <w:right w:val="single" w:sz="12" w:space="0" w:color="auto"/>
            </w:tcBorders>
            <w:vAlign w:val="bottom"/>
          </w:tcPr>
          <w:p w:rsidR="0094175F" w:rsidRPr="00AF4075" w:rsidRDefault="0094175F" w:rsidP="0094175F">
            <w:pPr>
              <w:jc w:val="right"/>
              <w:rPr>
                <w:i/>
                <w:iCs/>
              </w:rPr>
            </w:pPr>
            <w:r w:rsidRPr="00AF4075">
              <w:rPr>
                <w:i/>
                <w:iCs/>
              </w:rPr>
              <w:t>20% až 44%</w:t>
            </w:r>
          </w:p>
        </w:tc>
      </w:tr>
      <w:tr w:rsidR="0094175F" w:rsidRPr="00AF4075" w:rsidTr="008665AB">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94175F" w:rsidRPr="00AF4075" w:rsidRDefault="0094175F" w:rsidP="0094175F">
            <w:pPr>
              <w:rPr>
                <w:rFonts w:eastAsia="Arial Unicode MS"/>
              </w:rPr>
            </w:pPr>
            <w:r w:rsidRPr="00AF4075">
              <w:t>K. ú.: Čepirohy – jihozápad</w:t>
            </w:r>
          </w:p>
        </w:tc>
        <w:tc>
          <w:tcPr>
            <w:tcW w:w="1417" w:type="dxa"/>
            <w:tcBorders>
              <w:top w:val="single" w:sz="6" w:space="0" w:color="auto"/>
              <w:left w:val="single" w:sz="12" w:space="0" w:color="auto"/>
              <w:bottom w:val="single" w:sz="6" w:space="0" w:color="auto"/>
              <w:right w:val="single" w:sz="2" w:space="0" w:color="000000"/>
            </w:tcBorders>
            <w:vAlign w:val="bottom"/>
          </w:tcPr>
          <w:p w:rsidR="0094175F" w:rsidRPr="00AF4075" w:rsidRDefault="0094175F" w:rsidP="0094175F">
            <w:r w:rsidRPr="00AF4075">
              <w:t>450</w:t>
            </w:r>
          </w:p>
        </w:tc>
        <w:tc>
          <w:tcPr>
            <w:tcW w:w="1417" w:type="dxa"/>
            <w:tcBorders>
              <w:top w:val="single" w:sz="6" w:space="0" w:color="auto"/>
              <w:left w:val="single" w:sz="12" w:space="0" w:color="auto"/>
              <w:bottom w:val="single" w:sz="6" w:space="0" w:color="auto"/>
              <w:right w:val="single" w:sz="12" w:space="0" w:color="auto"/>
            </w:tcBorders>
            <w:vAlign w:val="bottom"/>
          </w:tcPr>
          <w:p w:rsidR="0094175F" w:rsidRPr="00AF4075" w:rsidRDefault="0094175F" w:rsidP="0094175F">
            <w:r w:rsidRPr="00AF4075">
              <w:t>500</w:t>
            </w:r>
          </w:p>
        </w:tc>
        <w:tc>
          <w:tcPr>
            <w:tcW w:w="1277" w:type="dxa"/>
            <w:tcBorders>
              <w:top w:val="single" w:sz="6" w:space="0" w:color="auto"/>
              <w:left w:val="single" w:sz="12" w:space="0" w:color="auto"/>
              <w:bottom w:val="single" w:sz="6" w:space="0" w:color="auto"/>
              <w:right w:val="single" w:sz="12" w:space="0" w:color="auto"/>
            </w:tcBorders>
            <w:vAlign w:val="bottom"/>
          </w:tcPr>
          <w:p w:rsidR="0094175F" w:rsidRPr="00AF4075" w:rsidRDefault="0094175F" w:rsidP="0094175F">
            <w:pPr>
              <w:jc w:val="right"/>
              <w:rPr>
                <w:i/>
                <w:iCs/>
              </w:rPr>
            </w:pPr>
            <w:r w:rsidRPr="00AF4075">
              <w:rPr>
                <w:i/>
                <w:iCs/>
              </w:rPr>
              <w:t>11%</w:t>
            </w:r>
          </w:p>
        </w:tc>
      </w:tr>
      <w:tr w:rsidR="0094175F" w:rsidRPr="00AF4075" w:rsidTr="008665AB">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94175F" w:rsidRPr="00AF4075" w:rsidRDefault="0094175F" w:rsidP="0094175F">
            <w:pPr>
              <w:rPr>
                <w:rFonts w:eastAsia="Arial Unicode MS"/>
              </w:rPr>
            </w:pPr>
            <w:r w:rsidRPr="00AF4075">
              <w:t>K. ú.: Čepirohy – jihovýchod</w:t>
            </w:r>
          </w:p>
        </w:tc>
        <w:tc>
          <w:tcPr>
            <w:tcW w:w="1417" w:type="dxa"/>
            <w:tcBorders>
              <w:top w:val="single" w:sz="6" w:space="0" w:color="auto"/>
              <w:left w:val="single" w:sz="12" w:space="0" w:color="auto"/>
              <w:bottom w:val="single" w:sz="6" w:space="0" w:color="auto"/>
              <w:right w:val="single" w:sz="2" w:space="0" w:color="000000"/>
            </w:tcBorders>
            <w:vAlign w:val="bottom"/>
          </w:tcPr>
          <w:p w:rsidR="0094175F" w:rsidRPr="00AF4075" w:rsidRDefault="0094175F" w:rsidP="0094175F">
            <w:r w:rsidRPr="00AF4075">
              <w:t>450, 500</w:t>
            </w:r>
          </w:p>
        </w:tc>
        <w:tc>
          <w:tcPr>
            <w:tcW w:w="1417" w:type="dxa"/>
            <w:tcBorders>
              <w:top w:val="single" w:sz="6" w:space="0" w:color="auto"/>
              <w:left w:val="single" w:sz="12" w:space="0" w:color="auto"/>
              <w:bottom w:val="single" w:sz="6" w:space="0" w:color="auto"/>
              <w:right w:val="single" w:sz="12" w:space="0" w:color="auto"/>
            </w:tcBorders>
            <w:vAlign w:val="bottom"/>
          </w:tcPr>
          <w:p w:rsidR="0094175F" w:rsidRPr="00AF4075" w:rsidRDefault="0094175F" w:rsidP="0094175F">
            <w:r w:rsidRPr="00AF4075">
              <w:t>500, 550</w:t>
            </w:r>
          </w:p>
        </w:tc>
        <w:tc>
          <w:tcPr>
            <w:tcW w:w="1277" w:type="dxa"/>
            <w:tcBorders>
              <w:top w:val="single" w:sz="6" w:space="0" w:color="auto"/>
              <w:left w:val="single" w:sz="12" w:space="0" w:color="auto"/>
              <w:bottom w:val="single" w:sz="6" w:space="0" w:color="auto"/>
              <w:right w:val="single" w:sz="12" w:space="0" w:color="auto"/>
            </w:tcBorders>
            <w:vAlign w:val="bottom"/>
          </w:tcPr>
          <w:p w:rsidR="0094175F" w:rsidRPr="00AF4075" w:rsidRDefault="0094175F" w:rsidP="0094175F">
            <w:pPr>
              <w:jc w:val="right"/>
              <w:rPr>
                <w:i/>
                <w:iCs/>
              </w:rPr>
            </w:pPr>
            <w:r w:rsidRPr="00AF4075">
              <w:rPr>
                <w:i/>
                <w:iCs/>
              </w:rPr>
              <w:t>10% až 11%</w:t>
            </w:r>
          </w:p>
        </w:tc>
      </w:tr>
      <w:tr w:rsidR="0094175F" w:rsidRPr="00AF4075" w:rsidTr="008665AB">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94175F" w:rsidRPr="00AF4075" w:rsidRDefault="0094175F" w:rsidP="0094175F">
            <w:pPr>
              <w:rPr>
                <w:rFonts w:eastAsia="Arial Unicode MS"/>
              </w:rPr>
            </w:pPr>
            <w:r w:rsidRPr="00AF4075">
              <w:t>Rozvojová zóna Pod Lajsníkem (k. ú. Most II)</w:t>
            </w:r>
          </w:p>
        </w:tc>
        <w:tc>
          <w:tcPr>
            <w:tcW w:w="1417" w:type="dxa"/>
            <w:tcBorders>
              <w:top w:val="single" w:sz="6" w:space="0" w:color="auto"/>
              <w:left w:val="single" w:sz="12" w:space="0" w:color="auto"/>
              <w:bottom w:val="single" w:sz="6" w:space="0" w:color="auto"/>
              <w:right w:val="single" w:sz="2" w:space="0" w:color="000000"/>
            </w:tcBorders>
            <w:vAlign w:val="bottom"/>
          </w:tcPr>
          <w:p w:rsidR="0094175F" w:rsidRPr="00AF4075" w:rsidRDefault="0094175F" w:rsidP="0094175F">
            <w:r w:rsidRPr="00AF4075">
              <w:t>700</w:t>
            </w:r>
          </w:p>
        </w:tc>
        <w:tc>
          <w:tcPr>
            <w:tcW w:w="1417" w:type="dxa"/>
            <w:tcBorders>
              <w:top w:val="single" w:sz="6" w:space="0" w:color="auto"/>
              <w:left w:val="single" w:sz="12" w:space="0" w:color="auto"/>
              <w:bottom w:val="single" w:sz="6" w:space="0" w:color="auto"/>
              <w:right w:val="single" w:sz="12" w:space="0" w:color="auto"/>
            </w:tcBorders>
            <w:vAlign w:val="bottom"/>
          </w:tcPr>
          <w:p w:rsidR="0094175F" w:rsidRPr="00AF4075" w:rsidRDefault="0094175F" w:rsidP="0094175F">
            <w:r w:rsidRPr="00AF4075">
              <w:t>800</w:t>
            </w:r>
          </w:p>
        </w:tc>
        <w:tc>
          <w:tcPr>
            <w:tcW w:w="1277" w:type="dxa"/>
            <w:tcBorders>
              <w:top w:val="single" w:sz="6" w:space="0" w:color="auto"/>
              <w:left w:val="single" w:sz="12" w:space="0" w:color="auto"/>
              <w:bottom w:val="single" w:sz="6" w:space="0" w:color="auto"/>
              <w:right w:val="single" w:sz="12" w:space="0" w:color="auto"/>
            </w:tcBorders>
            <w:vAlign w:val="bottom"/>
          </w:tcPr>
          <w:p w:rsidR="0094175F" w:rsidRPr="00AF4075" w:rsidRDefault="0094175F" w:rsidP="0094175F">
            <w:pPr>
              <w:jc w:val="right"/>
              <w:rPr>
                <w:i/>
                <w:iCs/>
              </w:rPr>
            </w:pPr>
            <w:r w:rsidRPr="00AF4075">
              <w:rPr>
                <w:i/>
                <w:iCs/>
              </w:rPr>
              <w:t>14%</w:t>
            </w:r>
          </w:p>
        </w:tc>
      </w:tr>
      <w:tr w:rsidR="00AF4075" w:rsidRPr="00AF4075" w:rsidTr="003A0E75">
        <w:trPr>
          <w:trHeight w:val="325"/>
        </w:trPr>
        <w:tc>
          <w:tcPr>
            <w:tcW w:w="5245" w:type="dxa"/>
            <w:tcBorders>
              <w:top w:val="single" w:sz="6" w:space="0" w:color="auto"/>
              <w:left w:val="single" w:sz="12" w:space="0" w:color="auto"/>
              <w:bottom w:val="single" w:sz="12" w:space="0" w:color="auto"/>
              <w:right w:val="single" w:sz="12" w:space="0" w:color="auto"/>
            </w:tcBorders>
            <w:vAlign w:val="center"/>
          </w:tcPr>
          <w:p w:rsidR="00AF4075" w:rsidRPr="00AF4075" w:rsidRDefault="00AF4075" w:rsidP="00AF4075">
            <w:pPr>
              <w:rPr>
                <w:rFonts w:eastAsia="Arial Unicode MS"/>
              </w:rPr>
            </w:pPr>
            <w:r w:rsidRPr="00AF4075">
              <w:t>Odkaliště Venuše (k.ú. Pařidla)</w:t>
            </w:r>
          </w:p>
        </w:tc>
        <w:tc>
          <w:tcPr>
            <w:tcW w:w="1417" w:type="dxa"/>
            <w:tcBorders>
              <w:top w:val="single" w:sz="6" w:space="0" w:color="auto"/>
              <w:left w:val="single" w:sz="12" w:space="0" w:color="auto"/>
              <w:bottom w:val="single" w:sz="12" w:space="0" w:color="auto"/>
              <w:right w:val="single" w:sz="2" w:space="0" w:color="000000"/>
            </w:tcBorders>
            <w:vAlign w:val="center"/>
          </w:tcPr>
          <w:p w:rsidR="00AF4075" w:rsidRPr="00AF4075" w:rsidRDefault="00AF4075" w:rsidP="00AF4075">
            <w:pPr>
              <w:rPr>
                <w:snapToGrid w:val="0"/>
                <w:color w:val="000000"/>
              </w:rPr>
            </w:pPr>
            <w:r w:rsidRPr="00AF4075">
              <w:rPr>
                <w:snapToGrid w:val="0"/>
                <w:color w:val="000000"/>
              </w:rPr>
              <w:t>150</w:t>
            </w:r>
          </w:p>
        </w:tc>
        <w:tc>
          <w:tcPr>
            <w:tcW w:w="1417" w:type="dxa"/>
            <w:tcBorders>
              <w:top w:val="single" w:sz="6" w:space="0" w:color="auto"/>
              <w:left w:val="single" w:sz="12" w:space="0" w:color="auto"/>
              <w:bottom w:val="single" w:sz="12" w:space="0" w:color="auto"/>
              <w:right w:val="single" w:sz="12" w:space="0" w:color="auto"/>
            </w:tcBorders>
            <w:vAlign w:val="bottom"/>
          </w:tcPr>
          <w:p w:rsidR="00AF4075" w:rsidRPr="00AF4075" w:rsidRDefault="00AF4075" w:rsidP="00AF4075">
            <w:r w:rsidRPr="00AF4075">
              <w:t>200</w:t>
            </w:r>
          </w:p>
        </w:tc>
        <w:tc>
          <w:tcPr>
            <w:tcW w:w="1277" w:type="dxa"/>
            <w:tcBorders>
              <w:top w:val="single" w:sz="6" w:space="0" w:color="auto"/>
              <w:left w:val="single" w:sz="12" w:space="0" w:color="auto"/>
              <w:bottom w:val="single" w:sz="12" w:space="0" w:color="auto"/>
              <w:right w:val="single" w:sz="12" w:space="0" w:color="auto"/>
            </w:tcBorders>
            <w:vAlign w:val="bottom"/>
          </w:tcPr>
          <w:p w:rsidR="00AF4075" w:rsidRPr="00AF4075" w:rsidRDefault="00AF4075" w:rsidP="00AF4075">
            <w:pPr>
              <w:jc w:val="right"/>
              <w:rPr>
                <w:i/>
                <w:iCs/>
              </w:rPr>
            </w:pPr>
            <w:r w:rsidRPr="00AF4075">
              <w:rPr>
                <w:i/>
                <w:iCs/>
              </w:rPr>
              <w:t>33%</w:t>
            </w:r>
          </w:p>
        </w:tc>
      </w:tr>
      <w:tr w:rsidR="00810D57" w:rsidRPr="00AF4075" w:rsidTr="008665AB">
        <w:trPr>
          <w:cantSplit/>
          <w:trHeight w:val="325"/>
        </w:trPr>
        <w:tc>
          <w:tcPr>
            <w:tcW w:w="9356" w:type="dxa"/>
            <w:gridSpan w:val="4"/>
            <w:tcBorders>
              <w:top w:val="single" w:sz="12" w:space="0" w:color="auto"/>
              <w:bottom w:val="single" w:sz="12" w:space="0" w:color="auto"/>
            </w:tcBorders>
            <w:vAlign w:val="center"/>
          </w:tcPr>
          <w:p w:rsidR="00810D57" w:rsidRPr="00AF4075" w:rsidRDefault="00810D57" w:rsidP="005122F9">
            <w:pPr>
              <w:rPr>
                <w:i/>
                <w:snapToGrid w:val="0"/>
              </w:rPr>
            </w:pPr>
            <w:r w:rsidRPr="00AF4075">
              <w:rPr>
                <w:i/>
                <w:snapToGrid w:val="0"/>
              </w:rPr>
              <w:t xml:space="preserve">(*) – změna v % je způsobena zvýšením cen pozemků v některých cenových zónách a vztahuje se ke krajním hodnotám uváděných intervalů </w:t>
            </w:r>
          </w:p>
        </w:tc>
      </w:tr>
      <w:tr w:rsidR="0094175F" w:rsidRPr="00AF4075" w:rsidTr="008665AB">
        <w:trPr>
          <w:trHeight w:val="325"/>
        </w:trPr>
        <w:tc>
          <w:tcPr>
            <w:tcW w:w="5245" w:type="dxa"/>
            <w:tcBorders>
              <w:top w:val="single" w:sz="12" w:space="0" w:color="auto"/>
              <w:left w:val="single" w:sz="12" w:space="0" w:color="auto"/>
              <w:bottom w:val="single" w:sz="12" w:space="0" w:color="auto"/>
              <w:right w:val="single" w:sz="12" w:space="0" w:color="auto"/>
            </w:tcBorders>
            <w:vAlign w:val="center"/>
          </w:tcPr>
          <w:p w:rsidR="0094175F" w:rsidRPr="00AF4075" w:rsidRDefault="0094175F" w:rsidP="0094175F">
            <w:pPr>
              <w:rPr>
                <w:b/>
                <w:snapToGrid w:val="0"/>
                <w:color w:val="000000"/>
              </w:rPr>
            </w:pPr>
            <w:r w:rsidRPr="00AF4075">
              <w:rPr>
                <w:b/>
                <w:snapToGrid w:val="0"/>
                <w:color w:val="000000"/>
              </w:rPr>
              <w:t>Pozemky pro bydlení v rodinných domech (RD)</w:t>
            </w:r>
          </w:p>
        </w:tc>
        <w:tc>
          <w:tcPr>
            <w:tcW w:w="1417" w:type="dxa"/>
            <w:tcBorders>
              <w:top w:val="single" w:sz="12" w:space="0" w:color="auto"/>
              <w:left w:val="single" w:sz="12" w:space="0" w:color="auto"/>
              <w:bottom w:val="single" w:sz="12" w:space="0" w:color="auto"/>
              <w:right w:val="single" w:sz="2" w:space="0" w:color="000000"/>
            </w:tcBorders>
            <w:vAlign w:val="center"/>
          </w:tcPr>
          <w:p w:rsidR="0094175F" w:rsidRPr="00AF4075" w:rsidRDefault="0094175F" w:rsidP="0094175F">
            <w:pPr>
              <w:jc w:val="center"/>
              <w:rPr>
                <w:b/>
                <w:snapToGrid w:val="0"/>
                <w:color w:val="000000"/>
              </w:rPr>
            </w:pPr>
            <w:r w:rsidRPr="00AF4075">
              <w:rPr>
                <w:b/>
                <w:snapToGrid w:val="0"/>
                <w:color w:val="000000"/>
              </w:rPr>
              <w:t>2023</w:t>
            </w:r>
          </w:p>
        </w:tc>
        <w:tc>
          <w:tcPr>
            <w:tcW w:w="1417" w:type="dxa"/>
            <w:tcBorders>
              <w:top w:val="single" w:sz="12" w:space="0" w:color="auto"/>
              <w:left w:val="single" w:sz="12" w:space="0" w:color="auto"/>
              <w:bottom w:val="single" w:sz="12" w:space="0" w:color="auto"/>
              <w:right w:val="single" w:sz="12" w:space="0" w:color="auto"/>
            </w:tcBorders>
            <w:vAlign w:val="center"/>
          </w:tcPr>
          <w:p w:rsidR="0094175F" w:rsidRPr="00AF4075" w:rsidRDefault="0094175F" w:rsidP="0094175F">
            <w:pPr>
              <w:jc w:val="center"/>
              <w:rPr>
                <w:b/>
                <w:snapToGrid w:val="0"/>
                <w:color w:val="000000"/>
              </w:rPr>
            </w:pPr>
            <w:r w:rsidRPr="00AF4075">
              <w:rPr>
                <w:b/>
                <w:snapToGrid w:val="0"/>
                <w:color w:val="000000"/>
              </w:rPr>
              <w:t>2025</w:t>
            </w:r>
          </w:p>
        </w:tc>
        <w:tc>
          <w:tcPr>
            <w:tcW w:w="1277" w:type="dxa"/>
            <w:tcBorders>
              <w:top w:val="single" w:sz="12" w:space="0" w:color="auto"/>
              <w:left w:val="single" w:sz="12" w:space="0" w:color="auto"/>
              <w:bottom w:val="single" w:sz="12" w:space="0" w:color="auto"/>
              <w:right w:val="single" w:sz="12" w:space="0" w:color="auto"/>
            </w:tcBorders>
            <w:vAlign w:val="center"/>
          </w:tcPr>
          <w:p w:rsidR="0094175F" w:rsidRPr="00AF4075" w:rsidRDefault="0094175F" w:rsidP="0094175F">
            <w:pPr>
              <w:jc w:val="center"/>
              <w:rPr>
                <w:b/>
                <w:snapToGrid w:val="0"/>
                <w:color w:val="000000"/>
              </w:rPr>
            </w:pPr>
            <w:r w:rsidRPr="00AF4075">
              <w:rPr>
                <w:b/>
                <w:snapToGrid w:val="0"/>
                <w:color w:val="000000"/>
              </w:rPr>
              <w:t>Změna +/-</w:t>
            </w:r>
          </w:p>
        </w:tc>
      </w:tr>
      <w:tr w:rsidR="00AF4075" w:rsidRPr="00AF4075" w:rsidTr="008665AB">
        <w:trPr>
          <w:trHeight w:val="311"/>
        </w:trPr>
        <w:tc>
          <w:tcPr>
            <w:tcW w:w="5245" w:type="dxa"/>
            <w:tcBorders>
              <w:top w:val="single" w:sz="12" w:space="0" w:color="auto"/>
              <w:left w:val="single" w:sz="12" w:space="0" w:color="auto"/>
              <w:bottom w:val="single" w:sz="6" w:space="0" w:color="auto"/>
              <w:right w:val="single" w:sz="12" w:space="0" w:color="auto"/>
            </w:tcBorders>
            <w:vAlign w:val="center"/>
          </w:tcPr>
          <w:p w:rsidR="00AF4075" w:rsidRPr="00AF4075" w:rsidRDefault="00AF4075" w:rsidP="00AF4075">
            <w:pPr>
              <w:rPr>
                <w:snapToGrid w:val="0"/>
                <w:color w:val="000000"/>
              </w:rPr>
            </w:pPr>
            <w:r w:rsidRPr="00AF4075">
              <w:rPr>
                <w:snapToGrid w:val="0"/>
                <w:color w:val="000000"/>
              </w:rPr>
              <w:t>Čepirožská výšina</w:t>
            </w:r>
          </w:p>
        </w:tc>
        <w:tc>
          <w:tcPr>
            <w:tcW w:w="1417" w:type="dxa"/>
            <w:tcBorders>
              <w:top w:val="single" w:sz="12" w:space="0" w:color="auto"/>
              <w:left w:val="single" w:sz="12" w:space="0" w:color="auto"/>
              <w:bottom w:val="single" w:sz="6" w:space="0" w:color="auto"/>
              <w:right w:val="single" w:sz="2" w:space="0" w:color="000000"/>
            </w:tcBorders>
            <w:vAlign w:val="bottom"/>
          </w:tcPr>
          <w:p w:rsidR="00AF4075" w:rsidRPr="00AF4075" w:rsidRDefault="00AF4075" w:rsidP="00AF4075">
            <w:r w:rsidRPr="00AF4075">
              <w:t>2900 (new3200)</w:t>
            </w:r>
          </w:p>
        </w:tc>
        <w:tc>
          <w:tcPr>
            <w:tcW w:w="1417" w:type="dxa"/>
            <w:tcBorders>
              <w:top w:val="single" w:sz="12" w:space="0" w:color="auto"/>
              <w:left w:val="single" w:sz="12" w:space="0" w:color="auto"/>
              <w:bottom w:val="single" w:sz="6" w:space="0" w:color="auto"/>
              <w:right w:val="single" w:sz="12" w:space="0" w:color="auto"/>
            </w:tcBorders>
            <w:vAlign w:val="bottom"/>
          </w:tcPr>
          <w:p w:rsidR="00AF4075" w:rsidRPr="00AF4075" w:rsidRDefault="00AF4075" w:rsidP="00AF4075">
            <w:r w:rsidRPr="00AF4075">
              <w:t>3100 (new3400)</w:t>
            </w:r>
          </w:p>
        </w:tc>
        <w:tc>
          <w:tcPr>
            <w:tcW w:w="1277" w:type="dxa"/>
            <w:tcBorders>
              <w:top w:val="single" w:sz="12"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6% až 7%</w:t>
            </w:r>
          </w:p>
        </w:tc>
      </w:tr>
      <w:tr w:rsidR="00AF4075" w:rsidRPr="00AF4075" w:rsidTr="008665AB">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pStyle w:val="Textvysvtlivek"/>
              <w:rPr>
                <w:snapToGrid w:val="0"/>
              </w:rPr>
            </w:pPr>
            <w:r w:rsidRPr="00AF4075">
              <w:t>Lokalita Na Ovčíně (na severozápadním úbočí vrchu Ressl)</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3000, 2900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3500, 3100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7% až 17%</w:t>
            </w:r>
          </w:p>
        </w:tc>
      </w:tr>
      <w:tr w:rsidR="00AF4075" w:rsidRPr="00AF4075" w:rsidTr="008665AB">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pStyle w:val="Textvysvtlivek"/>
              <w:rPr>
                <w:snapToGrid w:val="0"/>
              </w:rPr>
            </w:pPr>
            <w:r w:rsidRPr="00AF4075">
              <w:t>Lokalita Zahražany (jižní až jihových. úbočí Širokého vrchu)</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1800, 2600,2700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2100,2900,3000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11% až 17%</w:t>
            </w:r>
          </w:p>
        </w:tc>
      </w:tr>
      <w:tr w:rsidR="00AF4075" w:rsidRPr="00AF4075" w:rsidTr="008665AB">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rPr>
                <w:snapToGrid w:val="0"/>
                <w:color w:val="000000"/>
              </w:rPr>
            </w:pPr>
            <w:r w:rsidRPr="00AF4075">
              <w:t>Zóna prvorepublikových vil (ul. Jana Žižky, U města Chersonu)</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3100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3500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13%</w:t>
            </w:r>
          </w:p>
        </w:tc>
      </w:tr>
      <w:tr w:rsidR="00AF4075" w:rsidRPr="00AF4075" w:rsidTr="008665AB">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rPr>
                <w:snapToGrid w:val="0"/>
                <w:color w:val="000000"/>
              </w:rPr>
            </w:pPr>
            <w:r w:rsidRPr="00AF4075">
              <w:t>Starší ŘRD v Jugoslávské ulici</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3000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3500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17%</w:t>
            </w:r>
          </w:p>
        </w:tc>
      </w:tr>
      <w:tr w:rsidR="00AF4075" w:rsidRPr="00AF4075" w:rsidTr="008665AB">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pStyle w:val="Zhlav"/>
              <w:tabs>
                <w:tab w:val="clear" w:pos="4536"/>
                <w:tab w:val="clear" w:pos="9072"/>
              </w:tabs>
              <w:rPr>
                <w:snapToGrid w:val="0"/>
                <w:color w:val="000000"/>
              </w:rPr>
            </w:pPr>
            <w:r w:rsidRPr="00AF4075">
              <w:t>Nové RD vých. od parku Benedikt a kolem ul. V Dolíku</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2900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3100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7%</w:t>
            </w:r>
          </w:p>
        </w:tc>
      </w:tr>
      <w:tr w:rsidR="00AF4075" w:rsidRPr="00AF4075" w:rsidTr="008665AB">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rPr>
                <w:snapToGrid w:val="0"/>
                <w:color w:val="000000"/>
              </w:rPr>
            </w:pPr>
            <w:r w:rsidRPr="00AF4075">
              <w:rPr>
                <w:snapToGrid w:val="0"/>
                <w:color w:val="000000"/>
              </w:rPr>
              <w:t>Starší RD kolem Revoluční ulice</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3000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3500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17%</w:t>
            </w:r>
          </w:p>
        </w:tc>
      </w:tr>
      <w:tr w:rsidR="00AF4075" w:rsidRPr="00AF4075" w:rsidTr="008665AB">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rPr>
                <w:snapToGrid w:val="0"/>
                <w:color w:val="000000"/>
              </w:rPr>
            </w:pPr>
            <w:r w:rsidRPr="00AF4075">
              <w:rPr>
                <w:snapToGrid w:val="0"/>
                <w:color w:val="000000"/>
              </w:rPr>
              <w:t>K. ú. Čepirohy - starší řadové RD</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2200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2700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23%</w:t>
            </w:r>
          </w:p>
        </w:tc>
      </w:tr>
      <w:tr w:rsidR="00AF4075" w:rsidRPr="00AF4075" w:rsidTr="008665AB">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rPr>
                <w:snapToGrid w:val="0"/>
              </w:rPr>
            </w:pPr>
            <w:r w:rsidRPr="00AF4075">
              <w:t>K. ú. Rudolice u Mostu - starší RD</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600 až 900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750 až 1100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22% až 25%</w:t>
            </w:r>
          </w:p>
        </w:tc>
      </w:tr>
      <w:tr w:rsidR="00AF4075" w:rsidRPr="00AF4075" w:rsidTr="008665AB">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rPr>
                <w:snapToGrid w:val="0"/>
                <w:color w:val="000000"/>
              </w:rPr>
            </w:pPr>
            <w:r w:rsidRPr="00AF4075">
              <w:t>K. ú. Vtelno - starší RD</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1300, 1700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1400, 1900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8% až 12%</w:t>
            </w:r>
          </w:p>
        </w:tc>
      </w:tr>
      <w:tr w:rsidR="00AF4075" w:rsidRPr="00AF4075" w:rsidTr="008665AB">
        <w:trPr>
          <w:trHeight w:val="325"/>
        </w:trPr>
        <w:tc>
          <w:tcPr>
            <w:tcW w:w="5245" w:type="dxa"/>
            <w:tcBorders>
              <w:top w:val="single" w:sz="6" w:space="0" w:color="auto"/>
              <w:left w:val="single" w:sz="12" w:space="0" w:color="auto"/>
              <w:bottom w:val="single" w:sz="12" w:space="0" w:color="auto"/>
              <w:right w:val="single" w:sz="12" w:space="0" w:color="auto"/>
            </w:tcBorders>
            <w:vAlign w:val="center"/>
          </w:tcPr>
          <w:p w:rsidR="00AF4075" w:rsidRPr="00AF4075" w:rsidRDefault="00AF4075" w:rsidP="00AF4075">
            <w:pPr>
              <w:rPr>
                <w:snapToGrid w:val="0"/>
                <w:color w:val="000000"/>
              </w:rPr>
            </w:pPr>
            <w:r w:rsidRPr="00AF4075">
              <w:t>K. ú. Vtelno - nové RD</w:t>
            </w:r>
          </w:p>
        </w:tc>
        <w:tc>
          <w:tcPr>
            <w:tcW w:w="1417" w:type="dxa"/>
            <w:tcBorders>
              <w:top w:val="single" w:sz="6" w:space="0" w:color="auto"/>
              <w:left w:val="single" w:sz="12" w:space="0" w:color="auto"/>
              <w:bottom w:val="single" w:sz="12" w:space="0" w:color="auto"/>
              <w:right w:val="single" w:sz="2" w:space="0" w:color="000000"/>
            </w:tcBorders>
            <w:vAlign w:val="bottom"/>
          </w:tcPr>
          <w:p w:rsidR="00AF4075" w:rsidRPr="00AF4075" w:rsidRDefault="00AF4075" w:rsidP="00AF4075">
            <w:r w:rsidRPr="00AF4075">
              <w:t>2000 (new2100)</w:t>
            </w:r>
          </w:p>
        </w:tc>
        <w:tc>
          <w:tcPr>
            <w:tcW w:w="1417" w:type="dxa"/>
            <w:tcBorders>
              <w:top w:val="single" w:sz="6" w:space="0" w:color="auto"/>
              <w:left w:val="single" w:sz="12" w:space="0" w:color="auto"/>
              <w:bottom w:val="single" w:sz="12" w:space="0" w:color="auto"/>
              <w:right w:val="single" w:sz="12" w:space="0" w:color="auto"/>
            </w:tcBorders>
            <w:vAlign w:val="bottom"/>
          </w:tcPr>
          <w:p w:rsidR="00AF4075" w:rsidRPr="00AF4075" w:rsidRDefault="00AF4075" w:rsidP="00AF4075">
            <w:r w:rsidRPr="00AF4075">
              <w:t>2600 (new2700)</w:t>
            </w:r>
          </w:p>
        </w:tc>
        <w:tc>
          <w:tcPr>
            <w:tcW w:w="1277" w:type="dxa"/>
            <w:tcBorders>
              <w:top w:val="single" w:sz="6" w:space="0" w:color="auto"/>
              <w:left w:val="single" w:sz="12" w:space="0" w:color="auto"/>
              <w:bottom w:val="single" w:sz="12" w:space="0" w:color="auto"/>
              <w:right w:val="single" w:sz="12" w:space="0" w:color="auto"/>
            </w:tcBorders>
            <w:vAlign w:val="bottom"/>
          </w:tcPr>
          <w:p w:rsidR="00AF4075" w:rsidRPr="00AF4075" w:rsidRDefault="00AF4075" w:rsidP="00AF4075">
            <w:pPr>
              <w:jc w:val="right"/>
              <w:rPr>
                <w:i/>
                <w:iCs/>
              </w:rPr>
            </w:pPr>
            <w:r w:rsidRPr="00AF4075">
              <w:rPr>
                <w:i/>
                <w:iCs/>
              </w:rPr>
              <w:t>29% až 30%</w:t>
            </w:r>
          </w:p>
        </w:tc>
      </w:tr>
      <w:tr w:rsidR="00810D57" w:rsidRPr="00AF4075" w:rsidTr="008665AB">
        <w:trPr>
          <w:cantSplit/>
          <w:trHeight w:val="325"/>
        </w:trPr>
        <w:tc>
          <w:tcPr>
            <w:tcW w:w="9356" w:type="dxa"/>
            <w:gridSpan w:val="4"/>
            <w:tcBorders>
              <w:top w:val="single" w:sz="12" w:space="0" w:color="auto"/>
              <w:bottom w:val="single" w:sz="12" w:space="0" w:color="auto"/>
            </w:tcBorders>
            <w:vAlign w:val="center"/>
          </w:tcPr>
          <w:p w:rsidR="00810D57" w:rsidRPr="00AF4075" w:rsidRDefault="00810D57">
            <w:pPr>
              <w:jc w:val="right"/>
              <w:rPr>
                <w:snapToGrid w:val="0"/>
                <w:color w:val="000000"/>
              </w:rPr>
            </w:pPr>
          </w:p>
        </w:tc>
      </w:tr>
      <w:tr w:rsidR="0094175F" w:rsidRPr="00AF4075" w:rsidTr="008665AB">
        <w:trPr>
          <w:trHeight w:val="325"/>
        </w:trPr>
        <w:tc>
          <w:tcPr>
            <w:tcW w:w="5245" w:type="dxa"/>
            <w:tcBorders>
              <w:top w:val="single" w:sz="12" w:space="0" w:color="auto"/>
              <w:left w:val="single" w:sz="12" w:space="0" w:color="auto"/>
              <w:bottom w:val="single" w:sz="12" w:space="0" w:color="auto"/>
              <w:right w:val="single" w:sz="12" w:space="0" w:color="auto"/>
            </w:tcBorders>
            <w:vAlign w:val="center"/>
          </w:tcPr>
          <w:p w:rsidR="0094175F" w:rsidRPr="00AF4075" w:rsidRDefault="0094175F" w:rsidP="0094175F">
            <w:pPr>
              <w:rPr>
                <w:b/>
                <w:snapToGrid w:val="0"/>
                <w:color w:val="000000"/>
              </w:rPr>
            </w:pPr>
            <w:r w:rsidRPr="00AF4075">
              <w:rPr>
                <w:b/>
              </w:rPr>
              <w:t>Pozemky pro bydlení v obytných domech (OD)</w:t>
            </w:r>
          </w:p>
        </w:tc>
        <w:tc>
          <w:tcPr>
            <w:tcW w:w="1417" w:type="dxa"/>
            <w:tcBorders>
              <w:top w:val="single" w:sz="12" w:space="0" w:color="auto"/>
              <w:left w:val="single" w:sz="12" w:space="0" w:color="auto"/>
              <w:bottom w:val="single" w:sz="12" w:space="0" w:color="auto"/>
              <w:right w:val="single" w:sz="2" w:space="0" w:color="000000"/>
            </w:tcBorders>
            <w:vAlign w:val="center"/>
          </w:tcPr>
          <w:p w:rsidR="0094175F" w:rsidRPr="00AF4075" w:rsidRDefault="0094175F" w:rsidP="0094175F">
            <w:pPr>
              <w:jc w:val="center"/>
              <w:rPr>
                <w:b/>
                <w:snapToGrid w:val="0"/>
                <w:color w:val="000000"/>
              </w:rPr>
            </w:pPr>
            <w:r w:rsidRPr="00AF4075">
              <w:rPr>
                <w:b/>
                <w:snapToGrid w:val="0"/>
                <w:color w:val="000000"/>
              </w:rPr>
              <w:t>2023</w:t>
            </w:r>
          </w:p>
        </w:tc>
        <w:tc>
          <w:tcPr>
            <w:tcW w:w="1417" w:type="dxa"/>
            <w:tcBorders>
              <w:top w:val="single" w:sz="12" w:space="0" w:color="auto"/>
              <w:left w:val="single" w:sz="12" w:space="0" w:color="auto"/>
              <w:bottom w:val="single" w:sz="12" w:space="0" w:color="auto"/>
              <w:right w:val="single" w:sz="12" w:space="0" w:color="auto"/>
            </w:tcBorders>
            <w:vAlign w:val="center"/>
          </w:tcPr>
          <w:p w:rsidR="0094175F" w:rsidRPr="00AF4075" w:rsidRDefault="0094175F" w:rsidP="0094175F">
            <w:pPr>
              <w:jc w:val="center"/>
              <w:rPr>
                <w:b/>
                <w:snapToGrid w:val="0"/>
                <w:color w:val="000000"/>
              </w:rPr>
            </w:pPr>
            <w:r w:rsidRPr="00AF4075">
              <w:rPr>
                <w:b/>
                <w:snapToGrid w:val="0"/>
                <w:color w:val="000000"/>
              </w:rPr>
              <w:t>2025</w:t>
            </w:r>
          </w:p>
        </w:tc>
        <w:tc>
          <w:tcPr>
            <w:tcW w:w="1277" w:type="dxa"/>
            <w:tcBorders>
              <w:top w:val="single" w:sz="12" w:space="0" w:color="auto"/>
              <w:left w:val="single" w:sz="12" w:space="0" w:color="auto"/>
              <w:bottom w:val="single" w:sz="12" w:space="0" w:color="auto"/>
              <w:right w:val="single" w:sz="12" w:space="0" w:color="auto"/>
            </w:tcBorders>
            <w:vAlign w:val="center"/>
          </w:tcPr>
          <w:p w:rsidR="0094175F" w:rsidRPr="00AF4075" w:rsidRDefault="0094175F" w:rsidP="0094175F">
            <w:pPr>
              <w:jc w:val="center"/>
              <w:rPr>
                <w:b/>
                <w:snapToGrid w:val="0"/>
                <w:color w:val="000000"/>
              </w:rPr>
            </w:pPr>
            <w:r w:rsidRPr="00AF4075">
              <w:rPr>
                <w:b/>
                <w:snapToGrid w:val="0"/>
                <w:color w:val="000000"/>
              </w:rPr>
              <w:t>Změna +/-</w:t>
            </w:r>
          </w:p>
        </w:tc>
      </w:tr>
      <w:tr w:rsidR="00AF4075" w:rsidRPr="00AF4075" w:rsidTr="008665AB">
        <w:trPr>
          <w:trHeight w:val="311"/>
        </w:trPr>
        <w:tc>
          <w:tcPr>
            <w:tcW w:w="5245" w:type="dxa"/>
            <w:tcBorders>
              <w:top w:val="single" w:sz="12" w:space="0" w:color="auto"/>
              <w:left w:val="single" w:sz="12" w:space="0" w:color="auto"/>
              <w:bottom w:val="single" w:sz="6" w:space="0" w:color="auto"/>
              <w:right w:val="single" w:sz="12" w:space="0" w:color="auto"/>
            </w:tcBorders>
            <w:vAlign w:val="center"/>
          </w:tcPr>
          <w:p w:rsidR="00AF4075" w:rsidRPr="00AF4075" w:rsidRDefault="00AF4075" w:rsidP="00AF4075">
            <w:pPr>
              <w:rPr>
                <w:snapToGrid w:val="0"/>
                <w:color w:val="000000"/>
              </w:rPr>
            </w:pPr>
            <w:r w:rsidRPr="00AF4075">
              <w:rPr>
                <w:snapToGrid w:val="0"/>
                <w:color w:val="000000"/>
              </w:rPr>
              <w:t>OD v ulici Pod Resslem a okolí</w:t>
            </w:r>
          </w:p>
        </w:tc>
        <w:tc>
          <w:tcPr>
            <w:tcW w:w="1417" w:type="dxa"/>
            <w:tcBorders>
              <w:top w:val="single" w:sz="12" w:space="0" w:color="auto"/>
              <w:left w:val="single" w:sz="12" w:space="0" w:color="auto"/>
              <w:bottom w:val="single" w:sz="6" w:space="0" w:color="auto"/>
              <w:right w:val="single" w:sz="2" w:space="0" w:color="000000"/>
            </w:tcBorders>
            <w:vAlign w:val="bottom"/>
          </w:tcPr>
          <w:p w:rsidR="00AF4075" w:rsidRPr="00AF4075" w:rsidRDefault="00AF4075" w:rsidP="00AF4075">
            <w:r w:rsidRPr="00AF4075">
              <w:t>1800, 1900</w:t>
            </w:r>
          </w:p>
        </w:tc>
        <w:tc>
          <w:tcPr>
            <w:tcW w:w="1417" w:type="dxa"/>
            <w:tcBorders>
              <w:top w:val="single" w:sz="12" w:space="0" w:color="auto"/>
              <w:left w:val="single" w:sz="12" w:space="0" w:color="auto"/>
              <w:bottom w:val="single" w:sz="6" w:space="0" w:color="auto"/>
              <w:right w:val="single" w:sz="12" w:space="0" w:color="auto"/>
            </w:tcBorders>
            <w:vAlign w:val="bottom"/>
          </w:tcPr>
          <w:p w:rsidR="00AF4075" w:rsidRPr="00AF4075" w:rsidRDefault="00AF4075" w:rsidP="00AF4075">
            <w:r w:rsidRPr="00AF4075">
              <w:t>2100, 2200</w:t>
            </w:r>
          </w:p>
        </w:tc>
        <w:tc>
          <w:tcPr>
            <w:tcW w:w="1277" w:type="dxa"/>
            <w:tcBorders>
              <w:top w:val="single" w:sz="12"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16% až 17%</w:t>
            </w:r>
          </w:p>
        </w:tc>
      </w:tr>
      <w:tr w:rsidR="00AF4075" w:rsidRPr="00AF4075" w:rsidTr="008665AB">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rPr>
                <w:snapToGrid w:val="0"/>
                <w:color w:val="000000"/>
              </w:rPr>
            </w:pPr>
            <w:r w:rsidRPr="00AF4075">
              <w:rPr>
                <w:snapToGrid w:val="0"/>
                <w:color w:val="000000"/>
              </w:rPr>
              <w:t>OD s retaily (tř. SNP a severní konec Tř. Budovatelů)</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950, 1100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950, 1400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0% až 27%</w:t>
            </w:r>
          </w:p>
        </w:tc>
      </w:tr>
      <w:tr w:rsidR="00AF4075" w:rsidRPr="00AF4075" w:rsidTr="008665AB">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rPr>
                <w:snapToGrid w:val="0"/>
                <w:color w:val="000000"/>
              </w:rPr>
            </w:pPr>
            <w:r w:rsidRPr="00AF4075">
              <w:rPr>
                <w:snapToGrid w:val="0"/>
                <w:color w:val="000000"/>
              </w:rPr>
              <w:t>Starší sídliště (zděné) v lokalitě Podžatecká a Pod Nemocnicí</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800, 900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850, 950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6%</w:t>
            </w:r>
          </w:p>
        </w:tc>
      </w:tr>
      <w:tr w:rsidR="00AF4075" w:rsidRPr="00AF4075" w:rsidTr="008665AB">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rPr>
                <w:snapToGrid w:val="0"/>
                <w:color w:val="000000"/>
              </w:rPr>
            </w:pPr>
            <w:r w:rsidRPr="00AF4075">
              <w:rPr>
                <w:snapToGrid w:val="0"/>
                <w:color w:val="000000"/>
              </w:rPr>
              <w:t>Panelové OD - od okrajů k centru města</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700 až 850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750 až 900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6% až 7%</w:t>
            </w:r>
          </w:p>
        </w:tc>
      </w:tr>
      <w:tr w:rsidR="00810D57" w:rsidRPr="00AF4075" w:rsidTr="008665AB">
        <w:trPr>
          <w:cantSplit/>
          <w:trHeight w:val="325"/>
        </w:trPr>
        <w:tc>
          <w:tcPr>
            <w:tcW w:w="9356" w:type="dxa"/>
            <w:gridSpan w:val="4"/>
            <w:tcBorders>
              <w:top w:val="single" w:sz="12" w:space="0" w:color="auto"/>
              <w:bottom w:val="single" w:sz="12" w:space="0" w:color="auto"/>
            </w:tcBorders>
            <w:vAlign w:val="center"/>
          </w:tcPr>
          <w:p w:rsidR="00810D57" w:rsidRPr="00AF4075" w:rsidRDefault="00810D57">
            <w:pPr>
              <w:jc w:val="right"/>
              <w:rPr>
                <w:snapToGrid w:val="0"/>
                <w:color w:val="000000"/>
              </w:rPr>
            </w:pPr>
          </w:p>
        </w:tc>
      </w:tr>
      <w:tr w:rsidR="0094175F" w:rsidRPr="00AF4075" w:rsidTr="008665AB">
        <w:trPr>
          <w:trHeight w:val="325"/>
        </w:trPr>
        <w:tc>
          <w:tcPr>
            <w:tcW w:w="5245" w:type="dxa"/>
            <w:tcBorders>
              <w:top w:val="single" w:sz="12" w:space="0" w:color="auto"/>
              <w:left w:val="single" w:sz="12" w:space="0" w:color="auto"/>
              <w:bottom w:val="single" w:sz="12" w:space="0" w:color="auto"/>
              <w:right w:val="single" w:sz="12" w:space="0" w:color="auto"/>
            </w:tcBorders>
            <w:vAlign w:val="center"/>
          </w:tcPr>
          <w:p w:rsidR="0094175F" w:rsidRPr="00AF4075" w:rsidRDefault="0094175F" w:rsidP="0094175F">
            <w:pPr>
              <w:rPr>
                <w:b/>
                <w:snapToGrid w:val="0"/>
                <w:color w:val="000000"/>
              </w:rPr>
            </w:pPr>
            <w:r w:rsidRPr="00AF4075">
              <w:rPr>
                <w:b/>
              </w:rPr>
              <w:t>Pozemky komerčních (obchodních) poloh</w:t>
            </w:r>
          </w:p>
        </w:tc>
        <w:tc>
          <w:tcPr>
            <w:tcW w:w="1417" w:type="dxa"/>
            <w:tcBorders>
              <w:top w:val="single" w:sz="12" w:space="0" w:color="auto"/>
              <w:left w:val="single" w:sz="12" w:space="0" w:color="auto"/>
              <w:bottom w:val="single" w:sz="12" w:space="0" w:color="auto"/>
              <w:right w:val="single" w:sz="2" w:space="0" w:color="000000"/>
            </w:tcBorders>
            <w:vAlign w:val="center"/>
          </w:tcPr>
          <w:p w:rsidR="0094175F" w:rsidRPr="00AF4075" w:rsidRDefault="0094175F" w:rsidP="0094175F">
            <w:pPr>
              <w:jc w:val="center"/>
              <w:rPr>
                <w:b/>
                <w:snapToGrid w:val="0"/>
                <w:color w:val="000000"/>
              </w:rPr>
            </w:pPr>
            <w:r w:rsidRPr="00AF4075">
              <w:rPr>
                <w:b/>
                <w:snapToGrid w:val="0"/>
                <w:color w:val="000000"/>
              </w:rPr>
              <w:t>2023</w:t>
            </w:r>
          </w:p>
        </w:tc>
        <w:tc>
          <w:tcPr>
            <w:tcW w:w="1417" w:type="dxa"/>
            <w:tcBorders>
              <w:top w:val="single" w:sz="12" w:space="0" w:color="auto"/>
              <w:left w:val="single" w:sz="12" w:space="0" w:color="auto"/>
              <w:bottom w:val="single" w:sz="12" w:space="0" w:color="auto"/>
              <w:right w:val="single" w:sz="12" w:space="0" w:color="auto"/>
            </w:tcBorders>
            <w:vAlign w:val="center"/>
          </w:tcPr>
          <w:p w:rsidR="0094175F" w:rsidRPr="00AF4075" w:rsidRDefault="0094175F" w:rsidP="0094175F">
            <w:pPr>
              <w:jc w:val="center"/>
              <w:rPr>
                <w:b/>
                <w:snapToGrid w:val="0"/>
                <w:color w:val="000000"/>
              </w:rPr>
            </w:pPr>
            <w:r w:rsidRPr="00AF4075">
              <w:rPr>
                <w:b/>
                <w:snapToGrid w:val="0"/>
                <w:color w:val="000000"/>
              </w:rPr>
              <w:t>2025</w:t>
            </w:r>
          </w:p>
        </w:tc>
        <w:tc>
          <w:tcPr>
            <w:tcW w:w="1277" w:type="dxa"/>
            <w:tcBorders>
              <w:top w:val="single" w:sz="12" w:space="0" w:color="auto"/>
              <w:left w:val="single" w:sz="12" w:space="0" w:color="auto"/>
              <w:bottom w:val="single" w:sz="12" w:space="0" w:color="auto"/>
              <w:right w:val="single" w:sz="12" w:space="0" w:color="auto"/>
            </w:tcBorders>
            <w:vAlign w:val="center"/>
          </w:tcPr>
          <w:p w:rsidR="0094175F" w:rsidRPr="00AF4075" w:rsidRDefault="0094175F" w:rsidP="0094175F">
            <w:pPr>
              <w:jc w:val="center"/>
              <w:rPr>
                <w:b/>
                <w:snapToGrid w:val="0"/>
                <w:color w:val="000000"/>
              </w:rPr>
            </w:pPr>
            <w:r w:rsidRPr="00AF4075">
              <w:rPr>
                <w:b/>
                <w:snapToGrid w:val="0"/>
                <w:color w:val="000000"/>
              </w:rPr>
              <w:t>Změna +/-</w:t>
            </w:r>
          </w:p>
        </w:tc>
      </w:tr>
      <w:tr w:rsidR="00AF4075" w:rsidRPr="00AF4075" w:rsidTr="008665AB">
        <w:trPr>
          <w:trHeight w:val="311"/>
        </w:trPr>
        <w:tc>
          <w:tcPr>
            <w:tcW w:w="5245" w:type="dxa"/>
            <w:tcBorders>
              <w:top w:val="single" w:sz="12" w:space="0" w:color="auto"/>
              <w:left w:val="single" w:sz="12" w:space="0" w:color="auto"/>
              <w:bottom w:val="single" w:sz="6" w:space="0" w:color="auto"/>
              <w:right w:val="single" w:sz="12" w:space="0" w:color="auto"/>
            </w:tcBorders>
            <w:vAlign w:val="center"/>
          </w:tcPr>
          <w:p w:rsidR="00AF4075" w:rsidRPr="00AF4075" w:rsidRDefault="00AF4075" w:rsidP="00AF4075">
            <w:pPr>
              <w:rPr>
                <w:rFonts w:eastAsia="Arial Unicode MS"/>
              </w:rPr>
            </w:pPr>
            <w:r w:rsidRPr="00AF4075">
              <w:t>Obchodní centrum - Central Most</w:t>
            </w:r>
          </w:p>
        </w:tc>
        <w:tc>
          <w:tcPr>
            <w:tcW w:w="1417" w:type="dxa"/>
            <w:tcBorders>
              <w:top w:val="single" w:sz="12" w:space="0" w:color="auto"/>
              <w:left w:val="single" w:sz="12" w:space="0" w:color="auto"/>
              <w:bottom w:val="single" w:sz="6" w:space="0" w:color="auto"/>
              <w:right w:val="single" w:sz="2" w:space="0" w:color="000000"/>
            </w:tcBorders>
            <w:vAlign w:val="bottom"/>
          </w:tcPr>
          <w:p w:rsidR="00AF4075" w:rsidRPr="00AF4075" w:rsidRDefault="00AF4075" w:rsidP="00AF4075">
            <w:r w:rsidRPr="00AF4075">
              <w:t>3400</w:t>
            </w:r>
          </w:p>
        </w:tc>
        <w:tc>
          <w:tcPr>
            <w:tcW w:w="1417" w:type="dxa"/>
            <w:tcBorders>
              <w:top w:val="single" w:sz="12" w:space="0" w:color="auto"/>
              <w:left w:val="single" w:sz="12" w:space="0" w:color="auto"/>
              <w:bottom w:val="single" w:sz="6" w:space="0" w:color="auto"/>
              <w:right w:val="single" w:sz="12" w:space="0" w:color="auto"/>
            </w:tcBorders>
            <w:vAlign w:val="bottom"/>
          </w:tcPr>
          <w:p w:rsidR="00AF4075" w:rsidRPr="00AF4075" w:rsidRDefault="00AF4075" w:rsidP="00AF4075">
            <w:r w:rsidRPr="00AF4075">
              <w:t>3500</w:t>
            </w:r>
          </w:p>
        </w:tc>
        <w:tc>
          <w:tcPr>
            <w:tcW w:w="1277" w:type="dxa"/>
            <w:tcBorders>
              <w:top w:val="single" w:sz="12"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3%</w:t>
            </w:r>
          </w:p>
        </w:tc>
      </w:tr>
      <w:tr w:rsidR="00AF4075" w:rsidRPr="00AF4075" w:rsidTr="008665AB">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rPr>
                <w:rFonts w:eastAsia="Arial Unicode MS"/>
              </w:rPr>
            </w:pPr>
            <w:r w:rsidRPr="00AF4075">
              <w:t>Centrální zóna - okolí Magistrátu města</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1700,2100,2600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1900,2500,3100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12% až 19%</w:t>
            </w:r>
          </w:p>
        </w:tc>
      </w:tr>
      <w:tr w:rsidR="00AF4075" w:rsidRPr="00AF4075" w:rsidTr="008665AB">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pStyle w:val="Textvysvtlivek"/>
              <w:rPr>
                <w:rFonts w:eastAsia="Arial Unicode MS"/>
              </w:rPr>
            </w:pPr>
            <w:r w:rsidRPr="00AF4075">
              <w:t>Obchodní zóny (Tesco, OBI, Albert, Lidl, Baumax)</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2100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2500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19%</w:t>
            </w:r>
          </w:p>
        </w:tc>
      </w:tr>
      <w:tr w:rsidR="00AF4075" w:rsidRPr="00AF4075" w:rsidTr="008665AB">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pStyle w:val="Textvysvtlivek"/>
              <w:rPr>
                <w:rFonts w:eastAsia="Arial Unicode MS"/>
              </w:rPr>
            </w:pPr>
            <w:r w:rsidRPr="00AF4075">
              <w:t>Areál bývalých kasáren (technické budovy, historické budovy)</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800, 1500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950, 1700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13% až 19%</w:t>
            </w:r>
          </w:p>
        </w:tc>
      </w:tr>
      <w:tr w:rsidR="00AF4075" w:rsidRPr="00AF4075" w:rsidTr="008665AB">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rPr>
                <w:rFonts w:eastAsia="Arial Unicode MS"/>
              </w:rPr>
            </w:pPr>
            <w:r w:rsidRPr="00AF4075">
              <w:t>Komerční polohy sídlišť (střediska občanské vybavenosti)</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800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1000, 1500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15% až 25%</w:t>
            </w:r>
          </w:p>
        </w:tc>
      </w:tr>
      <w:tr w:rsidR="00AF4075" w:rsidRPr="00AF4075" w:rsidTr="008665AB">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rPr>
                <w:rFonts w:eastAsia="Arial Unicode MS"/>
              </w:rPr>
            </w:pPr>
            <w:r w:rsidRPr="00AF4075">
              <w:t>Severní část ulice Čsl. armády</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1700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1900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12%</w:t>
            </w:r>
          </w:p>
        </w:tc>
      </w:tr>
      <w:tr w:rsidR="00AF4075" w:rsidRPr="00AF4075" w:rsidTr="008665AB">
        <w:trPr>
          <w:trHeight w:val="325"/>
        </w:trPr>
        <w:tc>
          <w:tcPr>
            <w:tcW w:w="5245" w:type="dxa"/>
            <w:tcBorders>
              <w:top w:val="single" w:sz="6" w:space="0" w:color="auto"/>
              <w:left w:val="single" w:sz="12" w:space="0" w:color="auto"/>
              <w:bottom w:val="single" w:sz="12" w:space="0" w:color="auto"/>
              <w:right w:val="single" w:sz="12" w:space="0" w:color="auto"/>
            </w:tcBorders>
            <w:vAlign w:val="center"/>
          </w:tcPr>
          <w:p w:rsidR="00AF4075" w:rsidRPr="00AF4075" w:rsidRDefault="00AF4075" w:rsidP="00AF4075">
            <w:pPr>
              <w:rPr>
                <w:rFonts w:eastAsia="Arial Unicode MS"/>
              </w:rPr>
            </w:pPr>
            <w:r w:rsidRPr="00AF4075">
              <w:t>Komerční polohy okolo Žatecké ulice (střed) a v Čepirohách</w:t>
            </w:r>
          </w:p>
        </w:tc>
        <w:tc>
          <w:tcPr>
            <w:tcW w:w="1417" w:type="dxa"/>
            <w:tcBorders>
              <w:top w:val="single" w:sz="6" w:space="0" w:color="auto"/>
              <w:left w:val="single" w:sz="12" w:space="0" w:color="auto"/>
              <w:bottom w:val="single" w:sz="12" w:space="0" w:color="auto"/>
              <w:right w:val="single" w:sz="2" w:space="0" w:color="000000"/>
            </w:tcBorders>
            <w:vAlign w:val="bottom"/>
          </w:tcPr>
          <w:p w:rsidR="00AF4075" w:rsidRPr="00AF4075" w:rsidRDefault="00AF4075" w:rsidP="00AF4075">
            <w:r w:rsidRPr="00AF4075">
              <w:t>1100,1400,1000</w:t>
            </w:r>
          </w:p>
        </w:tc>
        <w:tc>
          <w:tcPr>
            <w:tcW w:w="1417" w:type="dxa"/>
            <w:tcBorders>
              <w:top w:val="single" w:sz="6" w:space="0" w:color="auto"/>
              <w:left w:val="single" w:sz="12" w:space="0" w:color="auto"/>
              <w:bottom w:val="single" w:sz="12" w:space="0" w:color="auto"/>
              <w:right w:val="single" w:sz="12" w:space="0" w:color="auto"/>
            </w:tcBorders>
            <w:vAlign w:val="bottom"/>
          </w:tcPr>
          <w:p w:rsidR="00AF4075" w:rsidRPr="00AF4075" w:rsidRDefault="00AF4075" w:rsidP="00AF4075">
            <w:r w:rsidRPr="00AF4075">
              <w:t>1300,1600,1200</w:t>
            </w:r>
          </w:p>
        </w:tc>
        <w:tc>
          <w:tcPr>
            <w:tcW w:w="1277" w:type="dxa"/>
            <w:tcBorders>
              <w:top w:val="single" w:sz="6" w:space="0" w:color="auto"/>
              <w:left w:val="single" w:sz="12" w:space="0" w:color="auto"/>
              <w:bottom w:val="single" w:sz="12" w:space="0" w:color="auto"/>
              <w:right w:val="single" w:sz="12" w:space="0" w:color="auto"/>
            </w:tcBorders>
            <w:vAlign w:val="bottom"/>
          </w:tcPr>
          <w:p w:rsidR="00AF4075" w:rsidRPr="00AF4075" w:rsidRDefault="00AF4075" w:rsidP="00AF4075">
            <w:pPr>
              <w:jc w:val="right"/>
              <w:rPr>
                <w:i/>
                <w:iCs/>
              </w:rPr>
            </w:pPr>
            <w:r w:rsidRPr="00AF4075">
              <w:rPr>
                <w:i/>
                <w:iCs/>
              </w:rPr>
              <w:t>14% až 20%</w:t>
            </w:r>
          </w:p>
        </w:tc>
      </w:tr>
      <w:tr w:rsidR="00810D57" w:rsidRPr="00AF4075" w:rsidTr="008665AB">
        <w:trPr>
          <w:cantSplit/>
          <w:trHeight w:val="325"/>
        </w:trPr>
        <w:tc>
          <w:tcPr>
            <w:tcW w:w="9356" w:type="dxa"/>
            <w:gridSpan w:val="4"/>
            <w:tcBorders>
              <w:top w:val="single" w:sz="12" w:space="0" w:color="auto"/>
            </w:tcBorders>
            <w:vAlign w:val="center"/>
          </w:tcPr>
          <w:p w:rsidR="00810D57" w:rsidRPr="00AF4075" w:rsidRDefault="00810D57">
            <w:pPr>
              <w:jc w:val="right"/>
              <w:rPr>
                <w:snapToGrid w:val="0"/>
                <w:color w:val="000000"/>
              </w:rPr>
            </w:pPr>
          </w:p>
          <w:p w:rsidR="00810D57" w:rsidRPr="00AF4075" w:rsidRDefault="00810D57">
            <w:pPr>
              <w:jc w:val="right"/>
              <w:rPr>
                <w:snapToGrid w:val="0"/>
                <w:color w:val="000000"/>
              </w:rPr>
            </w:pPr>
          </w:p>
          <w:p w:rsidR="00810D57" w:rsidRDefault="00810D57">
            <w:pPr>
              <w:jc w:val="right"/>
              <w:rPr>
                <w:snapToGrid w:val="0"/>
                <w:color w:val="000000"/>
              </w:rPr>
            </w:pPr>
          </w:p>
          <w:p w:rsidR="000A100C" w:rsidRPr="00AF4075" w:rsidRDefault="000A100C">
            <w:pPr>
              <w:jc w:val="right"/>
              <w:rPr>
                <w:snapToGrid w:val="0"/>
                <w:color w:val="000000"/>
              </w:rPr>
            </w:pPr>
          </w:p>
          <w:p w:rsidR="00810D57" w:rsidRPr="00AF4075" w:rsidRDefault="00810D57">
            <w:pPr>
              <w:jc w:val="right"/>
              <w:rPr>
                <w:snapToGrid w:val="0"/>
                <w:color w:val="000000"/>
              </w:rPr>
            </w:pPr>
          </w:p>
          <w:p w:rsidR="00810D57" w:rsidRPr="00AF4075" w:rsidRDefault="00810D57">
            <w:pPr>
              <w:jc w:val="right"/>
              <w:rPr>
                <w:snapToGrid w:val="0"/>
                <w:color w:val="000000"/>
              </w:rPr>
            </w:pPr>
          </w:p>
          <w:p w:rsidR="00810D57" w:rsidRPr="00AF4075" w:rsidRDefault="00810D57">
            <w:pPr>
              <w:jc w:val="right"/>
              <w:rPr>
                <w:snapToGrid w:val="0"/>
                <w:color w:val="000000"/>
              </w:rPr>
            </w:pPr>
          </w:p>
        </w:tc>
      </w:tr>
      <w:tr w:rsidR="0094175F" w:rsidRPr="00AF4075" w:rsidTr="008665AB">
        <w:trPr>
          <w:trHeight w:val="325"/>
        </w:trPr>
        <w:tc>
          <w:tcPr>
            <w:tcW w:w="5245" w:type="dxa"/>
            <w:tcBorders>
              <w:top w:val="single" w:sz="12" w:space="0" w:color="auto"/>
              <w:left w:val="single" w:sz="12" w:space="0" w:color="auto"/>
              <w:bottom w:val="single" w:sz="12" w:space="0" w:color="auto"/>
              <w:right w:val="single" w:sz="12" w:space="0" w:color="auto"/>
            </w:tcBorders>
            <w:vAlign w:val="center"/>
          </w:tcPr>
          <w:p w:rsidR="0094175F" w:rsidRPr="00AF4075" w:rsidRDefault="0094175F" w:rsidP="0094175F">
            <w:pPr>
              <w:rPr>
                <w:rFonts w:eastAsia="Arial Unicode MS"/>
                <w:b/>
                <w:sz w:val="24"/>
              </w:rPr>
            </w:pPr>
            <w:r w:rsidRPr="00AF4075">
              <w:rPr>
                <w:b/>
              </w:rPr>
              <w:lastRenderedPageBreak/>
              <w:t>Pozemky v zahrádkářských koloniích</w:t>
            </w:r>
          </w:p>
        </w:tc>
        <w:tc>
          <w:tcPr>
            <w:tcW w:w="1417" w:type="dxa"/>
            <w:tcBorders>
              <w:top w:val="single" w:sz="12" w:space="0" w:color="auto"/>
              <w:left w:val="single" w:sz="12" w:space="0" w:color="auto"/>
              <w:bottom w:val="single" w:sz="12" w:space="0" w:color="auto"/>
              <w:right w:val="single" w:sz="2" w:space="0" w:color="000000"/>
            </w:tcBorders>
            <w:vAlign w:val="center"/>
          </w:tcPr>
          <w:p w:rsidR="0094175F" w:rsidRPr="00AF4075" w:rsidRDefault="0094175F" w:rsidP="0094175F">
            <w:pPr>
              <w:jc w:val="center"/>
              <w:rPr>
                <w:b/>
                <w:snapToGrid w:val="0"/>
                <w:color w:val="000000"/>
              </w:rPr>
            </w:pPr>
            <w:r w:rsidRPr="00AF4075">
              <w:rPr>
                <w:b/>
                <w:snapToGrid w:val="0"/>
                <w:color w:val="000000"/>
              </w:rPr>
              <w:t>2023</w:t>
            </w:r>
          </w:p>
        </w:tc>
        <w:tc>
          <w:tcPr>
            <w:tcW w:w="1417" w:type="dxa"/>
            <w:tcBorders>
              <w:top w:val="single" w:sz="12" w:space="0" w:color="auto"/>
              <w:left w:val="single" w:sz="12" w:space="0" w:color="auto"/>
              <w:bottom w:val="single" w:sz="12" w:space="0" w:color="auto"/>
              <w:right w:val="single" w:sz="12" w:space="0" w:color="auto"/>
            </w:tcBorders>
            <w:vAlign w:val="center"/>
          </w:tcPr>
          <w:p w:rsidR="0094175F" w:rsidRPr="00AF4075" w:rsidRDefault="0094175F" w:rsidP="0094175F">
            <w:pPr>
              <w:jc w:val="center"/>
              <w:rPr>
                <w:b/>
                <w:snapToGrid w:val="0"/>
                <w:color w:val="000000"/>
              </w:rPr>
            </w:pPr>
            <w:r w:rsidRPr="00AF4075">
              <w:rPr>
                <w:b/>
                <w:snapToGrid w:val="0"/>
                <w:color w:val="000000"/>
              </w:rPr>
              <w:t>2025</w:t>
            </w:r>
          </w:p>
        </w:tc>
        <w:tc>
          <w:tcPr>
            <w:tcW w:w="1277" w:type="dxa"/>
            <w:tcBorders>
              <w:top w:val="single" w:sz="12" w:space="0" w:color="auto"/>
              <w:left w:val="single" w:sz="12" w:space="0" w:color="auto"/>
              <w:bottom w:val="single" w:sz="12" w:space="0" w:color="auto"/>
              <w:right w:val="single" w:sz="12" w:space="0" w:color="auto"/>
            </w:tcBorders>
            <w:vAlign w:val="center"/>
          </w:tcPr>
          <w:p w:rsidR="0094175F" w:rsidRPr="00AF4075" w:rsidRDefault="0094175F" w:rsidP="0094175F">
            <w:pPr>
              <w:jc w:val="center"/>
              <w:rPr>
                <w:b/>
                <w:snapToGrid w:val="0"/>
                <w:color w:val="000000"/>
              </w:rPr>
            </w:pPr>
            <w:r w:rsidRPr="00AF4075">
              <w:rPr>
                <w:b/>
                <w:snapToGrid w:val="0"/>
                <w:color w:val="000000"/>
              </w:rPr>
              <w:t>Změna +/-</w:t>
            </w:r>
          </w:p>
        </w:tc>
      </w:tr>
      <w:tr w:rsidR="00AF4075" w:rsidRPr="00AF4075" w:rsidTr="008665AB">
        <w:trPr>
          <w:trHeight w:val="311"/>
        </w:trPr>
        <w:tc>
          <w:tcPr>
            <w:tcW w:w="5245" w:type="dxa"/>
            <w:tcBorders>
              <w:top w:val="single" w:sz="12" w:space="0" w:color="auto"/>
              <w:left w:val="single" w:sz="12" w:space="0" w:color="auto"/>
              <w:bottom w:val="single" w:sz="6" w:space="0" w:color="auto"/>
              <w:right w:val="single" w:sz="12" w:space="0" w:color="auto"/>
            </w:tcBorders>
            <w:vAlign w:val="center"/>
          </w:tcPr>
          <w:p w:rsidR="00AF4075" w:rsidRPr="00AF4075" w:rsidRDefault="00AF4075" w:rsidP="00AF4075">
            <w:pPr>
              <w:rPr>
                <w:rFonts w:eastAsia="Arial Unicode MS"/>
                <w:sz w:val="24"/>
              </w:rPr>
            </w:pPr>
            <w:r w:rsidRPr="00AF4075">
              <w:t>K. ú. Most II - při Žatecké ulici</w:t>
            </w:r>
          </w:p>
        </w:tc>
        <w:tc>
          <w:tcPr>
            <w:tcW w:w="1417" w:type="dxa"/>
            <w:tcBorders>
              <w:top w:val="single" w:sz="12" w:space="0" w:color="auto"/>
              <w:left w:val="single" w:sz="12" w:space="0" w:color="auto"/>
              <w:bottom w:val="single" w:sz="6" w:space="0" w:color="auto"/>
              <w:right w:val="single" w:sz="2" w:space="0" w:color="000000"/>
            </w:tcBorders>
            <w:vAlign w:val="bottom"/>
          </w:tcPr>
          <w:p w:rsidR="00AF4075" w:rsidRPr="00AF4075" w:rsidRDefault="00AF4075" w:rsidP="00AF4075">
            <w:r w:rsidRPr="00AF4075">
              <w:t>1300</w:t>
            </w:r>
          </w:p>
        </w:tc>
        <w:tc>
          <w:tcPr>
            <w:tcW w:w="1417" w:type="dxa"/>
            <w:tcBorders>
              <w:top w:val="single" w:sz="12" w:space="0" w:color="auto"/>
              <w:left w:val="single" w:sz="12" w:space="0" w:color="auto"/>
              <w:bottom w:val="single" w:sz="6" w:space="0" w:color="auto"/>
              <w:right w:val="single" w:sz="12" w:space="0" w:color="auto"/>
            </w:tcBorders>
            <w:vAlign w:val="bottom"/>
          </w:tcPr>
          <w:p w:rsidR="00AF4075" w:rsidRPr="00AF4075" w:rsidRDefault="00AF4075" w:rsidP="00AF4075">
            <w:r w:rsidRPr="00AF4075">
              <w:t>1600</w:t>
            </w:r>
          </w:p>
        </w:tc>
        <w:tc>
          <w:tcPr>
            <w:tcW w:w="1277" w:type="dxa"/>
            <w:tcBorders>
              <w:top w:val="single" w:sz="12"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23%</w:t>
            </w:r>
          </w:p>
        </w:tc>
      </w:tr>
      <w:tr w:rsidR="00AF4075" w:rsidRPr="00AF4075" w:rsidTr="008665AB">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rPr>
                <w:rFonts w:eastAsia="Arial Unicode MS"/>
                <w:sz w:val="24"/>
              </w:rPr>
            </w:pPr>
            <w:r w:rsidRPr="00AF4075">
              <w:t>K. ú. Most II – v lokalitě Městské Lány (Lesopark Hrabák)</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1200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1700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42%</w:t>
            </w:r>
          </w:p>
        </w:tc>
      </w:tr>
      <w:tr w:rsidR="00AF4075" w:rsidRPr="00AF4075" w:rsidTr="008665AB">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rPr>
                <w:rFonts w:eastAsia="Arial Unicode MS"/>
                <w:sz w:val="24"/>
              </w:rPr>
            </w:pPr>
            <w:r w:rsidRPr="00AF4075">
              <w:t>K. ú. Most II – okolí ulic Pod koňským vrchem až Okrajová</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1300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1600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23%</w:t>
            </w:r>
          </w:p>
        </w:tc>
      </w:tr>
      <w:tr w:rsidR="00AF4075" w:rsidRPr="00AF4075" w:rsidTr="008665AB">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rPr>
                <w:rFonts w:eastAsia="Arial Unicode MS"/>
                <w:sz w:val="24"/>
              </w:rPr>
            </w:pPr>
            <w:r w:rsidRPr="00AF4075">
              <w:t>K. ú. Čepirohy</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900, 1000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1100, 1200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20% až 22%</w:t>
            </w:r>
          </w:p>
        </w:tc>
      </w:tr>
      <w:tr w:rsidR="00AF4075" w:rsidRPr="00AF4075" w:rsidTr="008665AB">
        <w:trPr>
          <w:trHeight w:val="325"/>
        </w:trPr>
        <w:tc>
          <w:tcPr>
            <w:tcW w:w="5245" w:type="dxa"/>
            <w:tcBorders>
              <w:top w:val="single" w:sz="6" w:space="0" w:color="auto"/>
              <w:left w:val="single" w:sz="12" w:space="0" w:color="auto"/>
              <w:bottom w:val="single" w:sz="12" w:space="0" w:color="auto"/>
              <w:right w:val="single" w:sz="12" w:space="0" w:color="auto"/>
            </w:tcBorders>
            <w:vAlign w:val="center"/>
          </w:tcPr>
          <w:p w:rsidR="00AF4075" w:rsidRPr="00AF4075" w:rsidRDefault="00AF4075" w:rsidP="00AF4075">
            <w:pPr>
              <w:rPr>
                <w:rFonts w:eastAsia="Arial Unicode MS"/>
                <w:sz w:val="24"/>
              </w:rPr>
            </w:pPr>
            <w:r w:rsidRPr="00AF4075">
              <w:t>K. ú. Vtelno</w:t>
            </w:r>
          </w:p>
        </w:tc>
        <w:tc>
          <w:tcPr>
            <w:tcW w:w="1417" w:type="dxa"/>
            <w:tcBorders>
              <w:top w:val="single" w:sz="6" w:space="0" w:color="auto"/>
              <w:left w:val="single" w:sz="12" w:space="0" w:color="auto"/>
              <w:bottom w:val="single" w:sz="12" w:space="0" w:color="auto"/>
              <w:right w:val="single" w:sz="2" w:space="0" w:color="000000"/>
            </w:tcBorders>
            <w:vAlign w:val="bottom"/>
          </w:tcPr>
          <w:p w:rsidR="00AF4075" w:rsidRPr="00AF4075" w:rsidRDefault="00AF4075" w:rsidP="00AF4075">
            <w:r w:rsidRPr="00AF4075">
              <w:t>1200, 1600</w:t>
            </w:r>
          </w:p>
        </w:tc>
        <w:tc>
          <w:tcPr>
            <w:tcW w:w="1417" w:type="dxa"/>
            <w:tcBorders>
              <w:top w:val="single" w:sz="6" w:space="0" w:color="auto"/>
              <w:left w:val="single" w:sz="12" w:space="0" w:color="auto"/>
              <w:bottom w:val="single" w:sz="12" w:space="0" w:color="auto"/>
              <w:right w:val="single" w:sz="12" w:space="0" w:color="auto"/>
            </w:tcBorders>
            <w:vAlign w:val="bottom"/>
          </w:tcPr>
          <w:p w:rsidR="00AF4075" w:rsidRPr="00AF4075" w:rsidRDefault="00AF4075" w:rsidP="00AF4075">
            <w:r w:rsidRPr="00AF4075">
              <w:t>1700, 2000</w:t>
            </w:r>
          </w:p>
        </w:tc>
        <w:tc>
          <w:tcPr>
            <w:tcW w:w="1277" w:type="dxa"/>
            <w:tcBorders>
              <w:top w:val="single" w:sz="6" w:space="0" w:color="auto"/>
              <w:left w:val="single" w:sz="12" w:space="0" w:color="auto"/>
              <w:bottom w:val="single" w:sz="12" w:space="0" w:color="auto"/>
              <w:right w:val="single" w:sz="12" w:space="0" w:color="auto"/>
            </w:tcBorders>
            <w:vAlign w:val="bottom"/>
          </w:tcPr>
          <w:p w:rsidR="00AF4075" w:rsidRPr="00AF4075" w:rsidRDefault="00AF4075" w:rsidP="00AF4075">
            <w:pPr>
              <w:jc w:val="right"/>
              <w:rPr>
                <w:i/>
                <w:iCs/>
              </w:rPr>
            </w:pPr>
            <w:r w:rsidRPr="00AF4075">
              <w:rPr>
                <w:i/>
                <w:iCs/>
              </w:rPr>
              <w:t>25% až 42%</w:t>
            </w:r>
          </w:p>
        </w:tc>
      </w:tr>
      <w:tr w:rsidR="00810D57" w:rsidRPr="00AF4075" w:rsidTr="008665AB">
        <w:trPr>
          <w:cantSplit/>
          <w:trHeight w:val="325"/>
        </w:trPr>
        <w:tc>
          <w:tcPr>
            <w:tcW w:w="9356" w:type="dxa"/>
            <w:gridSpan w:val="4"/>
            <w:tcBorders>
              <w:top w:val="single" w:sz="12" w:space="0" w:color="auto"/>
              <w:bottom w:val="single" w:sz="12" w:space="0" w:color="auto"/>
            </w:tcBorders>
            <w:vAlign w:val="center"/>
          </w:tcPr>
          <w:p w:rsidR="00810D57" w:rsidRPr="00AF4075" w:rsidRDefault="00810D57">
            <w:pPr>
              <w:jc w:val="right"/>
              <w:rPr>
                <w:snapToGrid w:val="0"/>
                <w:color w:val="000000"/>
              </w:rPr>
            </w:pPr>
          </w:p>
        </w:tc>
      </w:tr>
      <w:tr w:rsidR="0094175F" w:rsidRPr="00AF4075" w:rsidTr="008665AB">
        <w:trPr>
          <w:trHeight w:val="325"/>
        </w:trPr>
        <w:tc>
          <w:tcPr>
            <w:tcW w:w="5245" w:type="dxa"/>
            <w:tcBorders>
              <w:top w:val="single" w:sz="12" w:space="0" w:color="auto"/>
              <w:left w:val="single" w:sz="12" w:space="0" w:color="auto"/>
              <w:bottom w:val="single" w:sz="12" w:space="0" w:color="auto"/>
              <w:right w:val="single" w:sz="12" w:space="0" w:color="auto"/>
            </w:tcBorders>
            <w:vAlign w:val="center"/>
          </w:tcPr>
          <w:p w:rsidR="0094175F" w:rsidRPr="00AF4075" w:rsidRDefault="0094175F" w:rsidP="0094175F">
            <w:pPr>
              <w:rPr>
                <w:rFonts w:eastAsia="Arial Unicode MS"/>
                <w:b/>
                <w:sz w:val="24"/>
              </w:rPr>
            </w:pPr>
            <w:r w:rsidRPr="00AF4075">
              <w:rPr>
                <w:b/>
              </w:rPr>
              <w:t>Pozemky pod řadovými garážemi</w:t>
            </w:r>
          </w:p>
        </w:tc>
        <w:tc>
          <w:tcPr>
            <w:tcW w:w="1417" w:type="dxa"/>
            <w:tcBorders>
              <w:top w:val="single" w:sz="12" w:space="0" w:color="auto"/>
              <w:left w:val="single" w:sz="12" w:space="0" w:color="auto"/>
              <w:bottom w:val="single" w:sz="12" w:space="0" w:color="auto"/>
              <w:right w:val="single" w:sz="2" w:space="0" w:color="000000"/>
            </w:tcBorders>
            <w:vAlign w:val="center"/>
          </w:tcPr>
          <w:p w:rsidR="0094175F" w:rsidRPr="00AF4075" w:rsidRDefault="0094175F" w:rsidP="0094175F">
            <w:pPr>
              <w:jc w:val="center"/>
              <w:rPr>
                <w:b/>
                <w:snapToGrid w:val="0"/>
                <w:color w:val="000000"/>
              </w:rPr>
            </w:pPr>
            <w:r w:rsidRPr="00AF4075">
              <w:rPr>
                <w:b/>
                <w:snapToGrid w:val="0"/>
                <w:color w:val="000000"/>
              </w:rPr>
              <w:t>2023</w:t>
            </w:r>
          </w:p>
        </w:tc>
        <w:tc>
          <w:tcPr>
            <w:tcW w:w="1417" w:type="dxa"/>
            <w:tcBorders>
              <w:top w:val="single" w:sz="12" w:space="0" w:color="auto"/>
              <w:left w:val="single" w:sz="12" w:space="0" w:color="auto"/>
              <w:bottom w:val="single" w:sz="12" w:space="0" w:color="auto"/>
              <w:right w:val="single" w:sz="12" w:space="0" w:color="auto"/>
            </w:tcBorders>
            <w:vAlign w:val="center"/>
          </w:tcPr>
          <w:p w:rsidR="0094175F" w:rsidRPr="00AF4075" w:rsidRDefault="0094175F" w:rsidP="0094175F">
            <w:pPr>
              <w:jc w:val="center"/>
              <w:rPr>
                <w:b/>
                <w:snapToGrid w:val="0"/>
                <w:color w:val="000000"/>
              </w:rPr>
            </w:pPr>
            <w:r w:rsidRPr="00AF4075">
              <w:rPr>
                <w:b/>
                <w:snapToGrid w:val="0"/>
                <w:color w:val="000000"/>
              </w:rPr>
              <w:t>2025</w:t>
            </w:r>
          </w:p>
        </w:tc>
        <w:tc>
          <w:tcPr>
            <w:tcW w:w="1277" w:type="dxa"/>
            <w:tcBorders>
              <w:top w:val="single" w:sz="12" w:space="0" w:color="auto"/>
              <w:left w:val="single" w:sz="12" w:space="0" w:color="auto"/>
              <w:bottom w:val="single" w:sz="12" w:space="0" w:color="auto"/>
              <w:right w:val="single" w:sz="12" w:space="0" w:color="auto"/>
            </w:tcBorders>
            <w:vAlign w:val="center"/>
          </w:tcPr>
          <w:p w:rsidR="0094175F" w:rsidRPr="00AF4075" w:rsidRDefault="0094175F" w:rsidP="0094175F">
            <w:pPr>
              <w:jc w:val="center"/>
              <w:rPr>
                <w:b/>
                <w:snapToGrid w:val="0"/>
                <w:color w:val="000000"/>
              </w:rPr>
            </w:pPr>
            <w:r w:rsidRPr="00AF4075">
              <w:rPr>
                <w:b/>
                <w:snapToGrid w:val="0"/>
                <w:color w:val="000000"/>
              </w:rPr>
              <w:t>Změna +/-</w:t>
            </w:r>
          </w:p>
        </w:tc>
      </w:tr>
      <w:tr w:rsidR="00AF4075" w:rsidRPr="00AF4075" w:rsidTr="008665AB">
        <w:trPr>
          <w:trHeight w:val="311"/>
        </w:trPr>
        <w:tc>
          <w:tcPr>
            <w:tcW w:w="5245" w:type="dxa"/>
            <w:tcBorders>
              <w:top w:val="single" w:sz="12" w:space="0" w:color="auto"/>
              <w:left w:val="single" w:sz="12" w:space="0" w:color="auto"/>
              <w:bottom w:val="single" w:sz="6" w:space="0" w:color="auto"/>
              <w:right w:val="single" w:sz="12" w:space="0" w:color="auto"/>
            </w:tcBorders>
            <w:vAlign w:val="center"/>
          </w:tcPr>
          <w:p w:rsidR="00AF4075" w:rsidRPr="00AF4075" w:rsidRDefault="00AF4075" w:rsidP="00AF4075">
            <w:pPr>
              <w:rPr>
                <w:rFonts w:eastAsia="Arial Unicode MS"/>
                <w:sz w:val="24"/>
              </w:rPr>
            </w:pPr>
            <w:r w:rsidRPr="00AF4075">
              <w:t>Nevyužívané garáže (v k. ú. Komořany u Mostu a Most I)</w:t>
            </w:r>
          </w:p>
        </w:tc>
        <w:tc>
          <w:tcPr>
            <w:tcW w:w="1417" w:type="dxa"/>
            <w:tcBorders>
              <w:top w:val="single" w:sz="12" w:space="0" w:color="auto"/>
              <w:left w:val="single" w:sz="12" w:space="0" w:color="auto"/>
              <w:bottom w:val="single" w:sz="6" w:space="0" w:color="auto"/>
              <w:right w:val="single" w:sz="2" w:space="0" w:color="000000"/>
            </w:tcBorders>
            <w:vAlign w:val="bottom"/>
          </w:tcPr>
          <w:p w:rsidR="00AF4075" w:rsidRPr="00AF4075" w:rsidRDefault="00AF4075" w:rsidP="00AF4075">
            <w:r w:rsidRPr="00AF4075">
              <w:t>350</w:t>
            </w:r>
          </w:p>
        </w:tc>
        <w:tc>
          <w:tcPr>
            <w:tcW w:w="1417" w:type="dxa"/>
            <w:tcBorders>
              <w:top w:val="single" w:sz="12" w:space="0" w:color="auto"/>
              <w:left w:val="single" w:sz="12" w:space="0" w:color="auto"/>
              <w:bottom w:val="single" w:sz="6" w:space="0" w:color="auto"/>
              <w:right w:val="single" w:sz="12" w:space="0" w:color="auto"/>
            </w:tcBorders>
            <w:vAlign w:val="bottom"/>
          </w:tcPr>
          <w:p w:rsidR="00AF4075" w:rsidRPr="00AF4075" w:rsidRDefault="00AF4075" w:rsidP="00AF4075">
            <w:r w:rsidRPr="00AF4075">
              <w:t>350</w:t>
            </w:r>
          </w:p>
        </w:tc>
        <w:tc>
          <w:tcPr>
            <w:tcW w:w="1277" w:type="dxa"/>
            <w:tcBorders>
              <w:top w:val="single" w:sz="12"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0%</w:t>
            </w:r>
          </w:p>
        </w:tc>
      </w:tr>
      <w:tr w:rsidR="00AF4075" w:rsidRPr="00AF4075" w:rsidTr="008665AB">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rPr>
                <w:rFonts w:eastAsia="Arial Unicode MS"/>
                <w:sz w:val="24"/>
              </w:rPr>
            </w:pPr>
            <w:r w:rsidRPr="00AF4075">
              <w:t>Garáže v zastavěných částech k. ú. Most II</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1200, 1600, 900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1700,1400,1300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17% až 44%</w:t>
            </w:r>
          </w:p>
        </w:tc>
      </w:tr>
      <w:tr w:rsidR="00AF4075" w:rsidRPr="00AF4075" w:rsidTr="008665AB">
        <w:trPr>
          <w:trHeight w:val="325"/>
        </w:trPr>
        <w:tc>
          <w:tcPr>
            <w:tcW w:w="5245" w:type="dxa"/>
            <w:tcBorders>
              <w:top w:val="single" w:sz="6" w:space="0" w:color="auto"/>
              <w:left w:val="single" w:sz="12" w:space="0" w:color="auto"/>
              <w:bottom w:val="single" w:sz="12" w:space="0" w:color="auto"/>
              <w:right w:val="single" w:sz="12" w:space="0" w:color="auto"/>
            </w:tcBorders>
            <w:vAlign w:val="center"/>
          </w:tcPr>
          <w:p w:rsidR="00AF4075" w:rsidRPr="00AF4075" w:rsidRDefault="00AF4075" w:rsidP="00AF4075">
            <w:pPr>
              <w:rPr>
                <w:rFonts w:eastAsia="Arial Unicode MS"/>
                <w:sz w:val="24"/>
              </w:rPr>
            </w:pPr>
            <w:r w:rsidRPr="00AF4075">
              <w:t>K. ú. Čepirohy</w:t>
            </w:r>
          </w:p>
        </w:tc>
        <w:tc>
          <w:tcPr>
            <w:tcW w:w="1417" w:type="dxa"/>
            <w:tcBorders>
              <w:top w:val="single" w:sz="6" w:space="0" w:color="auto"/>
              <w:left w:val="single" w:sz="12" w:space="0" w:color="auto"/>
              <w:bottom w:val="single" w:sz="12" w:space="0" w:color="auto"/>
              <w:right w:val="single" w:sz="2" w:space="0" w:color="000000"/>
            </w:tcBorders>
            <w:vAlign w:val="bottom"/>
          </w:tcPr>
          <w:p w:rsidR="00AF4075" w:rsidRPr="00AF4075" w:rsidRDefault="00AF4075" w:rsidP="00AF4075">
            <w:r w:rsidRPr="00AF4075">
              <w:t>900</w:t>
            </w:r>
          </w:p>
        </w:tc>
        <w:tc>
          <w:tcPr>
            <w:tcW w:w="1417" w:type="dxa"/>
            <w:tcBorders>
              <w:top w:val="single" w:sz="6" w:space="0" w:color="auto"/>
              <w:left w:val="single" w:sz="12" w:space="0" w:color="auto"/>
              <w:bottom w:val="single" w:sz="12" w:space="0" w:color="auto"/>
              <w:right w:val="single" w:sz="12" w:space="0" w:color="auto"/>
            </w:tcBorders>
            <w:vAlign w:val="bottom"/>
          </w:tcPr>
          <w:p w:rsidR="00AF4075" w:rsidRPr="00AF4075" w:rsidRDefault="00AF4075" w:rsidP="00AF4075">
            <w:r w:rsidRPr="00AF4075">
              <w:t>1200</w:t>
            </w:r>
          </w:p>
        </w:tc>
        <w:tc>
          <w:tcPr>
            <w:tcW w:w="1277" w:type="dxa"/>
            <w:tcBorders>
              <w:top w:val="single" w:sz="6" w:space="0" w:color="auto"/>
              <w:left w:val="single" w:sz="12" w:space="0" w:color="auto"/>
              <w:bottom w:val="single" w:sz="12" w:space="0" w:color="auto"/>
              <w:right w:val="single" w:sz="12" w:space="0" w:color="auto"/>
            </w:tcBorders>
            <w:vAlign w:val="bottom"/>
          </w:tcPr>
          <w:p w:rsidR="00AF4075" w:rsidRPr="00AF4075" w:rsidRDefault="00AF4075" w:rsidP="00AF4075">
            <w:pPr>
              <w:jc w:val="right"/>
              <w:rPr>
                <w:i/>
                <w:iCs/>
              </w:rPr>
            </w:pPr>
            <w:r w:rsidRPr="00AF4075">
              <w:rPr>
                <w:i/>
                <w:iCs/>
              </w:rPr>
              <w:t>33%</w:t>
            </w:r>
          </w:p>
        </w:tc>
      </w:tr>
      <w:tr w:rsidR="00810D57" w:rsidRPr="00AF4075" w:rsidTr="008665AB">
        <w:trPr>
          <w:cantSplit/>
          <w:trHeight w:val="325"/>
        </w:trPr>
        <w:tc>
          <w:tcPr>
            <w:tcW w:w="9356" w:type="dxa"/>
            <w:gridSpan w:val="4"/>
            <w:tcBorders>
              <w:top w:val="single" w:sz="12" w:space="0" w:color="auto"/>
              <w:bottom w:val="single" w:sz="12" w:space="0" w:color="auto"/>
            </w:tcBorders>
            <w:vAlign w:val="center"/>
          </w:tcPr>
          <w:p w:rsidR="00810D57" w:rsidRPr="00AF4075" w:rsidRDefault="00810D57">
            <w:pPr>
              <w:jc w:val="right"/>
              <w:rPr>
                <w:snapToGrid w:val="0"/>
                <w:color w:val="000000"/>
              </w:rPr>
            </w:pPr>
          </w:p>
        </w:tc>
      </w:tr>
      <w:tr w:rsidR="0094175F" w:rsidRPr="00AF4075" w:rsidTr="008665AB">
        <w:trPr>
          <w:trHeight w:val="325"/>
        </w:trPr>
        <w:tc>
          <w:tcPr>
            <w:tcW w:w="5245" w:type="dxa"/>
            <w:tcBorders>
              <w:top w:val="single" w:sz="12" w:space="0" w:color="auto"/>
              <w:left w:val="single" w:sz="12" w:space="0" w:color="auto"/>
              <w:bottom w:val="single" w:sz="12" w:space="0" w:color="auto"/>
              <w:right w:val="single" w:sz="12" w:space="0" w:color="auto"/>
            </w:tcBorders>
            <w:vAlign w:val="center"/>
          </w:tcPr>
          <w:p w:rsidR="0094175F" w:rsidRPr="00AF4075" w:rsidRDefault="0094175F" w:rsidP="0094175F">
            <w:pPr>
              <w:rPr>
                <w:rFonts w:eastAsia="Arial Unicode MS"/>
                <w:b/>
                <w:sz w:val="24"/>
              </w:rPr>
            </w:pPr>
            <w:r w:rsidRPr="00AF4075">
              <w:rPr>
                <w:b/>
              </w:rPr>
              <w:t>Pozemky pod budovami se službami veřejného zájmu</w:t>
            </w:r>
          </w:p>
        </w:tc>
        <w:tc>
          <w:tcPr>
            <w:tcW w:w="1417" w:type="dxa"/>
            <w:tcBorders>
              <w:top w:val="single" w:sz="12" w:space="0" w:color="auto"/>
              <w:left w:val="single" w:sz="12" w:space="0" w:color="auto"/>
              <w:bottom w:val="single" w:sz="12" w:space="0" w:color="auto"/>
              <w:right w:val="single" w:sz="2" w:space="0" w:color="000000"/>
            </w:tcBorders>
            <w:vAlign w:val="center"/>
          </w:tcPr>
          <w:p w:rsidR="0094175F" w:rsidRPr="00AF4075" w:rsidRDefault="0094175F" w:rsidP="0094175F">
            <w:pPr>
              <w:jc w:val="center"/>
              <w:rPr>
                <w:b/>
                <w:snapToGrid w:val="0"/>
                <w:color w:val="000000"/>
              </w:rPr>
            </w:pPr>
            <w:r w:rsidRPr="00AF4075">
              <w:rPr>
                <w:b/>
                <w:snapToGrid w:val="0"/>
                <w:color w:val="000000"/>
              </w:rPr>
              <w:t>2023</w:t>
            </w:r>
          </w:p>
        </w:tc>
        <w:tc>
          <w:tcPr>
            <w:tcW w:w="1417" w:type="dxa"/>
            <w:tcBorders>
              <w:top w:val="single" w:sz="12" w:space="0" w:color="auto"/>
              <w:left w:val="single" w:sz="12" w:space="0" w:color="auto"/>
              <w:bottom w:val="single" w:sz="12" w:space="0" w:color="auto"/>
              <w:right w:val="single" w:sz="12" w:space="0" w:color="auto"/>
            </w:tcBorders>
            <w:vAlign w:val="center"/>
          </w:tcPr>
          <w:p w:rsidR="0094175F" w:rsidRPr="00AF4075" w:rsidRDefault="0094175F" w:rsidP="0094175F">
            <w:pPr>
              <w:jc w:val="center"/>
              <w:rPr>
                <w:b/>
                <w:snapToGrid w:val="0"/>
                <w:color w:val="000000"/>
              </w:rPr>
            </w:pPr>
            <w:r w:rsidRPr="00AF4075">
              <w:rPr>
                <w:b/>
                <w:snapToGrid w:val="0"/>
                <w:color w:val="000000"/>
              </w:rPr>
              <w:t>2025</w:t>
            </w:r>
          </w:p>
        </w:tc>
        <w:tc>
          <w:tcPr>
            <w:tcW w:w="1277" w:type="dxa"/>
            <w:tcBorders>
              <w:top w:val="single" w:sz="12" w:space="0" w:color="auto"/>
              <w:left w:val="single" w:sz="12" w:space="0" w:color="auto"/>
              <w:bottom w:val="single" w:sz="12" w:space="0" w:color="auto"/>
              <w:right w:val="single" w:sz="12" w:space="0" w:color="auto"/>
            </w:tcBorders>
            <w:vAlign w:val="center"/>
          </w:tcPr>
          <w:p w:rsidR="0094175F" w:rsidRPr="00AF4075" w:rsidRDefault="0094175F" w:rsidP="0094175F">
            <w:pPr>
              <w:jc w:val="center"/>
              <w:rPr>
                <w:b/>
                <w:snapToGrid w:val="0"/>
                <w:color w:val="000000"/>
              </w:rPr>
            </w:pPr>
            <w:r w:rsidRPr="00AF4075">
              <w:rPr>
                <w:b/>
                <w:snapToGrid w:val="0"/>
                <w:color w:val="000000"/>
              </w:rPr>
              <w:t>Změna +/-</w:t>
            </w:r>
          </w:p>
        </w:tc>
      </w:tr>
      <w:tr w:rsidR="00AF4075" w:rsidRPr="00AF4075" w:rsidTr="00707CDC">
        <w:trPr>
          <w:trHeight w:val="311"/>
        </w:trPr>
        <w:tc>
          <w:tcPr>
            <w:tcW w:w="5245" w:type="dxa"/>
            <w:tcBorders>
              <w:top w:val="single" w:sz="12" w:space="0" w:color="auto"/>
              <w:left w:val="single" w:sz="12" w:space="0" w:color="auto"/>
              <w:bottom w:val="single" w:sz="6" w:space="0" w:color="auto"/>
              <w:right w:val="single" w:sz="12" w:space="0" w:color="auto"/>
            </w:tcBorders>
            <w:vAlign w:val="center"/>
          </w:tcPr>
          <w:p w:rsidR="00AF4075" w:rsidRPr="00AF4075" w:rsidRDefault="00AF4075" w:rsidP="00AF4075">
            <w:pPr>
              <w:rPr>
                <w:rFonts w:eastAsia="Arial Unicode MS"/>
                <w:sz w:val="24"/>
              </w:rPr>
            </w:pPr>
            <w:r w:rsidRPr="00AF4075">
              <w:t>Nemocnice</w:t>
            </w:r>
          </w:p>
        </w:tc>
        <w:tc>
          <w:tcPr>
            <w:tcW w:w="1417" w:type="dxa"/>
            <w:tcBorders>
              <w:top w:val="single" w:sz="12" w:space="0" w:color="auto"/>
              <w:left w:val="single" w:sz="12" w:space="0" w:color="auto"/>
              <w:bottom w:val="single" w:sz="6" w:space="0" w:color="auto"/>
              <w:right w:val="single" w:sz="2" w:space="0" w:color="000000"/>
            </w:tcBorders>
            <w:vAlign w:val="bottom"/>
          </w:tcPr>
          <w:p w:rsidR="00AF4075" w:rsidRPr="00AF4075" w:rsidRDefault="00AF4075" w:rsidP="00AF4075">
            <w:r w:rsidRPr="00AF4075">
              <w:t>800</w:t>
            </w:r>
          </w:p>
        </w:tc>
        <w:tc>
          <w:tcPr>
            <w:tcW w:w="1417" w:type="dxa"/>
            <w:tcBorders>
              <w:top w:val="single" w:sz="12" w:space="0" w:color="auto"/>
              <w:left w:val="single" w:sz="12" w:space="0" w:color="auto"/>
              <w:bottom w:val="single" w:sz="6" w:space="0" w:color="auto"/>
              <w:right w:val="single" w:sz="12" w:space="0" w:color="auto"/>
            </w:tcBorders>
            <w:vAlign w:val="bottom"/>
          </w:tcPr>
          <w:p w:rsidR="00AF4075" w:rsidRPr="00AF4075" w:rsidRDefault="00AF4075" w:rsidP="00AF4075">
            <w:r w:rsidRPr="00AF4075">
              <w:t>900</w:t>
            </w:r>
          </w:p>
        </w:tc>
        <w:tc>
          <w:tcPr>
            <w:tcW w:w="1277" w:type="dxa"/>
            <w:tcBorders>
              <w:top w:val="single" w:sz="12"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13%</w:t>
            </w:r>
          </w:p>
        </w:tc>
      </w:tr>
      <w:tr w:rsidR="00AF4075" w:rsidRPr="00AF4075" w:rsidTr="00707CDC">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rPr>
                <w:rFonts w:eastAsia="Arial Unicode MS"/>
                <w:sz w:val="24"/>
              </w:rPr>
            </w:pPr>
            <w:r w:rsidRPr="00AF4075">
              <w:t>Školy na sídlištích</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700 až 800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750 až 850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6% až 7%</w:t>
            </w:r>
          </w:p>
        </w:tc>
      </w:tr>
      <w:tr w:rsidR="00AF4075" w:rsidRPr="00AF4075" w:rsidTr="00707CDC">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rPr>
                <w:rFonts w:eastAsia="Arial Unicode MS"/>
                <w:sz w:val="24"/>
              </w:rPr>
            </w:pPr>
            <w:r w:rsidRPr="00AF4075">
              <w:t>Škola ve Velebudicích</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500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550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10%</w:t>
            </w:r>
          </w:p>
        </w:tc>
      </w:tr>
      <w:tr w:rsidR="00AF4075" w:rsidRPr="00AF4075" w:rsidTr="00707CDC">
        <w:trPr>
          <w:trHeight w:val="325"/>
        </w:trPr>
        <w:tc>
          <w:tcPr>
            <w:tcW w:w="5245" w:type="dxa"/>
            <w:tcBorders>
              <w:top w:val="single" w:sz="6" w:space="0" w:color="auto"/>
              <w:left w:val="single" w:sz="12" w:space="0" w:color="auto"/>
              <w:bottom w:val="single" w:sz="12" w:space="0" w:color="auto"/>
              <w:right w:val="single" w:sz="12" w:space="0" w:color="auto"/>
            </w:tcBorders>
            <w:vAlign w:val="center"/>
          </w:tcPr>
          <w:p w:rsidR="00AF4075" w:rsidRPr="00AF4075" w:rsidRDefault="00AF4075" w:rsidP="00AF4075">
            <w:pPr>
              <w:rPr>
                <w:rFonts w:eastAsia="Arial Unicode MS"/>
                <w:sz w:val="24"/>
              </w:rPr>
            </w:pPr>
            <w:r w:rsidRPr="00AF4075">
              <w:t>Domovy seniorů</w:t>
            </w:r>
          </w:p>
        </w:tc>
        <w:tc>
          <w:tcPr>
            <w:tcW w:w="1417" w:type="dxa"/>
            <w:tcBorders>
              <w:top w:val="single" w:sz="6" w:space="0" w:color="auto"/>
              <w:left w:val="single" w:sz="12" w:space="0" w:color="auto"/>
              <w:bottom w:val="single" w:sz="12" w:space="0" w:color="auto"/>
              <w:right w:val="single" w:sz="2" w:space="0" w:color="000000"/>
            </w:tcBorders>
            <w:vAlign w:val="bottom"/>
          </w:tcPr>
          <w:p w:rsidR="00AF4075" w:rsidRPr="00AF4075" w:rsidRDefault="00AF4075" w:rsidP="00AF4075">
            <w:r w:rsidRPr="00AF4075">
              <w:t>750 až 900</w:t>
            </w:r>
          </w:p>
        </w:tc>
        <w:tc>
          <w:tcPr>
            <w:tcW w:w="1417" w:type="dxa"/>
            <w:tcBorders>
              <w:top w:val="single" w:sz="6" w:space="0" w:color="auto"/>
              <w:left w:val="single" w:sz="12" w:space="0" w:color="auto"/>
              <w:bottom w:val="single" w:sz="12" w:space="0" w:color="auto"/>
              <w:right w:val="single" w:sz="12" w:space="0" w:color="auto"/>
            </w:tcBorders>
            <w:vAlign w:val="bottom"/>
          </w:tcPr>
          <w:p w:rsidR="00AF4075" w:rsidRPr="00AF4075" w:rsidRDefault="00AF4075" w:rsidP="00AF4075">
            <w:r w:rsidRPr="00AF4075">
              <w:t>750 až 1000</w:t>
            </w:r>
          </w:p>
        </w:tc>
        <w:tc>
          <w:tcPr>
            <w:tcW w:w="1277" w:type="dxa"/>
            <w:tcBorders>
              <w:top w:val="single" w:sz="6" w:space="0" w:color="auto"/>
              <w:left w:val="single" w:sz="12" w:space="0" w:color="auto"/>
              <w:bottom w:val="single" w:sz="12" w:space="0" w:color="auto"/>
              <w:right w:val="single" w:sz="12" w:space="0" w:color="auto"/>
            </w:tcBorders>
            <w:vAlign w:val="bottom"/>
          </w:tcPr>
          <w:p w:rsidR="00AF4075" w:rsidRPr="00AF4075" w:rsidRDefault="00AF4075" w:rsidP="00AF4075">
            <w:pPr>
              <w:jc w:val="right"/>
              <w:rPr>
                <w:i/>
                <w:iCs/>
              </w:rPr>
            </w:pPr>
            <w:r w:rsidRPr="00AF4075">
              <w:rPr>
                <w:i/>
                <w:iCs/>
              </w:rPr>
              <w:t>7% až 11%</w:t>
            </w:r>
          </w:p>
        </w:tc>
      </w:tr>
      <w:tr w:rsidR="00810D57" w:rsidRPr="00AF4075" w:rsidTr="008665AB">
        <w:trPr>
          <w:cantSplit/>
          <w:trHeight w:val="325"/>
        </w:trPr>
        <w:tc>
          <w:tcPr>
            <w:tcW w:w="9356" w:type="dxa"/>
            <w:gridSpan w:val="4"/>
            <w:tcBorders>
              <w:top w:val="single" w:sz="12" w:space="0" w:color="auto"/>
              <w:bottom w:val="single" w:sz="12" w:space="0" w:color="auto"/>
            </w:tcBorders>
            <w:vAlign w:val="center"/>
          </w:tcPr>
          <w:p w:rsidR="00810D57" w:rsidRPr="00AF4075" w:rsidRDefault="00810D57">
            <w:pPr>
              <w:jc w:val="right"/>
              <w:rPr>
                <w:snapToGrid w:val="0"/>
                <w:color w:val="000000"/>
              </w:rPr>
            </w:pPr>
          </w:p>
        </w:tc>
      </w:tr>
      <w:tr w:rsidR="0094175F" w:rsidRPr="00AF4075" w:rsidTr="008665AB">
        <w:trPr>
          <w:trHeight w:val="325"/>
        </w:trPr>
        <w:tc>
          <w:tcPr>
            <w:tcW w:w="5245" w:type="dxa"/>
            <w:tcBorders>
              <w:top w:val="single" w:sz="12" w:space="0" w:color="auto"/>
              <w:left w:val="single" w:sz="12" w:space="0" w:color="auto"/>
              <w:bottom w:val="single" w:sz="12" w:space="0" w:color="auto"/>
              <w:right w:val="single" w:sz="12" w:space="0" w:color="auto"/>
            </w:tcBorders>
            <w:vAlign w:val="center"/>
          </w:tcPr>
          <w:p w:rsidR="0094175F" w:rsidRPr="00AF4075" w:rsidRDefault="0094175F" w:rsidP="0094175F">
            <w:pPr>
              <w:rPr>
                <w:b/>
                <w:snapToGrid w:val="0"/>
                <w:color w:val="000000"/>
              </w:rPr>
            </w:pPr>
            <w:r w:rsidRPr="00AF4075">
              <w:rPr>
                <w:b/>
                <w:snapToGrid w:val="0"/>
                <w:color w:val="000000"/>
              </w:rPr>
              <w:t>Pozemky sportovišť</w:t>
            </w:r>
          </w:p>
        </w:tc>
        <w:tc>
          <w:tcPr>
            <w:tcW w:w="1417" w:type="dxa"/>
            <w:tcBorders>
              <w:top w:val="single" w:sz="12" w:space="0" w:color="auto"/>
              <w:left w:val="single" w:sz="12" w:space="0" w:color="auto"/>
              <w:bottom w:val="single" w:sz="12" w:space="0" w:color="auto"/>
              <w:right w:val="single" w:sz="2" w:space="0" w:color="000000"/>
            </w:tcBorders>
            <w:vAlign w:val="center"/>
          </w:tcPr>
          <w:p w:rsidR="0094175F" w:rsidRPr="00AF4075" w:rsidRDefault="0094175F" w:rsidP="0094175F">
            <w:pPr>
              <w:jc w:val="center"/>
              <w:rPr>
                <w:b/>
                <w:snapToGrid w:val="0"/>
                <w:color w:val="000000"/>
              </w:rPr>
            </w:pPr>
            <w:r w:rsidRPr="00AF4075">
              <w:rPr>
                <w:b/>
                <w:snapToGrid w:val="0"/>
                <w:color w:val="000000"/>
              </w:rPr>
              <w:t>2023</w:t>
            </w:r>
          </w:p>
        </w:tc>
        <w:tc>
          <w:tcPr>
            <w:tcW w:w="1417" w:type="dxa"/>
            <w:tcBorders>
              <w:top w:val="single" w:sz="12" w:space="0" w:color="auto"/>
              <w:left w:val="single" w:sz="12" w:space="0" w:color="auto"/>
              <w:bottom w:val="single" w:sz="12" w:space="0" w:color="auto"/>
              <w:right w:val="single" w:sz="12" w:space="0" w:color="auto"/>
            </w:tcBorders>
            <w:vAlign w:val="center"/>
          </w:tcPr>
          <w:p w:rsidR="0094175F" w:rsidRPr="00AF4075" w:rsidRDefault="0094175F" w:rsidP="0094175F">
            <w:pPr>
              <w:jc w:val="center"/>
              <w:rPr>
                <w:b/>
                <w:snapToGrid w:val="0"/>
                <w:color w:val="000000"/>
              </w:rPr>
            </w:pPr>
            <w:r w:rsidRPr="00AF4075">
              <w:rPr>
                <w:b/>
                <w:snapToGrid w:val="0"/>
                <w:color w:val="000000"/>
              </w:rPr>
              <w:t>2025</w:t>
            </w:r>
          </w:p>
        </w:tc>
        <w:tc>
          <w:tcPr>
            <w:tcW w:w="1277" w:type="dxa"/>
            <w:tcBorders>
              <w:top w:val="single" w:sz="12" w:space="0" w:color="auto"/>
              <w:left w:val="single" w:sz="12" w:space="0" w:color="auto"/>
              <w:bottom w:val="single" w:sz="12" w:space="0" w:color="auto"/>
              <w:right w:val="single" w:sz="12" w:space="0" w:color="auto"/>
            </w:tcBorders>
            <w:vAlign w:val="center"/>
          </w:tcPr>
          <w:p w:rsidR="0094175F" w:rsidRPr="00AF4075" w:rsidRDefault="0094175F" w:rsidP="0094175F">
            <w:pPr>
              <w:jc w:val="center"/>
              <w:rPr>
                <w:b/>
                <w:snapToGrid w:val="0"/>
                <w:color w:val="000000"/>
              </w:rPr>
            </w:pPr>
            <w:r w:rsidRPr="00AF4075">
              <w:rPr>
                <w:b/>
                <w:snapToGrid w:val="0"/>
                <w:color w:val="000000"/>
              </w:rPr>
              <w:t>Změna +/-</w:t>
            </w:r>
          </w:p>
        </w:tc>
      </w:tr>
      <w:tr w:rsidR="00AF4075" w:rsidRPr="00AF4075" w:rsidTr="00707CDC">
        <w:trPr>
          <w:trHeight w:val="311"/>
        </w:trPr>
        <w:tc>
          <w:tcPr>
            <w:tcW w:w="5245" w:type="dxa"/>
            <w:tcBorders>
              <w:top w:val="single" w:sz="12" w:space="0" w:color="auto"/>
              <w:left w:val="single" w:sz="12" w:space="0" w:color="auto"/>
              <w:bottom w:val="single" w:sz="6" w:space="0" w:color="auto"/>
              <w:right w:val="single" w:sz="12" w:space="0" w:color="auto"/>
            </w:tcBorders>
            <w:vAlign w:val="center"/>
          </w:tcPr>
          <w:p w:rsidR="00AF4075" w:rsidRPr="00AF4075" w:rsidRDefault="00AF4075" w:rsidP="00AF4075">
            <w:pPr>
              <w:rPr>
                <w:snapToGrid w:val="0"/>
                <w:color w:val="000000"/>
              </w:rPr>
            </w:pPr>
            <w:r w:rsidRPr="00AF4075">
              <w:rPr>
                <w:snapToGrid w:val="0"/>
                <w:color w:val="000000"/>
              </w:rPr>
              <w:t>Investičně nenáročné sportoviště (k. ú. Čepirohy)</w:t>
            </w:r>
          </w:p>
        </w:tc>
        <w:tc>
          <w:tcPr>
            <w:tcW w:w="1417" w:type="dxa"/>
            <w:tcBorders>
              <w:top w:val="single" w:sz="12" w:space="0" w:color="auto"/>
              <w:left w:val="single" w:sz="12" w:space="0" w:color="auto"/>
              <w:bottom w:val="single" w:sz="6" w:space="0" w:color="auto"/>
              <w:right w:val="single" w:sz="2" w:space="0" w:color="000000"/>
            </w:tcBorders>
            <w:vAlign w:val="bottom"/>
          </w:tcPr>
          <w:p w:rsidR="00AF4075" w:rsidRPr="00AF4075" w:rsidRDefault="00AF4075" w:rsidP="00AF4075">
            <w:r w:rsidRPr="00AF4075">
              <w:t>300</w:t>
            </w:r>
          </w:p>
        </w:tc>
        <w:tc>
          <w:tcPr>
            <w:tcW w:w="1417" w:type="dxa"/>
            <w:tcBorders>
              <w:top w:val="single" w:sz="12" w:space="0" w:color="auto"/>
              <w:left w:val="single" w:sz="12" w:space="0" w:color="auto"/>
              <w:bottom w:val="single" w:sz="6" w:space="0" w:color="auto"/>
              <w:right w:val="single" w:sz="12" w:space="0" w:color="auto"/>
            </w:tcBorders>
            <w:vAlign w:val="bottom"/>
          </w:tcPr>
          <w:p w:rsidR="00AF4075" w:rsidRPr="00AF4075" w:rsidRDefault="00AF4075" w:rsidP="00AF4075">
            <w:r w:rsidRPr="00AF4075">
              <w:t>350</w:t>
            </w:r>
          </w:p>
        </w:tc>
        <w:tc>
          <w:tcPr>
            <w:tcW w:w="1277" w:type="dxa"/>
            <w:tcBorders>
              <w:top w:val="single" w:sz="12"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17%</w:t>
            </w:r>
          </w:p>
        </w:tc>
      </w:tr>
      <w:tr w:rsidR="00AF4075" w:rsidRPr="00AF4075" w:rsidTr="00707CDC">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rPr>
                <w:snapToGrid w:val="0"/>
                <w:color w:val="000000"/>
              </w:rPr>
            </w:pPr>
            <w:r w:rsidRPr="00AF4075">
              <w:t>Tenisový club – ulice Sportovní</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700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800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14%</w:t>
            </w:r>
          </w:p>
        </w:tc>
      </w:tr>
      <w:tr w:rsidR="00AF4075" w:rsidRPr="00AF4075" w:rsidTr="00707CDC">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rPr>
                <w:rFonts w:eastAsia="Arial Unicode MS"/>
              </w:rPr>
            </w:pPr>
            <w:r w:rsidRPr="00AF4075">
              <w:t>Fotbalový stadion</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600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650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8%</w:t>
            </w:r>
          </w:p>
        </w:tc>
      </w:tr>
      <w:tr w:rsidR="00AF4075" w:rsidRPr="00AF4075" w:rsidTr="00707CDC">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rPr>
                <w:rFonts w:eastAsia="Arial Unicode MS"/>
              </w:rPr>
            </w:pPr>
            <w:r w:rsidRPr="00AF4075">
              <w:t>Zimní stadion</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900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1000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11%</w:t>
            </w:r>
          </w:p>
        </w:tc>
      </w:tr>
      <w:tr w:rsidR="00AF4075" w:rsidRPr="00AF4075" w:rsidTr="00707CDC">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rPr>
                <w:rFonts w:eastAsia="Arial Unicode MS"/>
              </w:rPr>
            </w:pPr>
            <w:r w:rsidRPr="00AF4075">
              <w:t>Sportovní hala</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1000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1100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10%</w:t>
            </w:r>
          </w:p>
        </w:tc>
      </w:tr>
      <w:tr w:rsidR="00AF4075" w:rsidRPr="00AF4075" w:rsidTr="00707CDC">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rPr>
                <w:rFonts w:eastAsia="Arial Unicode MS"/>
              </w:rPr>
            </w:pPr>
            <w:r w:rsidRPr="00AF4075">
              <w:t>Autodrom</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550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600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9%</w:t>
            </w:r>
          </w:p>
        </w:tc>
      </w:tr>
      <w:tr w:rsidR="00AF4075" w:rsidRPr="00AF4075" w:rsidTr="00707CDC">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rPr>
                <w:rFonts w:eastAsia="Arial Unicode MS"/>
              </w:rPr>
            </w:pPr>
            <w:r w:rsidRPr="00AF4075">
              <w:t>Hipodrom</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150 až 200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200 až 250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25% až 33%</w:t>
            </w:r>
          </w:p>
        </w:tc>
      </w:tr>
      <w:tr w:rsidR="00AF4075" w:rsidRPr="00AF4075" w:rsidTr="00707CDC">
        <w:trPr>
          <w:trHeight w:val="311"/>
        </w:trPr>
        <w:tc>
          <w:tcPr>
            <w:tcW w:w="5245" w:type="dxa"/>
            <w:tcBorders>
              <w:top w:val="single" w:sz="6" w:space="0" w:color="auto"/>
              <w:left w:val="single" w:sz="12" w:space="0" w:color="auto"/>
              <w:bottom w:val="single" w:sz="6" w:space="0" w:color="auto"/>
              <w:right w:val="single" w:sz="12" w:space="0" w:color="auto"/>
            </w:tcBorders>
            <w:vAlign w:val="center"/>
          </w:tcPr>
          <w:p w:rsidR="00AF4075" w:rsidRPr="00AF4075" w:rsidRDefault="00AF4075" w:rsidP="00AF4075">
            <w:pPr>
              <w:rPr>
                <w:rFonts w:eastAsia="Arial Unicode MS"/>
              </w:rPr>
            </w:pPr>
            <w:r w:rsidRPr="00AF4075">
              <w:t>Rekreační areál Benedikt</w:t>
            </w:r>
          </w:p>
        </w:tc>
        <w:tc>
          <w:tcPr>
            <w:tcW w:w="1417" w:type="dxa"/>
            <w:tcBorders>
              <w:top w:val="single" w:sz="6" w:space="0" w:color="auto"/>
              <w:left w:val="single" w:sz="12" w:space="0" w:color="auto"/>
              <w:bottom w:val="single" w:sz="6" w:space="0" w:color="auto"/>
              <w:right w:val="single" w:sz="2" w:space="0" w:color="000000"/>
            </w:tcBorders>
            <w:vAlign w:val="bottom"/>
          </w:tcPr>
          <w:p w:rsidR="00AF4075" w:rsidRPr="00AF4075" w:rsidRDefault="00AF4075" w:rsidP="00AF4075">
            <w:r w:rsidRPr="00AF4075">
              <w:t>350</w:t>
            </w:r>
          </w:p>
        </w:tc>
        <w:tc>
          <w:tcPr>
            <w:tcW w:w="141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r w:rsidRPr="00AF4075">
              <w:t>400</w:t>
            </w:r>
          </w:p>
        </w:tc>
        <w:tc>
          <w:tcPr>
            <w:tcW w:w="1277" w:type="dxa"/>
            <w:tcBorders>
              <w:top w:val="single" w:sz="6" w:space="0" w:color="auto"/>
              <w:left w:val="single" w:sz="12" w:space="0" w:color="auto"/>
              <w:bottom w:val="single" w:sz="6" w:space="0" w:color="auto"/>
              <w:right w:val="single" w:sz="12" w:space="0" w:color="auto"/>
            </w:tcBorders>
            <w:vAlign w:val="bottom"/>
          </w:tcPr>
          <w:p w:rsidR="00AF4075" w:rsidRPr="00AF4075" w:rsidRDefault="00AF4075" w:rsidP="00AF4075">
            <w:pPr>
              <w:jc w:val="right"/>
              <w:rPr>
                <w:i/>
                <w:iCs/>
              </w:rPr>
            </w:pPr>
            <w:r w:rsidRPr="00AF4075">
              <w:rPr>
                <w:i/>
                <w:iCs/>
              </w:rPr>
              <w:t>14%</w:t>
            </w:r>
          </w:p>
        </w:tc>
      </w:tr>
      <w:tr w:rsidR="00AF4075" w:rsidRPr="00AF4075" w:rsidTr="00707CDC">
        <w:trPr>
          <w:trHeight w:val="325"/>
        </w:trPr>
        <w:tc>
          <w:tcPr>
            <w:tcW w:w="5245" w:type="dxa"/>
            <w:tcBorders>
              <w:top w:val="single" w:sz="6" w:space="0" w:color="auto"/>
              <w:left w:val="single" w:sz="12" w:space="0" w:color="auto"/>
              <w:bottom w:val="single" w:sz="12" w:space="0" w:color="auto"/>
              <w:right w:val="single" w:sz="12" w:space="0" w:color="auto"/>
            </w:tcBorders>
            <w:vAlign w:val="center"/>
          </w:tcPr>
          <w:p w:rsidR="00AF4075" w:rsidRPr="00AF4075" w:rsidRDefault="00AF4075" w:rsidP="00AF4075">
            <w:pPr>
              <w:rPr>
                <w:rFonts w:eastAsia="Arial Unicode MS"/>
              </w:rPr>
            </w:pPr>
            <w:r w:rsidRPr="00AF4075">
              <w:t>Letiště v k.ú. Střimice</w:t>
            </w:r>
          </w:p>
        </w:tc>
        <w:tc>
          <w:tcPr>
            <w:tcW w:w="1417" w:type="dxa"/>
            <w:tcBorders>
              <w:top w:val="single" w:sz="6" w:space="0" w:color="auto"/>
              <w:left w:val="single" w:sz="12" w:space="0" w:color="auto"/>
              <w:bottom w:val="single" w:sz="12" w:space="0" w:color="auto"/>
              <w:right w:val="single" w:sz="2" w:space="0" w:color="000000"/>
            </w:tcBorders>
            <w:vAlign w:val="bottom"/>
          </w:tcPr>
          <w:p w:rsidR="00AF4075" w:rsidRPr="00AF4075" w:rsidRDefault="00AF4075" w:rsidP="00AF4075">
            <w:r w:rsidRPr="00AF4075">
              <w:t>350</w:t>
            </w:r>
          </w:p>
        </w:tc>
        <w:tc>
          <w:tcPr>
            <w:tcW w:w="1417" w:type="dxa"/>
            <w:tcBorders>
              <w:top w:val="single" w:sz="6" w:space="0" w:color="auto"/>
              <w:left w:val="single" w:sz="12" w:space="0" w:color="auto"/>
              <w:bottom w:val="single" w:sz="12" w:space="0" w:color="auto"/>
              <w:right w:val="single" w:sz="12" w:space="0" w:color="auto"/>
            </w:tcBorders>
            <w:vAlign w:val="bottom"/>
          </w:tcPr>
          <w:p w:rsidR="00AF4075" w:rsidRPr="00AF4075" w:rsidRDefault="00AF4075" w:rsidP="00AF4075">
            <w:r w:rsidRPr="00AF4075">
              <w:t>450</w:t>
            </w:r>
          </w:p>
        </w:tc>
        <w:tc>
          <w:tcPr>
            <w:tcW w:w="1277" w:type="dxa"/>
            <w:tcBorders>
              <w:top w:val="single" w:sz="6" w:space="0" w:color="auto"/>
              <w:left w:val="single" w:sz="12" w:space="0" w:color="auto"/>
              <w:bottom w:val="single" w:sz="12" w:space="0" w:color="auto"/>
              <w:right w:val="single" w:sz="12" w:space="0" w:color="auto"/>
            </w:tcBorders>
            <w:vAlign w:val="bottom"/>
          </w:tcPr>
          <w:p w:rsidR="00AF4075" w:rsidRPr="00AF4075" w:rsidRDefault="00AF4075" w:rsidP="00AF4075">
            <w:pPr>
              <w:jc w:val="right"/>
              <w:rPr>
                <w:i/>
                <w:iCs/>
              </w:rPr>
            </w:pPr>
            <w:r w:rsidRPr="00AF4075">
              <w:rPr>
                <w:i/>
                <w:iCs/>
              </w:rPr>
              <w:t>29%</w:t>
            </w:r>
          </w:p>
        </w:tc>
      </w:tr>
    </w:tbl>
    <w:p w:rsidR="00810D57" w:rsidRPr="00AF4075" w:rsidRDefault="00810D57"/>
    <w:p w:rsidR="00810D57" w:rsidRDefault="00810D57" w:rsidP="007F395C">
      <w:pPr>
        <w:jc w:val="both"/>
        <w:rPr>
          <w:i/>
          <w:snapToGrid w:val="0"/>
          <w:sz w:val="24"/>
        </w:rPr>
      </w:pPr>
      <w:r w:rsidRPr="00AF4075">
        <w:rPr>
          <w:i/>
          <w:snapToGrid w:val="0"/>
          <w:sz w:val="24"/>
        </w:rPr>
        <w:t>Poznámka: Veškeré uvedené ceny v tabulce jsou cenami pozemků v Kč za 1 m</w:t>
      </w:r>
      <w:r w:rsidRPr="00AF4075">
        <w:rPr>
          <w:i/>
          <w:snapToGrid w:val="0"/>
          <w:sz w:val="24"/>
          <w:vertAlign w:val="superscript"/>
        </w:rPr>
        <w:t>2</w:t>
      </w:r>
      <w:r w:rsidRPr="00AF4075">
        <w:rPr>
          <w:i/>
          <w:snapToGrid w:val="0"/>
          <w:sz w:val="24"/>
        </w:rPr>
        <w:t xml:space="preserve"> a</w:t>
      </w:r>
      <w:r w:rsidR="007B6D19" w:rsidRPr="00AF4075">
        <w:rPr>
          <w:i/>
          <w:snapToGrid w:val="0"/>
          <w:sz w:val="24"/>
        </w:rPr>
        <w:t> </w:t>
      </w:r>
      <w:r w:rsidRPr="00AF4075">
        <w:rPr>
          <w:i/>
          <w:snapToGrid w:val="0"/>
          <w:sz w:val="24"/>
        </w:rPr>
        <w:t>odpovídají cenám výsledných cenových zón, ze kterých jsou počítány i tendence změn (po zaokrouhlení na celá procenta).</w:t>
      </w:r>
    </w:p>
    <w:p w:rsidR="00810D57" w:rsidRDefault="00810D57">
      <w:pPr>
        <w:rPr>
          <w:i/>
          <w:snapToGrid w:val="0"/>
          <w:sz w:val="24"/>
        </w:rPr>
      </w:pPr>
    </w:p>
    <w:p w:rsidR="00810D57" w:rsidRDefault="00810D57">
      <w:pPr>
        <w:pStyle w:val="Nadpis2"/>
      </w:pPr>
      <w:bookmarkStart w:id="12" w:name="_Toc88756154"/>
      <w:r>
        <w:t>2.4 Grafická část cenové mapy</w:t>
      </w:r>
      <w:bookmarkEnd w:id="12"/>
    </w:p>
    <w:p w:rsidR="00810D57" w:rsidRDefault="00810D57">
      <w:pPr>
        <w:spacing w:line="360" w:lineRule="auto"/>
        <w:jc w:val="both"/>
        <w:rPr>
          <w:snapToGrid w:val="0"/>
          <w:sz w:val="24"/>
        </w:rPr>
      </w:pPr>
    </w:p>
    <w:p w:rsidR="00810D57" w:rsidRDefault="00810D57">
      <w:pPr>
        <w:spacing w:line="360" w:lineRule="auto"/>
        <w:jc w:val="both"/>
        <w:rPr>
          <w:snapToGrid w:val="0"/>
          <w:sz w:val="24"/>
        </w:rPr>
      </w:pPr>
      <w:r>
        <w:rPr>
          <w:snapToGrid w:val="0"/>
          <w:sz w:val="24"/>
        </w:rPr>
        <w:t>Grafická část cenové mapy byla pořízena na vyslovené přání města v měřítku 1 : 5000 a vznikla na bázi digitalizované katastrální mapy (bez čísel jednotlivých parcel). Mapy jsou pořízeny v souřadnicovém systému S-JTSK.</w:t>
      </w:r>
    </w:p>
    <w:p w:rsidR="00810D57" w:rsidRDefault="00810D57">
      <w:pPr>
        <w:spacing w:line="360" w:lineRule="auto"/>
        <w:jc w:val="both"/>
        <w:rPr>
          <w:snapToGrid w:val="0"/>
        </w:rPr>
      </w:pPr>
    </w:p>
    <w:p w:rsidR="00810D57" w:rsidRDefault="00810D57">
      <w:pPr>
        <w:spacing w:line="360" w:lineRule="auto"/>
        <w:jc w:val="both"/>
        <w:rPr>
          <w:snapToGrid w:val="0"/>
          <w:sz w:val="24"/>
        </w:rPr>
      </w:pPr>
      <w:r>
        <w:rPr>
          <w:snapToGrid w:val="0"/>
          <w:sz w:val="24"/>
        </w:rPr>
        <w:t xml:space="preserve">Digitální katastrální mapové podklady, získané z Českého úřadu zeměměřického a katastrálního, mají dobrou kvalitu a jsou pravidelně aktualizované. Pokud dochází </w:t>
      </w:r>
      <w:r>
        <w:rPr>
          <w:snapToGrid w:val="0"/>
          <w:sz w:val="24"/>
        </w:rPr>
        <w:lastRenderedPageBreak/>
        <w:t>k nesouladu katastrální mapy se skutečností v terénu, jedná se zpravidla o zastaralý evidenční stav, který příslušný kata</w:t>
      </w:r>
      <w:r w:rsidR="00AF4075">
        <w:rPr>
          <w:snapToGrid w:val="0"/>
          <w:sz w:val="24"/>
        </w:rPr>
        <w:t>strální úřad nestačil dostatečně</w:t>
      </w:r>
      <w:r>
        <w:rPr>
          <w:snapToGrid w:val="0"/>
          <w:sz w:val="24"/>
        </w:rPr>
        <w:t xml:space="preserve"> operativně aktualizovat nebo o to nebyl vlastníkem pozemků vůbec požádán. Počet takových případů je poměrně hojný, nicméně je nutno si uvědomit, že ve správním území statutárního města Mostu se pozemky mění co do využití i tvaru zemského povrchu velice rychle (</w:t>
      </w:r>
      <w:r w:rsidR="005251FB">
        <w:rPr>
          <w:snapToGrid w:val="0"/>
          <w:sz w:val="24"/>
        </w:rPr>
        <w:t>1397</w:t>
      </w:r>
      <w:r>
        <w:rPr>
          <w:snapToGrid w:val="0"/>
          <w:sz w:val="24"/>
        </w:rPr>
        <w:t xml:space="preserve"> změn</w:t>
      </w:r>
      <w:r w:rsidR="005251FB">
        <w:rPr>
          <w:snapToGrid w:val="0"/>
          <w:sz w:val="24"/>
        </w:rPr>
        <w:t>ěných pozemků</w:t>
      </w:r>
      <w:r>
        <w:rPr>
          <w:snapToGrid w:val="0"/>
          <w:sz w:val="24"/>
        </w:rPr>
        <w:t xml:space="preserve"> oproti roku 20</w:t>
      </w:r>
      <w:r w:rsidR="00EA76EF">
        <w:rPr>
          <w:snapToGrid w:val="0"/>
          <w:sz w:val="24"/>
        </w:rPr>
        <w:t>2</w:t>
      </w:r>
      <w:r w:rsidR="005251FB">
        <w:rPr>
          <w:snapToGrid w:val="0"/>
          <w:sz w:val="24"/>
        </w:rPr>
        <w:t>3</w:t>
      </w:r>
      <w:r>
        <w:rPr>
          <w:snapToGrid w:val="0"/>
          <w:sz w:val="24"/>
        </w:rPr>
        <w:t>). Tyto změny mimo jiné souvisí s důlní činností, která je sice obecně na ústupu, nicméně zasahuje stále značnou část území města a na ni navazujících rekultivací, kt</w:t>
      </w:r>
      <w:r w:rsidR="000A100C">
        <w:rPr>
          <w:snapToGrid w:val="0"/>
          <w:sz w:val="24"/>
        </w:rPr>
        <w:t>eré rovněž reliéf, ale mnohdy i </w:t>
      </w:r>
      <w:r>
        <w:rPr>
          <w:snapToGrid w:val="0"/>
          <w:sz w:val="24"/>
        </w:rPr>
        <w:t xml:space="preserve">samotné využití, dotčených pozemků velmi významně mění. </w:t>
      </w:r>
    </w:p>
    <w:p w:rsidR="00810D57" w:rsidRDefault="00810D57">
      <w:pPr>
        <w:spacing w:line="360" w:lineRule="auto"/>
        <w:jc w:val="both"/>
        <w:rPr>
          <w:snapToGrid w:val="0"/>
        </w:rPr>
      </w:pPr>
    </w:p>
    <w:p w:rsidR="00810D57" w:rsidRDefault="00810D57">
      <w:pPr>
        <w:spacing w:line="360" w:lineRule="auto"/>
        <w:jc w:val="both"/>
        <w:rPr>
          <w:snapToGrid w:val="0"/>
          <w:sz w:val="24"/>
        </w:rPr>
      </w:pPr>
      <w:r>
        <w:rPr>
          <w:snapToGrid w:val="0"/>
          <w:sz w:val="24"/>
        </w:rPr>
        <w:t>V přehledném kladu mapových listů, který doprovází vlastní grafické listy cenové mapy, bylo ponecháno označení map, které je totožné s označením map měřítka 1:5000 v katastru nemovitostí.</w:t>
      </w:r>
    </w:p>
    <w:p w:rsidR="00810D57" w:rsidRDefault="00810D57">
      <w:pPr>
        <w:spacing w:line="360" w:lineRule="auto"/>
        <w:jc w:val="both"/>
        <w:rPr>
          <w:snapToGrid w:val="0"/>
        </w:rPr>
      </w:pPr>
    </w:p>
    <w:p w:rsidR="00810D57" w:rsidRDefault="00810D57">
      <w:pPr>
        <w:spacing w:line="360" w:lineRule="auto"/>
        <w:jc w:val="both"/>
        <w:rPr>
          <w:snapToGrid w:val="0"/>
          <w:sz w:val="24"/>
        </w:rPr>
      </w:pPr>
      <w:r>
        <w:rPr>
          <w:snapToGrid w:val="0"/>
          <w:sz w:val="24"/>
        </w:rPr>
        <w:t xml:space="preserve">V cenové mapě byla graficky vymezena oceněná území zahrnující pozemky se shodnou cenou (viz kapitola </w:t>
      </w:r>
      <w:r>
        <w:rPr>
          <w:i/>
          <w:sz w:val="24"/>
        </w:rPr>
        <w:t>Metodika zpracování cenové mapy</w:t>
      </w:r>
      <w:r>
        <w:rPr>
          <w:snapToGrid w:val="0"/>
          <w:sz w:val="24"/>
        </w:rPr>
        <w:t>). Jednotlivé cenové zóny byly barevně odlišeny, v závislosti na výši jejich cen a jednotková cena (cena 1</w:t>
      </w:r>
      <w:r>
        <w:rPr>
          <w:b/>
          <w:snapToGrid w:val="0"/>
          <w:sz w:val="24"/>
        </w:rPr>
        <w:t> </w:t>
      </w:r>
      <w:r>
        <w:rPr>
          <w:snapToGrid w:val="0"/>
          <w:sz w:val="24"/>
        </w:rPr>
        <w:t>m</w:t>
      </w:r>
      <w:r>
        <w:rPr>
          <w:snapToGrid w:val="0"/>
          <w:sz w:val="24"/>
          <w:vertAlign w:val="superscript"/>
        </w:rPr>
        <w:t>2</w:t>
      </w:r>
      <w:r>
        <w:rPr>
          <w:snapToGrid w:val="0"/>
          <w:sz w:val="24"/>
        </w:rPr>
        <w:t xml:space="preserve"> v Kč) byla do každého graficky vymezeného území zapsána samostatnou číslicí.</w:t>
      </w:r>
    </w:p>
    <w:p w:rsidR="00810D57" w:rsidRDefault="00810D57">
      <w:pPr>
        <w:spacing w:line="360" w:lineRule="auto"/>
        <w:jc w:val="both"/>
        <w:rPr>
          <w:snapToGrid w:val="0"/>
        </w:rPr>
      </w:pPr>
    </w:p>
    <w:p w:rsidR="00810D57" w:rsidRDefault="00810D57">
      <w:pPr>
        <w:pStyle w:val="Zkladntext3"/>
        <w:spacing w:before="0"/>
      </w:pPr>
      <w:r>
        <w:t>Pokud pozemek není součástí vymezeného území se shodnou cenou, pak se pozemek podle cenové mapy neoceňuje a jeho cena se zjistí podle příslušného ustanovení vyhlášky č. 441/2013 Sb., k provedení zákona o oceňování majetku (oceňovací vyhláška), ve znění pozdějších předpisů.</w:t>
      </w:r>
    </w:p>
    <w:p w:rsidR="00810D57" w:rsidRDefault="00810D57">
      <w:pPr>
        <w:spacing w:line="360" w:lineRule="auto"/>
        <w:jc w:val="both"/>
        <w:rPr>
          <w:snapToGrid w:val="0"/>
        </w:rPr>
      </w:pPr>
    </w:p>
    <w:p w:rsidR="00810D57" w:rsidRDefault="00810D57">
      <w:pPr>
        <w:spacing w:line="360" w:lineRule="auto"/>
        <w:jc w:val="both"/>
        <w:rPr>
          <w:sz w:val="24"/>
        </w:rPr>
      </w:pPr>
      <w:r>
        <w:rPr>
          <w:snapToGrid w:val="0"/>
          <w:sz w:val="24"/>
        </w:rPr>
        <w:t xml:space="preserve">Grafická část obsahuje 19 mapových listů a jeden list přehledného kladu mapových listů. Celkem tedy 20 mapových listů. </w:t>
      </w:r>
      <w:r>
        <w:rPr>
          <w:sz w:val="24"/>
        </w:rPr>
        <w:t>Každý mapový list je označen číslem odpovídajícím kladu mapových listů.</w:t>
      </w:r>
    </w:p>
    <w:p w:rsidR="00810D57" w:rsidRDefault="00810D57">
      <w:pPr>
        <w:spacing w:line="360" w:lineRule="auto"/>
        <w:jc w:val="both"/>
        <w:rPr>
          <w:snapToGrid w:val="0"/>
          <w:sz w:val="24"/>
        </w:rPr>
      </w:pPr>
    </w:p>
    <w:p w:rsidR="00810D57" w:rsidRDefault="00810D57">
      <w:pPr>
        <w:pStyle w:val="Nadpis1"/>
        <w:spacing w:before="0" w:line="360" w:lineRule="auto"/>
      </w:pPr>
      <w:bookmarkStart w:id="13" w:name="_Toc88756155"/>
      <w:r>
        <w:t>3. Použité podklady</w:t>
      </w:r>
      <w:bookmarkEnd w:id="13"/>
    </w:p>
    <w:p w:rsidR="00810D57" w:rsidRDefault="00810D57"/>
    <w:p w:rsidR="00810D57" w:rsidRDefault="00810D57">
      <w:pPr>
        <w:numPr>
          <w:ilvl w:val="0"/>
          <w:numId w:val="33"/>
        </w:numPr>
        <w:spacing w:after="120" w:line="360" w:lineRule="auto"/>
        <w:jc w:val="both"/>
        <w:rPr>
          <w:sz w:val="24"/>
        </w:rPr>
      </w:pPr>
      <w:r>
        <w:rPr>
          <w:snapToGrid w:val="0"/>
          <w:sz w:val="24"/>
        </w:rPr>
        <w:t>Zákon č. 151/1997 Sb., o oceňování majetku a o změně některých zákonů (zákon o</w:t>
      </w:r>
      <w:r w:rsidR="000A100C">
        <w:rPr>
          <w:snapToGrid w:val="0"/>
          <w:sz w:val="24"/>
        </w:rPr>
        <w:t> </w:t>
      </w:r>
      <w:r>
        <w:rPr>
          <w:snapToGrid w:val="0"/>
          <w:sz w:val="24"/>
        </w:rPr>
        <w:t>oceňování majetku) ve znění pozdějších předpisů.</w:t>
      </w:r>
    </w:p>
    <w:p w:rsidR="00810D57" w:rsidRDefault="00810D57">
      <w:pPr>
        <w:numPr>
          <w:ilvl w:val="0"/>
          <w:numId w:val="33"/>
        </w:numPr>
        <w:spacing w:after="120" w:line="360" w:lineRule="auto"/>
        <w:jc w:val="both"/>
        <w:rPr>
          <w:snapToGrid w:val="0"/>
          <w:sz w:val="24"/>
        </w:rPr>
      </w:pPr>
      <w:r>
        <w:rPr>
          <w:snapToGrid w:val="0"/>
          <w:sz w:val="24"/>
        </w:rPr>
        <w:t>Vyhláška MF č.</w:t>
      </w:r>
      <w:r w:rsidR="00F57D12">
        <w:rPr>
          <w:sz w:val="24"/>
        </w:rPr>
        <w:t> </w:t>
      </w:r>
      <w:r>
        <w:rPr>
          <w:snapToGrid w:val="0"/>
          <w:sz w:val="24"/>
        </w:rPr>
        <w:t>441/2013 Sb., k</w:t>
      </w:r>
      <w:r>
        <w:rPr>
          <w:sz w:val="24"/>
        </w:rPr>
        <w:t> provedení zákona o oceňování majetku (oceňovací vyhláška), ve znění vyhlášky č.</w:t>
      </w:r>
      <w:r w:rsidR="00F57D12">
        <w:rPr>
          <w:sz w:val="24"/>
        </w:rPr>
        <w:t> </w:t>
      </w:r>
      <w:r>
        <w:rPr>
          <w:sz w:val="24"/>
        </w:rPr>
        <w:t>199/2014 Sb., vyhlášky č.</w:t>
      </w:r>
      <w:r w:rsidR="007B6D19">
        <w:rPr>
          <w:sz w:val="24"/>
        </w:rPr>
        <w:t> </w:t>
      </w:r>
      <w:r>
        <w:rPr>
          <w:sz w:val="24"/>
        </w:rPr>
        <w:t>345/2015</w:t>
      </w:r>
      <w:r w:rsidR="007B6D19">
        <w:rPr>
          <w:sz w:val="24"/>
        </w:rPr>
        <w:t> </w:t>
      </w:r>
      <w:r>
        <w:rPr>
          <w:sz w:val="24"/>
        </w:rPr>
        <w:t>Sb., vyhlášky č.</w:t>
      </w:r>
      <w:r w:rsidR="00F57D12">
        <w:rPr>
          <w:sz w:val="24"/>
        </w:rPr>
        <w:t> </w:t>
      </w:r>
      <w:r>
        <w:rPr>
          <w:sz w:val="24"/>
        </w:rPr>
        <w:t>53/2016 Sb., vyhlášky č.</w:t>
      </w:r>
      <w:r w:rsidR="00F57D12">
        <w:rPr>
          <w:sz w:val="24"/>
        </w:rPr>
        <w:t> </w:t>
      </w:r>
      <w:r>
        <w:rPr>
          <w:sz w:val="24"/>
        </w:rPr>
        <w:t>443/2016 Sb., vyhlášky č.</w:t>
      </w:r>
      <w:r w:rsidR="007B6D19">
        <w:rPr>
          <w:sz w:val="24"/>
        </w:rPr>
        <w:t> </w:t>
      </w:r>
      <w:r>
        <w:rPr>
          <w:sz w:val="24"/>
        </w:rPr>
        <w:t xml:space="preserve">457/2017 Sb., vyhlášky </w:t>
      </w:r>
      <w:r>
        <w:rPr>
          <w:sz w:val="24"/>
        </w:rPr>
        <w:lastRenderedPageBreak/>
        <w:t>č.</w:t>
      </w:r>
      <w:r w:rsidR="00F57D12">
        <w:rPr>
          <w:sz w:val="24"/>
        </w:rPr>
        <w:t> </w:t>
      </w:r>
      <w:r>
        <w:rPr>
          <w:sz w:val="24"/>
        </w:rPr>
        <w:t>188/2019 Sb.</w:t>
      </w:r>
      <w:r w:rsidR="00EF6498">
        <w:rPr>
          <w:sz w:val="24"/>
        </w:rPr>
        <w:t>, vyhlášky č.</w:t>
      </w:r>
      <w:r w:rsidR="00F57D12">
        <w:rPr>
          <w:sz w:val="24"/>
        </w:rPr>
        <w:t> </w:t>
      </w:r>
      <w:r w:rsidR="00EF6498">
        <w:rPr>
          <w:sz w:val="24"/>
        </w:rPr>
        <w:t>488/2020 Sb., vyhlášky č.</w:t>
      </w:r>
      <w:r w:rsidR="007B6D19">
        <w:rPr>
          <w:sz w:val="24"/>
        </w:rPr>
        <w:t> </w:t>
      </w:r>
      <w:r w:rsidR="00EF6498">
        <w:rPr>
          <w:sz w:val="24"/>
        </w:rPr>
        <w:t>424/2021 Sb.</w:t>
      </w:r>
      <w:r w:rsidR="00F57D12">
        <w:rPr>
          <w:sz w:val="24"/>
        </w:rPr>
        <w:t>,</w:t>
      </w:r>
      <w:r w:rsidR="00EF6498">
        <w:rPr>
          <w:sz w:val="24"/>
        </w:rPr>
        <w:t xml:space="preserve"> vyhlášky č.</w:t>
      </w:r>
      <w:r w:rsidR="00F57D12">
        <w:rPr>
          <w:sz w:val="24"/>
        </w:rPr>
        <w:t> </w:t>
      </w:r>
      <w:r w:rsidR="00EF6498">
        <w:rPr>
          <w:sz w:val="24"/>
        </w:rPr>
        <w:t>337/2022 Sb.</w:t>
      </w:r>
      <w:r w:rsidR="00F57D12">
        <w:rPr>
          <w:sz w:val="24"/>
        </w:rPr>
        <w:t>, vyhlášky č. 434/</w:t>
      </w:r>
      <w:r w:rsidR="00AF4075">
        <w:rPr>
          <w:sz w:val="24"/>
        </w:rPr>
        <w:t>2023</w:t>
      </w:r>
      <w:r w:rsidR="00F57D12">
        <w:rPr>
          <w:sz w:val="24"/>
        </w:rPr>
        <w:t xml:space="preserve"> Sb. a vyhlášky č. 370/2024 Sb.</w:t>
      </w:r>
    </w:p>
    <w:p w:rsidR="00810D57" w:rsidRDefault="00810D57">
      <w:pPr>
        <w:numPr>
          <w:ilvl w:val="0"/>
          <w:numId w:val="2"/>
        </w:numPr>
        <w:spacing w:after="120" w:line="360" w:lineRule="auto"/>
        <w:rPr>
          <w:snapToGrid w:val="0"/>
          <w:sz w:val="24"/>
        </w:rPr>
      </w:pPr>
      <w:r>
        <w:rPr>
          <w:snapToGrid w:val="0"/>
          <w:sz w:val="24"/>
        </w:rPr>
        <w:t>Schv</w:t>
      </w:r>
      <w:r w:rsidR="00EA76EF">
        <w:rPr>
          <w:snapToGrid w:val="0"/>
          <w:sz w:val="24"/>
        </w:rPr>
        <w:t xml:space="preserve">álený </w:t>
      </w:r>
      <w:r>
        <w:rPr>
          <w:snapToGrid w:val="0"/>
          <w:sz w:val="24"/>
        </w:rPr>
        <w:t>územní plán statutárního města Mostu.</w:t>
      </w:r>
    </w:p>
    <w:p w:rsidR="00810D57" w:rsidRDefault="00810D57">
      <w:pPr>
        <w:numPr>
          <w:ilvl w:val="0"/>
          <w:numId w:val="2"/>
        </w:numPr>
        <w:spacing w:after="120" w:line="360" w:lineRule="auto"/>
        <w:rPr>
          <w:snapToGrid w:val="0"/>
          <w:sz w:val="24"/>
        </w:rPr>
      </w:pPr>
      <w:r>
        <w:rPr>
          <w:snapToGrid w:val="0"/>
          <w:sz w:val="24"/>
        </w:rPr>
        <w:t>Informace o městě Most publikované na internetu.</w:t>
      </w:r>
    </w:p>
    <w:p w:rsidR="00810D57" w:rsidRDefault="00810D57">
      <w:pPr>
        <w:numPr>
          <w:ilvl w:val="0"/>
          <w:numId w:val="2"/>
        </w:numPr>
        <w:spacing w:after="120" w:line="360" w:lineRule="auto"/>
        <w:ind w:left="357" w:hanging="357"/>
        <w:rPr>
          <w:sz w:val="24"/>
        </w:rPr>
      </w:pPr>
      <w:r>
        <w:rPr>
          <w:snapToGrid w:val="0"/>
          <w:sz w:val="24"/>
        </w:rPr>
        <w:t xml:space="preserve">Mapové podklady: </w:t>
      </w:r>
      <w:r>
        <w:rPr>
          <w:sz w:val="24"/>
        </w:rPr>
        <w:t>Mapový podklad při zpracování cenové mapy tvořily digitální verze map katastru nemovitostí.</w:t>
      </w:r>
    </w:p>
    <w:p w:rsidR="00810D57" w:rsidRDefault="00810D57">
      <w:pPr>
        <w:numPr>
          <w:ilvl w:val="0"/>
          <w:numId w:val="2"/>
        </w:numPr>
        <w:spacing w:after="120" w:line="360" w:lineRule="auto"/>
        <w:rPr>
          <w:snapToGrid w:val="0"/>
          <w:sz w:val="24"/>
        </w:rPr>
      </w:pPr>
      <w:r>
        <w:rPr>
          <w:snapToGrid w:val="0"/>
          <w:sz w:val="24"/>
        </w:rPr>
        <w:t>Výsledky místního šetření, včetně údajů ze sbírky listin Katastrálního úřadu pro Ústecký kraj se sídlem v Ústí nad Labem, Katastrální pracoviště Most.</w:t>
      </w:r>
    </w:p>
    <w:p w:rsidR="00810D57" w:rsidRDefault="00810D57">
      <w:pPr>
        <w:spacing w:line="360" w:lineRule="auto"/>
        <w:rPr>
          <w:snapToGrid w:val="0"/>
          <w:sz w:val="24"/>
        </w:rPr>
      </w:pPr>
    </w:p>
    <w:p w:rsidR="00810D57" w:rsidRDefault="00810D57">
      <w:pPr>
        <w:pStyle w:val="Nadpis1"/>
        <w:spacing w:before="0" w:line="360" w:lineRule="auto"/>
      </w:pPr>
      <w:bookmarkStart w:id="14" w:name="_Toc88756156"/>
      <w:r>
        <w:t>4. Závěr</w:t>
      </w:r>
      <w:bookmarkEnd w:id="14"/>
    </w:p>
    <w:p w:rsidR="00810D57" w:rsidRDefault="00810D57"/>
    <w:p w:rsidR="00810D57" w:rsidRDefault="00810D57">
      <w:pPr>
        <w:spacing w:line="360" w:lineRule="auto"/>
        <w:jc w:val="both"/>
        <w:rPr>
          <w:snapToGrid w:val="0"/>
          <w:sz w:val="24"/>
        </w:rPr>
      </w:pPr>
      <w:r>
        <w:rPr>
          <w:snapToGrid w:val="0"/>
          <w:sz w:val="24"/>
        </w:rPr>
        <w:t>Cenová</w:t>
      </w:r>
      <w:bookmarkStart w:id="15" w:name="_GoBack"/>
      <w:bookmarkEnd w:id="15"/>
      <w:r>
        <w:rPr>
          <w:snapToGrid w:val="0"/>
          <w:sz w:val="24"/>
        </w:rPr>
        <w:t xml:space="preserve"> mapa stavebních pozemk</w:t>
      </w:r>
      <w:r w:rsidR="00EA76EF">
        <w:rPr>
          <w:snapToGrid w:val="0"/>
          <w:sz w:val="24"/>
        </w:rPr>
        <w:t>ů statutárního města Mostu č. 1</w:t>
      </w:r>
      <w:r w:rsidR="005251FB">
        <w:rPr>
          <w:snapToGrid w:val="0"/>
          <w:sz w:val="24"/>
        </w:rPr>
        <w:t>2</w:t>
      </w:r>
      <w:r>
        <w:rPr>
          <w:snapToGrid w:val="0"/>
          <w:sz w:val="24"/>
        </w:rPr>
        <w:t xml:space="preserve"> je vydávána obecně závaznou vyhláškou, jejíž nedílnou součástí je: </w:t>
      </w:r>
    </w:p>
    <w:p w:rsidR="00810D57" w:rsidRDefault="00810D57">
      <w:pPr>
        <w:numPr>
          <w:ilvl w:val="0"/>
          <w:numId w:val="29"/>
        </w:numPr>
        <w:spacing w:line="360" w:lineRule="auto"/>
        <w:jc w:val="both"/>
        <w:rPr>
          <w:snapToGrid w:val="0"/>
          <w:sz w:val="24"/>
        </w:rPr>
      </w:pPr>
      <w:r>
        <w:rPr>
          <w:snapToGrid w:val="0"/>
          <w:sz w:val="24"/>
        </w:rPr>
        <w:t>Příloha č. 1 - Textová část</w:t>
      </w:r>
    </w:p>
    <w:p w:rsidR="00810D57" w:rsidRDefault="00810D57">
      <w:pPr>
        <w:numPr>
          <w:ilvl w:val="0"/>
          <w:numId w:val="29"/>
        </w:numPr>
        <w:spacing w:line="360" w:lineRule="auto"/>
        <w:jc w:val="both"/>
        <w:rPr>
          <w:snapToGrid w:val="0"/>
          <w:sz w:val="24"/>
        </w:rPr>
      </w:pPr>
      <w:r>
        <w:rPr>
          <w:snapToGrid w:val="0"/>
          <w:sz w:val="24"/>
        </w:rPr>
        <w:t>Příloha č. 2 - Grafická část</w:t>
      </w:r>
    </w:p>
    <w:p w:rsidR="00810D57" w:rsidRDefault="00810D57">
      <w:pPr>
        <w:spacing w:line="360" w:lineRule="auto"/>
        <w:rPr>
          <w:snapToGrid w:val="0"/>
          <w:sz w:val="24"/>
        </w:rPr>
      </w:pPr>
    </w:p>
    <w:p w:rsidR="00810D57" w:rsidRDefault="00810D57">
      <w:pPr>
        <w:spacing w:line="360" w:lineRule="auto"/>
        <w:rPr>
          <w:snapToGrid w:val="0"/>
          <w:sz w:val="24"/>
        </w:rPr>
      </w:pPr>
    </w:p>
    <w:p w:rsidR="00810D57" w:rsidRDefault="00EA76EF">
      <w:pPr>
        <w:pStyle w:val="NormlnsWWW"/>
        <w:tabs>
          <w:tab w:val="left" w:pos="3969"/>
        </w:tabs>
        <w:spacing w:before="0" w:after="0" w:line="360" w:lineRule="auto"/>
        <w:rPr>
          <w:rFonts w:ascii="Times New Roman" w:eastAsia="Times New Roman" w:hAnsi="Times New Roman"/>
          <w:snapToGrid w:val="0"/>
        </w:rPr>
      </w:pPr>
      <w:r>
        <w:rPr>
          <w:rFonts w:ascii="Times New Roman" w:eastAsia="Times New Roman" w:hAnsi="Times New Roman"/>
          <w:snapToGrid w:val="0"/>
        </w:rPr>
        <w:t>V Praze 27</w:t>
      </w:r>
      <w:r w:rsidR="00810D57">
        <w:rPr>
          <w:rFonts w:ascii="Times New Roman" w:eastAsia="Times New Roman" w:hAnsi="Times New Roman"/>
          <w:snapToGrid w:val="0"/>
        </w:rPr>
        <w:t>. listopadu 202</w:t>
      </w:r>
      <w:r w:rsidR="005251FB">
        <w:rPr>
          <w:rFonts w:ascii="Times New Roman" w:eastAsia="Times New Roman" w:hAnsi="Times New Roman"/>
          <w:snapToGrid w:val="0"/>
        </w:rPr>
        <w:t>5</w:t>
      </w:r>
    </w:p>
    <w:p w:rsidR="00810D57" w:rsidRDefault="00810D57">
      <w:pPr>
        <w:tabs>
          <w:tab w:val="left" w:pos="3969"/>
        </w:tabs>
        <w:spacing w:line="360" w:lineRule="auto"/>
        <w:rPr>
          <w:b/>
          <w:snapToGrid w:val="0"/>
          <w:sz w:val="24"/>
        </w:rPr>
      </w:pPr>
      <w:r>
        <w:rPr>
          <w:snapToGrid w:val="0"/>
          <w:sz w:val="24"/>
        </w:rPr>
        <w:tab/>
        <w:t>Zpracoval: Ing. Vladimír Bajer</w:t>
      </w:r>
    </w:p>
    <w:sectPr w:rsidR="00810D57">
      <w:headerReference w:type="default" r:id="rId12"/>
      <w:footerReference w:type="even" r:id="rId13"/>
      <w:footerReference w:type="default" r:id="rId14"/>
      <w:pgSz w:w="11906" w:h="16838"/>
      <w:pgMar w:top="1276" w:right="1797" w:bottom="1418" w:left="1797" w:header="708" w:footer="113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826" w:rsidRDefault="00814826">
      <w:r>
        <w:separator/>
      </w:r>
    </w:p>
  </w:endnote>
  <w:endnote w:type="continuationSeparator" w:id="0">
    <w:p w:rsidR="00814826" w:rsidRDefault="0081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826" w:rsidRDefault="00814826">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14826" w:rsidRDefault="0081482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826" w:rsidRDefault="00814826">
    <w:pPr>
      <w:pStyle w:val="Zpat"/>
      <w:framePr w:wrap="auto" w:vAnchor="text" w:hAnchor="margin" w:xAlign="center" w:y="1"/>
      <w:rPr>
        <w:rStyle w:val="slostrnky"/>
      </w:rPr>
    </w:pPr>
    <w:r>
      <w:rPr>
        <w:rStyle w:val="slostrnky"/>
      </w:rPr>
      <w:t xml:space="preserve">- </w:t>
    </w:r>
    <w:r>
      <w:rPr>
        <w:rStyle w:val="slostrnky"/>
      </w:rPr>
      <w:fldChar w:fldCharType="begin"/>
    </w:r>
    <w:r>
      <w:rPr>
        <w:rStyle w:val="slostrnky"/>
      </w:rPr>
      <w:instrText xml:space="preserve">PAGE  </w:instrText>
    </w:r>
    <w:r>
      <w:rPr>
        <w:rStyle w:val="slostrnky"/>
      </w:rPr>
      <w:fldChar w:fldCharType="separate"/>
    </w:r>
    <w:r w:rsidR="00510C60">
      <w:rPr>
        <w:rStyle w:val="slostrnky"/>
        <w:noProof/>
      </w:rPr>
      <w:t>22</w:t>
    </w:r>
    <w:r>
      <w:rPr>
        <w:rStyle w:val="slostrnky"/>
      </w:rPr>
      <w:fldChar w:fldCharType="end"/>
    </w:r>
    <w:r>
      <w:rPr>
        <w:rStyle w:val="slostrnky"/>
      </w:rPr>
      <w:t xml:space="preserve"> -</w:t>
    </w:r>
  </w:p>
  <w:p w:rsidR="00814826" w:rsidRDefault="00814826">
    <w:pPr>
      <w:ind w:right="360"/>
    </w:pP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826" w:rsidRDefault="00814826">
      <w:r>
        <w:separator/>
      </w:r>
    </w:p>
  </w:footnote>
  <w:footnote w:type="continuationSeparator" w:id="0">
    <w:p w:rsidR="00814826" w:rsidRDefault="00814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826" w:rsidRDefault="00814826">
    <w:pPr>
      <w:pStyle w:val="Zhlav"/>
    </w:pPr>
  </w:p>
  <w:p w:rsidR="00814826" w:rsidRDefault="008148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name w:val="ˇ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2436B96"/>
    <w:multiLevelType w:val="multilevel"/>
    <w:tmpl w:val="6832B1A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1648AF"/>
    <w:multiLevelType w:val="singleLevel"/>
    <w:tmpl w:val="D62ABB04"/>
    <w:lvl w:ilvl="0">
      <w:start w:val="4"/>
      <w:numFmt w:val="bullet"/>
      <w:lvlText w:val="-"/>
      <w:lvlJc w:val="left"/>
      <w:pPr>
        <w:tabs>
          <w:tab w:val="num" w:pos="360"/>
        </w:tabs>
        <w:ind w:left="360" w:hanging="360"/>
      </w:pPr>
      <w:rPr>
        <w:rFonts w:hint="default"/>
      </w:rPr>
    </w:lvl>
  </w:abstractNum>
  <w:abstractNum w:abstractNumId="4" w15:restartNumberingAfterBreak="0">
    <w:nsid w:val="0DBD388B"/>
    <w:multiLevelType w:val="multilevel"/>
    <w:tmpl w:val="BAD033C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6311A30"/>
    <w:multiLevelType w:val="multilevel"/>
    <w:tmpl w:val="F982A2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6F13EA7"/>
    <w:multiLevelType w:val="singleLevel"/>
    <w:tmpl w:val="D62ABB04"/>
    <w:lvl w:ilvl="0">
      <w:start w:val="4"/>
      <w:numFmt w:val="bullet"/>
      <w:lvlText w:val="-"/>
      <w:lvlJc w:val="left"/>
      <w:pPr>
        <w:tabs>
          <w:tab w:val="num" w:pos="360"/>
        </w:tabs>
        <w:ind w:left="360" w:hanging="360"/>
      </w:pPr>
      <w:rPr>
        <w:rFonts w:hint="default"/>
      </w:rPr>
    </w:lvl>
  </w:abstractNum>
  <w:abstractNum w:abstractNumId="7" w15:restartNumberingAfterBreak="0">
    <w:nsid w:val="17A12BEA"/>
    <w:multiLevelType w:val="multilevel"/>
    <w:tmpl w:val="B140659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AF67CA7"/>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1CB50D36"/>
    <w:multiLevelType w:val="singleLevel"/>
    <w:tmpl w:val="10980208"/>
    <w:lvl w:ilvl="0">
      <w:start w:val="3"/>
      <w:numFmt w:val="bullet"/>
      <w:lvlText w:val="-"/>
      <w:lvlJc w:val="left"/>
      <w:pPr>
        <w:tabs>
          <w:tab w:val="num" w:pos="360"/>
        </w:tabs>
        <w:ind w:left="360" w:hanging="360"/>
      </w:pPr>
      <w:rPr>
        <w:rFonts w:hint="default"/>
      </w:rPr>
    </w:lvl>
  </w:abstractNum>
  <w:abstractNum w:abstractNumId="10" w15:restartNumberingAfterBreak="0">
    <w:nsid w:val="22CD54FB"/>
    <w:multiLevelType w:val="multilevel"/>
    <w:tmpl w:val="E76E0D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7F64CF3"/>
    <w:multiLevelType w:val="multilevel"/>
    <w:tmpl w:val="9F9EDF3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A1E6CAA"/>
    <w:multiLevelType w:val="singleLevel"/>
    <w:tmpl w:val="D62ABB04"/>
    <w:lvl w:ilvl="0">
      <w:start w:val="4"/>
      <w:numFmt w:val="bullet"/>
      <w:lvlText w:val="-"/>
      <w:lvlJc w:val="left"/>
      <w:pPr>
        <w:tabs>
          <w:tab w:val="num" w:pos="360"/>
        </w:tabs>
        <w:ind w:left="360" w:hanging="360"/>
      </w:pPr>
      <w:rPr>
        <w:rFonts w:hint="default"/>
      </w:rPr>
    </w:lvl>
  </w:abstractNum>
  <w:abstractNum w:abstractNumId="13" w15:restartNumberingAfterBreak="0">
    <w:nsid w:val="2CA02D5E"/>
    <w:multiLevelType w:val="singleLevel"/>
    <w:tmpl w:val="04050017"/>
    <w:lvl w:ilvl="0">
      <w:start w:val="1"/>
      <w:numFmt w:val="lowerLetter"/>
      <w:lvlText w:val="%1)"/>
      <w:lvlJc w:val="left"/>
      <w:pPr>
        <w:tabs>
          <w:tab w:val="num" w:pos="360"/>
        </w:tabs>
        <w:ind w:left="360" w:hanging="360"/>
      </w:pPr>
    </w:lvl>
  </w:abstractNum>
  <w:abstractNum w:abstractNumId="14" w15:restartNumberingAfterBreak="0">
    <w:nsid w:val="2E081C3B"/>
    <w:multiLevelType w:val="multilevel"/>
    <w:tmpl w:val="976C795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F21472D"/>
    <w:multiLevelType w:val="singleLevel"/>
    <w:tmpl w:val="9F725E6A"/>
    <w:lvl w:ilvl="0">
      <w:start w:val="1"/>
      <w:numFmt w:val="decimal"/>
      <w:lvlText w:val="(%1)"/>
      <w:lvlJc w:val="left"/>
      <w:pPr>
        <w:tabs>
          <w:tab w:val="num" w:pos="630"/>
        </w:tabs>
        <w:ind w:left="630" w:hanging="630"/>
      </w:pPr>
      <w:rPr>
        <w:rFonts w:hint="default"/>
      </w:rPr>
    </w:lvl>
  </w:abstractNum>
  <w:abstractNum w:abstractNumId="16" w15:restartNumberingAfterBreak="0">
    <w:nsid w:val="31511E77"/>
    <w:multiLevelType w:val="multilevel"/>
    <w:tmpl w:val="C7C2E5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74F1A39"/>
    <w:multiLevelType w:val="singleLevel"/>
    <w:tmpl w:val="10980208"/>
    <w:lvl w:ilvl="0">
      <w:start w:val="3"/>
      <w:numFmt w:val="bullet"/>
      <w:lvlText w:val="-"/>
      <w:lvlJc w:val="left"/>
      <w:pPr>
        <w:tabs>
          <w:tab w:val="num" w:pos="360"/>
        </w:tabs>
        <w:ind w:left="360" w:hanging="360"/>
      </w:pPr>
      <w:rPr>
        <w:rFonts w:hint="default"/>
      </w:rPr>
    </w:lvl>
  </w:abstractNum>
  <w:abstractNum w:abstractNumId="18" w15:restartNumberingAfterBreak="0">
    <w:nsid w:val="39396E1C"/>
    <w:multiLevelType w:val="multilevel"/>
    <w:tmpl w:val="96A4A2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F166DAC"/>
    <w:multiLevelType w:val="singleLevel"/>
    <w:tmpl w:val="D62ABB04"/>
    <w:lvl w:ilvl="0">
      <w:start w:val="4"/>
      <w:numFmt w:val="bullet"/>
      <w:lvlText w:val="-"/>
      <w:lvlJc w:val="left"/>
      <w:pPr>
        <w:tabs>
          <w:tab w:val="num" w:pos="360"/>
        </w:tabs>
        <w:ind w:left="360" w:hanging="360"/>
      </w:pPr>
      <w:rPr>
        <w:rFonts w:hint="default"/>
      </w:rPr>
    </w:lvl>
  </w:abstractNum>
  <w:abstractNum w:abstractNumId="20" w15:restartNumberingAfterBreak="0">
    <w:nsid w:val="3F2815A9"/>
    <w:multiLevelType w:val="singleLevel"/>
    <w:tmpl w:val="10980208"/>
    <w:lvl w:ilvl="0">
      <w:numFmt w:val="bullet"/>
      <w:lvlText w:val="-"/>
      <w:lvlJc w:val="left"/>
      <w:pPr>
        <w:tabs>
          <w:tab w:val="num" w:pos="360"/>
        </w:tabs>
        <w:ind w:left="360" w:hanging="360"/>
      </w:pPr>
      <w:rPr>
        <w:rFonts w:hint="default"/>
      </w:rPr>
    </w:lvl>
  </w:abstractNum>
  <w:abstractNum w:abstractNumId="21" w15:restartNumberingAfterBreak="0">
    <w:nsid w:val="4042645B"/>
    <w:multiLevelType w:val="multilevel"/>
    <w:tmpl w:val="D69C9CC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9840CD8"/>
    <w:multiLevelType w:val="multilevel"/>
    <w:tmpl w:val="DCA2C00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C813AF3"/>
    <w:multiLevelType w:val="multilevel"/>
    <w:tmpl w:val="63F063E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F5A67A6"/>
    <w:multiLevelType w:val="multilevel"/>
    <w:tmpl w:val="2C4CD4D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1B310D"/>
    <w:multiLevelType w:val="multilevel"/>
    <w:tmpl w:val="E0024FB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4B6952"/>
    <w:multiLevelType w:val="multilevel"/>
    <w:tmpl w:val="8B9E949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6149554"/>
    <w:multiLevelType w:val="multilevel"/>
    <w:tmpl w:val="639D42A8"/>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873E1"/>
    <w:multiLevelType w:val="multilevel"/>
    <w:tmpl w:val="8D36D782"/>
    <w:lvl w:ilvl="0">
      <w:start w:val="1"/>
      <w:numFmt w:val="bullet"/>
      <w:lvlText w:val=""/>
      <w:lvlJc w:val="left"/>
      <w:pPr>
        <w:tabs>
          <w:tab w:val="num" w:pos="851"/>
        </w:tabs>
        <w:ind w:left="851" w:hanging="360"/>
      </w:pPr>
      <w:rPr>
        <w:rFonts w:ascii="Symbol" w:hAnsi="Symbol" w:hint="default"/>
      </w:rPr>
    </w:lvl>
    <w:lvl w:ilvl="1">
      <w:start w:val="1"/>
      <w:numFmt w:val="bullet"/>
      <w:lvlText w:val="o"/>
      <w:lvlJc w:val="left"/>
      <w:pPr>
        <w:tabs>
          <w:tab w:val="num" w:pos="1571"/>
        </w:tabs>
        <w:ind w:left="1571" w:hanging="360"/>
      </w:pPr>
      <w:rPr>
        <w:rFonts w:ascii="Courier New" w:hAnsi="Courier New" w:hint="default"/>
      </w:rPr>
    </w:lvl>
    <w:lvl w:ilvl="2">
      <w:start w:val="1"/>
      <w:numFmt w:val="bullet"/>
      <w:lvlText w:val=""/>
      <w:lvlJc w:val="left"/>
      <w:pPr>
        <w:tabs>
          <w:tab w:val="num" w:pos="2291"/>
        </w:tabs>
        <w:ind w:left="2291" w:hanging="360"/>
      </w:pPr>
      <w:rPr>
        <w:rFonts w:ascii="Wingdings" w:hAnsi="Wingdings" w:hint="default"/>
      </w:rPr>
    </w:lvl>
    <w:lvl w:ilvl="3">
      <w:start w:val="1"/>
      <w:numFmt w:val="bullet"/>
      <w:lvlText w:val=""/>
      <w:lvlJc w:val="left"/>
      <w:pPr>
        <w:tabs>
          <w:tab w:val="num" w:pos="3011"/>
        </w:tabs>
        <w:ind w:left="3011" w:hanging="360"/>
      </w:pPr>
      <w:rPr>
        <w:rFonts w:ascii="Symbol" w:hAnsi="Symbol" w:hint="default"/>
      </w:rPr>
    </w:lvl>
    <w:lvl w:ilvl="4">
      <w:start w:val="1"/>
      <w:numFmt w:val="bullet"/>
      <w:lvlText w:val="o"/>
      <w:lvlJc w:val="left"/>
      <w:pPr>
        <w:tabs>
          <w:tab w:val="num" w:pos="3731"/>
        </w:tabs>
        <w:ind w:left="3731" w:hanging="360"/>
      </w:pPr>
      <w:rPr>
        <w:rFonts w:ascii="Courier New" w:hAnsi="Courier New" w:hint="default"/>
      </w:rPr>
    </w:lvl>
    <w:lvl w:ilvl="5">
      <w:start w:val="1"/>
      <w:numFmt w:val="bullet"/>
      <w:lvlText w:val=""/>
      <w:lvlJc w:val="left"/>
      <w:pPr>
        <w:tabs>
          <w:tab w:val="num" w:pos="4451"/>
        </w:tabs>
        <w:ind w:left="4451" w:hanging="360"/>
      </w:pPr>
      <w:rPr>
        <w:rFonts w:ascii="Wingdings" w:hAnsi="Wingdings" w:hint="default"/>
      </w:rPr>
    </w:lvl>
    <w:lvl w:ilvl="6">
      <w:start w:val="1"/>
      <w:numFmt w:val="bullet"/>
      <w:lvlText w:val=""/>
      <w:lvlJc w:val="left"/>
      <w:pPr>
        <w:tabs>
          <w:tab w:val="num" w:pos="5171"/>
        </w:tabs>
        <w:ind w:left="5171" w:hanging="360"/>
      </w:pPr>
      <w:rPr>
        <w:rFonts w:ascii="Symbol" w:hAnsi="Symbol" w:hint="default"/>
      </w:rPr>
    </w:lvl>
    <w:lvl w:ilvl="7">
      <w:start w:val="1"/>
      <w:numFmt w:val="bullet"/>
      <w:lvlText w:val="o"/>
      <w:lvlJc w:val="left"/>
      <w:pPr>
        <w:tabs>
          <w:tab w:val="num" w:pos="5891"/>
        </w:tabs>
        <w:ind w:left="5891" w:hanging="360"/>
      </w:pPr>
      <w:rPr>
        <w:rFonts w:ascii="Courier New" w:hAnsi="Courier New" w:hint="default"/>
      </w:rPr>
    </w:lvl>
    <w:lvl w:ilvl="8">
      <w:start w:val="1"/>
      <w:numFmt w:val="bullet"/>
      <w:lvlText w:val=""/>
      <w:lvlJc w:val="left"/>
      <w:pPr>
        <w:tabs>
          <w:tab w:val="num" w:pos="6611"/>
        </w:tabs>
        <w:ind w:left="6611" w:hanging="360"/>
      </w:pPr>
      <w:rPr>
        <w:rFonts w:ascii="Wingdings" w:hAnsi="Wingdings" w:hint="default"/>
      </w:rPr>
    </w:lvl>
  </w:abstractNum>
  <w:abstractNum w:abstractNumId="29" w15:restartNumberingAfterBreak="0">
    <w:nsid w:val="5B324FBE"/>
    <w:multiLevelType w:val="singleLevel"/>
    <w:tmpl w:val="D62ABB04"/>
    <w:lvl w:ilvl="0">
      <w:start w:val="4"/>
      <w:numFmt w:val="bullet"/>
      <w:lvlText w:val="-"/>
      <w:lvlJc w:val="left"/>
      <w:pPr>
        <w:tabs>
          <w:tab w:val="num" w:pos="360"/>
        </w:tabs>
        <w:ind w:left="360" w:hanging="360"/>
      </w:pPr>
      <w:rPr>
        <w:rFonts w:hint="default"/>
      </w:rPr>
    </w:lvl>
  </w:abstractNum>
  <w:abstractNum w:abstractNumId="30" w15:restartNumberingAfterBreak="0">
    <w:nsid w:val="5EDB4E35"/>
    <w:multiLevelType w:val="multilevel"/>
    <w:tmpl w:val="2D6AAABC"/>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FA45B05"/>
    <w:multiLevelType w:val="singleLevel"/>
    <w:tmpl w:val="D62ABB04"/>
    <w:lvl w:ilvl="0">
      <w:start w:val="4"/>
      <w:numFmt w:val="bullet"/>
      <w:lvlText w:val="-"/>
      <w:lvlJc w:val="left"/>
      <w:pPr>
        <w:tabs>
          <w:tab w:val="num" w:pos="360"/>
        </w:tabs>
        <w:ind w:left="360" w:hanging="360"/>
      </w:pPr>
      <w:rPr>
        <w:rFonts w:hint="default"/>
      </w:rPr>
    </w:lvl>
  </w:abstractNum>
  <w:abstractNum w:abstractNumId="32" w15:restartNumberingAfterBreak="0">
    <w:nsid w:val="5FF90F6C"/>
    <w:multiLevelType w:val="singleLevel"/>
    <w:tmpl w:val="D62ABB04"/>
    <w:lvl w:ilvl="0">
      <w:start w:val="4"/>
      <w:numFmt w:val="bullet"/>
      <w:lvlText w:val="-"/>
      <w:lvlJc w:val="left"/>
      <w:pPr>
        <w:tabs>
          <w:tab w:val="num" w:pos="360"/>
        </w:tabs>
        <w:ind w:left="360" w:hanging="360"/>
      </w:pPr>
      <w:rPr>
        <w:rFonts w:hint="default"/>
      </w:rPr>
    </w:lvl>
  </w:abstractNum>
  <w:abstractNum w:abstractNumId="33" w15:restartNumberingAfterBreak="0">
    <w:nsid w:val="60D21182"/>
    <w:multiLevelType w:val="multilevel"/>
    <w:tmpl w:val="E196E23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8A714C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271BAB"/>
    <w:multiLevelType w:val="multilevel"/>
    <w:tmpl w:val="43521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0DF7488"/>
    <w:multiLevelType w:val="multilevel"/>
    <w:tmpl w:val="CFC09A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A03678"/>
    <w:multiLevelType w:val="singleLevel"/>
    <w:tmpl w:val="0405000F"/>
    <w:lvl w:ilvl="0">
      <w:start w:val="1"/>
      <w:numFmt w:val="decimal"/>
      <w:lvlText w:val="%1."/>
      <w:lvlJc w:val="left"/>
      <w:pPr>
        <w:tabs>
          <w:tab w:val="num" w:pos="360"/>
        </w:tabs>
        <w:ind w:left="360" w:hanging="360"/>
      </w:pPr>
      <w:rPr>
        <w:rFonts w:hint="default"/>
      </w:rPr>
    </w:lvl>
  </w:abstractNum>
  <w:abstractNum w:abstractNumId="38" w15:restartNumberingAfterBreak="0">
    <w:nsid w:val="77665D80"/>
    <w:multiLevelType w:val="multilevel"/>
    <w:tmpl w:val="A0464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8467AE"/>
    <w:multiLevelType w:val="multilevel"/>
    <w:tmpl w:val="7CAEA7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37"/>
  </w:num>
  <w:num w:numId="4">
    <w:abstractNumId w:val="17"/>
  </w:num>
  <w:num w:numId="5">
    <w:abstractNumId w:val="20"/>
  </w:num>
  <w:num w:numId="6">
    <w:abstractNumId w:val="9"/>
  </w:num>
  <w:num w:numId="7">
    <w:abstractNumId w:val="34"/>
  </w:num>
  <w:num w:numId="8">
    <w:abstractNumId w:val="5"/>
  </w:num>
  <w:num w:numId="9">
    <w:abstractNumId w:val="21"/>
  </w:num>
  <w:num w:numId="10">
    <w:abstractNumId w:val="25"/>
  </w:num>
  <w:num w:numId="11">
    <w:abstractNumId w:val="10"/>
  </w:num>
  <w:num w:numId="12">
    <w:abstractNumId w:val="16"/>
  </w:num>
  <w:num w:numId="13">
    <w:abstractNumId w:val="35"/>
  </w:num>
  <w:num w:numId="14">
    <w:abstractNumId w:val="33"/>
  </w:num>
  <w:num w:numId="15">
    <w:abstractNumId w:val="11"/>
  </w:num>
  <w:num w:numId="16">
    <w:abstractNumId w:val="2"/>
  </w:num>
  <w:num w:numId="17">
    <w:abstractNumId w:val="0"/>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8">
    <w:abstractNumId w:val="1"/>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9">
    <w:abstractNumId w:val="30"/>
  </w:num>
  <w:num w:numId="20">
    <w:abstractNumId w:val="38"/>
  </w:num>
  <w:num w:numId="21">
    <w:abstractNumId w:val="14"/>
  </w:num>
  <w:num w:numId="22">
    <w:abstractNumId w:val="24"/>
  </w:num>
  <w:num w:numId="23">
    <w:abstractNumId w:val="22"/>
  </w:num>
  <w:num w:numId="24">
    <w:abstractNumId w:val="4"/>
  </w:num>
  <w:num w:numId="25">
    <w:abstractNumId w:val="36"/>
  </w:num>
  <w:num w:numId="26">
    <w:abstractNumId w:val="23"/>
  </w:num>
  <w:num w:numId="27">
    <w:abstractNumId w:val="7"/>
  </w:num>
  <w:num w:numId="28">
    <w:abstractNumId w:val="26"/>
  </w:num>
  <w:num w:numId="29">
    <w:abstractNumId w:val="18"/>
  </w:num>
  <w:num w:numId="30">
    <w:abstractNumId w:val="27"/>
  </w:num>
  <w:num w:numId="31">
    <w:abstractNumId w:val="39"/>
  </w:num>
  <w:num w:numId="32">
    <w:abstractNumId w:val="28"/>
  </w:num>
  <w:num w:numId="33">
    <w:abstractNumId w:val="8"/>
    <w:lvlOverride w:ilvl="0">
      <w:startOverride w:val="1"/>
    </w:lvlOverride>
  </w:num>
  <w:num w:numId="34">
    <w:abstractNumId w:val="3"/>
  </w:num>
  <w:num w:numId="35">
    <w:abstractNumId w:val="12"/>
  </w:num>
  <w:num w:numId="36">
    <w:abstractNumId w:val="19"/>
  </w:num>
  <w:num w:numId="37">
    <w:abstractNumId w:val="32"/>
  </w:num>
  <w:num w:numId="38">
    <w:abstractNumId w:val="29"/>
  </w:num>
  <w:num w:numId="39">
    <w:abstractNumId w:val="15"/>
  </w:num>
  <w:num w:numId="40">
    <w:abstractNumId w:val="6"/>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76"/>
    <w:rsid w:val="00044C44"/>
    <w:rsid w:val="00097664"/>
    <w:rsid w:val="000A100C"/>
    <w:rsid w:val="000A701F"/>
    <w:rsid w:val="000C3CDB"/>
    <w:rsid w:val="00104617"/>
    <w:rsid w:val="001266FA"/>
    <w:rsid w:val="00252225"/>
    <w:rsid w:val="002A689B"/>
    <w:rsid w:val="002B4F12"/>
    <w:rsid w:val="002E2B76"/>
    <w:rsid w:val="002F3B78"/>
    <w:rsid w:val="002F6F65"/>
    <w:rsid w:val="003808C5"/>
    <w:rsid w:val="003A0E75"/>
    <w:rsid w:val="00440DEB"/>
    <w:rsid w:val="00450F59"/>
    <w:rsid w:val="004A50DC"/>
    <w:rsid w:val="004B5621"/>
    <w:rsid w:val="004D3E1B"/>
    <w:rsid w:val="00510C60"/>
    <w:rsid w:val="005122F9"/>
    <w:rsid w:val="005251FB"/>
    <w:rsid w:val="005408A5"/>
    <w:rsid w:val="00545666"/>
    <w:rsid w:val="005B7357"/>
    <w:rsid w:val="0064632B"/>
    <w:rsid w:val="00651E3E"/>
    <w:rsid w:val="00707CDC"/>
    <w:rsid w:val="00722390"/>
    <w:rsid w:val="007B0A21"/>
    <w:rsid w:val="007B6D19"/>
    <w:rsid w:val="007C613F"/>
    <w:rsid w:val="007F395C"/>
    <w:rsid w:val="00807530"/>
    <w:rsid w:val="00810D57"/>
    <w:rsid w:val="00814826"/>
    <w:rsid w:val="00853D8F"/>
    <w:rsid w:val="008665AB"/>
    <w:rsid w:val="008A62BC"/>
    <w:rsid w:val="008D240D"/>
    <w:rsid w:val="008E2B4C"/>
    <w:rsid w:val="008F4D85"/>
    <w:rsid w:val="0094175F"/>
    <w:rsid w:val="00962F28"/>
    <w:rsid w:val="009E1DCF"/>
    <w:rsid w:val="009F7233"/>
    <w:rsid w:val="00A10BFE"/>
    <w:rsid w:val="00A43C2B"/>
    <w:rsid w:val="00AD6872"/>
    <w:rsid w:val="00AE0136"/>
    <w:rsid w:val="00AE013E"/>
    <w:rsid w:val="00AF4075"/>
    <w:rsid w:val="00B21E29"/>
    <w:rsid w:val="00B300C4"/>
    <w:rsid w:val="00B33B8B"/>
    <w:rsid w:val="00B44341"/>
    <w:rsid w:val="00B448EF"/>
    <w:rsid w:val="00BC16AB"/>
    <w:rsid w:val="00C26AAB"/>
    <w:rsid w:val="00C81F73"/>
    <w:rsid w:val="00CA08DB"/>
    <w:rsid w:val="00CF1D4D"/>
    <w:rsid w:val="00D55DC8"/>
    <w:rsid w:val="00E41089"/>
    <w:rsid w:val="00E45CE9"/>
    <w:rsid w:val="00EA76EF"/>
    <w:rsid w:val="00EF6498"/>
    <w:rsid w:val="00F21941"/>
    <w:rsid w:val="00F22938"/>
    <w:rsid w:val="00F57D12"/>
    <w:rsid w:val="00FB4A79"/>
    <w:rsid w:val="00FC15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EC8F5"/>
  <w15:chartTrackingRefBased/>
  <w15:docId w15:val="{7DED6897-DD1F-4D70-AFD2-50D0E995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line="480" w:lineRule="auto"/>
      <w:outlineLvl w:val="0"/>
    </w:pPr>
    <w:rPr>
      <w:b/>
      <w:snapToGrid w:val="0"/>
      <w:sz w:val="24"/>
      <w:u w:val="single"/>
    </w:rPr>
  </w:style>
  <w:style w:type="paragraph" w:styleId="Nadpis2">
    <w:name w:val="heading 2"/>
    <w:basedOn w:val="Normln"/>
    <w:next w:val="Normln"/>
    <w:qFormat/>
    <w:pPr>
      <w:keepNext/>
      <w:spacing w:line="360" w:lineRule="auto"/>
      <w:outlineLvl w:val="1"/>
    </w:pPr>
    <w:rPr>
      <w:b/>
      <w:snapToGrid w:val="0"/>
      <w:sz w:val="24"/>
      <w:u w:val="single"/>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qFormat/>
    <w:pPr>
      <w:keepNext/>
      <w:ind w:left="4956" w:firstLine="708"/>
      <w:outlineLvl w:val="3"/>
    </w:pPr>
    <w:rPr>
      <w:b/>
      <w:sz w:val="32"/>
    </w:rPr>
  </w:style>
  <w:style w:type="paragraph" w:styleId="Nadpis5">
    <w:name w:val="heading 5"/>
    <w:basedOn w:val="Normln"/>
    <w:next w:val="Normln"/>
    <w:qFormat/>
    <w:pPr>
      <w:keepNext/>
      <w:spacing w:line="360" w:lineRule="auto"/>
      <w:jc w:val="both"/>
      <w:outlineLvl w:val="4"/>
    </w:pPr>
    <w:rPr>
      <w:b/>
      <w:snapToGrid w:val="0"/>
      <w:sz w:val="24"/>
    </w:rPr>
  </w:style>
  <w:style w:type="paragraph" w:styleId="Nadpis6">
    <w:name w:val="heading 6"/>
    <w:basedOn w:val="Normln"/>
    <w:next w:val="Normln"/>
    <w:qFormat/>
    <w:pPr>
      <w:keepNext/>
      <w:spacing w:line="360" w:lineRule="auto"/>
      <w:jc w:val="both"/>
      <w:outlineLvl w:val="5"/>
    </w:pPr>
    <w:rPr>
      <w:b/>
    </w:rPr>
  </w:style>
  <w:style w:type="paragraph" w:styleId="Nadpis7">
    <w:name w:val="heading 7"/>
    <w:basedOn w:val="Normln"/>
    <w:next w:val="Normln"/>
    <w:qFormat/>
    <w:pPr>
      <w:keepNext/>
      <w:outlineLvl w:val="6"/>
    </w:pPr>
    <w:rPr>
      <w:rFonts w:ascii="Arial" w:hAnsi="Arial"/>
      <w:b/>
      <w:sz w:val="24"/>
      <w:u w:val="single"/>
    </w:rPr>
  </w:style>
  <w:style w:type="paragraph" w:styleId="Nadpis8">
    <w:name w:val="heading 8"/>
    <w:basedOn w:val="Normln"/>
    <w:next w:val="Normln"/>
    <w:qFormat/>
    <w:pPr>
      <w:keepNext/>
      <w:spacing w:line="360" w:lineRule="auto"/>
      <w:ind w:left="360"/>
      <w:jc w:val="both"/>
      <w:outlineLvl w:val="7"/>
    </w:pPr>
    <w:rPr>
      <w:snapToGrid w:val="0"/>
      <w:sz w:val="24"/>
    </w:rPr>
  </w:style>
  <w:style w:type="paragraph" w:styleId="Nadpis9">
    <w:name w:val="heading 9"/>
    <w:basedOn w:val="Normln"/>
    <w:next w:val="Normln"/>
    <w:qFormat/>
    <w:pPr>
      <w:keepNext/>
      <w:jc w:val="center"/>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spacing w:before="120" w:line="360" w:lineRule="auto"/>
    </w:pPr>
    <w:rPr>
      <w:b/>
      <w:snapToGrid w:val="0"/>
      <w:sz w:val="24"/>
      <w:u w:val="single"/>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Obsah1">
    <w:name w:val="toc 1"/>
    <w:basedOn w:val="Normln"/>
    <w:next w:val="Normln"/>
    <w:autoRedefine/>
    <w:semiHidden/>
    <w:pPr>
      <w:tabs>
        <w:tab w:val="right" w:pos="8363"/>
      </w:tabs>
      <w:spacing w:before="100" w:after="100" w:line="360" w:lineRule="auto"/>
      <w:ind w:right="-52"/>
    </w:pPr>
    <w:rPr>
      <w:noProof/>
      <w:sz w:val="24"/>
    </w:rPr>
  </w:style>
  <w:style w:type="paragraph" w:styleId="Obsah2">
    <w:name w:val="toc 2"/>
    <w:basedOn w:val="Normln"/>
    <w:next w:val="Normln"/>
    <w:autoRedefine/>
    <w:semiHidden/>
    <w:pPr>
      <w:tabs>
        <w:tab w:val="right" w:pos="8364"/>
      </w:tabs>
      <w:ind w:left="200" w:right="-52"/>
    </w:pPr>
    <w:rPr>
      <w:noProof/>
      <w:sz w:val="24"/>
    </w:rPr>
  </w:style>
  <w:style w:type="paragraph" w:styleId="Obsah3">
    <w:name w:val="toc 3"/>
    <w:basedOn w:val="Normln"/>
    <w:next w:val="Normln"/>
    <w:autoRedefine/>
    <w:semiHidden/>
    <w:pPr>
      <w:tabs>
        <w:tab w:val="left" w:pos="1200"/>
        <w:tab w:val="right" w:pos="8364"/>
      </w:tabs>
      <w:ind w:left="403" w:right="-52"/>
    </w:pPr>
    <w:rPr>
      <w:noProof/>
      <w:snapToGrid w:val="0"/>
      <w:sz w:val="24"/>
    </w:rPr>
  </w:style>
  <w:style w:type="paragraph" w:styleId="Obsah4">
    <w:name w:val="toc 4"/>
    <w:basedOn w:val="Normln"/>
    <w:next w:val="Normln"/>
    <w:autoRedefine/>
    <w:semiHidden/>
    <w:pPr>
      <w:ind w:left="600"/>
    </w:pPr>
  </w:style>
  <w:style w:type="paragraph" w:styleId="Obsah5">
    <w:name w:val="toc 5"/>
    <w:basedOn w:val="Normln"/>
    <w:next w:val="Normln"/>
    <w:autoRedefine/>
    <w:semiHidden/>
    <w:pPr>
      <w:ind w:left="800"/>
    </w:pPr>
  </w:style>
  <w:style w:type="paragraph" w:styleId="Obsah6">
    <w:name w:val="toc 6"/>
    <w:basedOn w:val="Normln"/>
    <w:next w:val="Normln"/>
    <w:autoRedefine/>
    <w:semiHidden/>
    <w:pPr>
      <w:ind w:left="1000"/>
    </w:pPr>
  </w:style>
  <w:style w:type="paragraph" w:styleId="Obsah7">
    <w:name w:val="toc 7"/>
    <w:basedOn w:val="Normln"/>
    <w:next w:val="Normln"/>
    <w:autoRedefine/>
    <w:semiHidden/>
    <w:pPr>
      <w:ind w:left="1200"/>
    </w:pPr>
  </w:style>
  <w:style w:type="paragraph" w:styleId="Obsah8">
    <w:name w:val="toc 8"/>
    <w:basedOn w:val="Normln"/>
    <w:next w:val="Normln"/>
    <w:autoRedefine/>
    <w:semiHidden/>
    <w:pPr>
      <w:ind w:left="1400"/>
    </w:pPr>
  </w:style>
  <w:style w:type="paragraph" w:styleId="Obsah9">
    <w:name w:val="toc 9"/>
    <w:basedOn w:val="Normln"/>
    <w:next w:val="Normln"/>
    <w:autoRedefine/>
    <w:semiHidden/>
    <w:pPr>
      <w:ind w:left="1600"/>
    </w:pPr>
  </w:style>
  <w:style w:type="paragraph" w:styleId="Zkladntextodsazen">
    <w:name w:val="Body Text Indent"/>
    <w:basedOn w:val="Normln"/>
    <w:semiHidden/>
    <w:pPr>
      <w:spacing w:before="120" w:line="360" w:lineRule="auto"/>
    </w:pPr>
    <w:rPr>
      <w:snapToGrid w:val="0"/>
      <w:sz w:val="24"/>
    </w:rPr>
  </w:style>
  <w:style w:type="paragraph" w:customStyle="1" w:styleId="Zkladntextodsazen1">
    <w:name w:val="Základní text odsazený1"/>
    <w:basedOn w:val="Normln"/>
    <w:pPr>
      <w:spacing w:before="120" w:line="360" w:lineRule="auto"/>
      <w:ind w:left="720"/>
      <w:jc w:val="both"/>
    </w:pPr>
    <w:rPr>
      <w:snapToGrid w:val="0"/>
      <w:sz w:val="24"/>
    </w:rPr>
  </w:style>
  <w:style w:type="paragraph" w:styleId="Zkladntext3">
    <w:name w:val="Body Text 3"/>
    <w:basedOn w:val="Normln"/>
    <w:semiHidden/>
    <w:pPr>
      <w:spacing w:before="120" w:line="360" w:lineRule="auto"/>
      <w:jc w:val="both"/>
    </w:pPr>
    <w:rPr>
      <w:snapToGrid w:val="0"/>
      <w:sz w:val="24"/>
    </w:rPr>
  </w:style>
  <w:style w:type="paragraph" w:styleId="Rozloendokumentu">
    <w:name w:val="Document Map"/>
    <w:basedOn w:val="Normln"/>
    <w:semiHidden/>
    <w:pPr>
      <w:shd w:val="clear" w:color="auto" w:fill="000080"/>
    </w:pPr>
    <w:rPr>
      <w:rFonts w:ascii="Tahoma" w:hAnsi="Tahoma"/>
    </w:rPr>
  </w:style>
  <w:style w:type="character" w:styleId="Hypertextovodkaz">
    <w:name w:val="Hyperlink"/>
    <w:semiHidden/>
    <w:rPr>
      <w:color w:val="0000FF"/>
      <w:u w:val="single"/>
    </w:rPr>
  </w:style>
  <w:style w:type="character" w:styleId="Sledovanodkaz">
    <w:name w:val="FollowedHyperlink"/>
    <w:semiHidden/>
    <w:rPr>
      <w:color w:val="800080"/>
      <w:u w:val="single"/>
    </w:rPr>
  </w:style>
  <w:style w:type="paragraph" w:styleId="Zkladntextodsazen2">
    <w:name w:val="Body Text Indent 2"/>
    <w:basedOn w:val="Normln"/>
    <w:semiHidden/>
    <w:pPr>
      <w:spacing w:line="360" w:lineRule="auto"/>
      <w:ind w:left="357"/>
      <w:jc w:val="both"/>
    </w:pPr>
    <w:rPr>
      <w:snapToGrid w:val="0"/>
      <w:sz w:val="24"/>
    </w:rPr>
  </w:style>
  <w:style w:type="paragraph" w:styleId="Zkladntextodsazen3">
    <w:name w:val="Body Text Indent 3"/>
    <w:basedOn w:val="Normln"/>
    <w:semiHidden/>
    <w:pPr>
      <w:spacing w:line="360" w:lineRule="auto"/>
      <w:ind w:left="284"/>
      <w:jc w:val="both"/>
    </w:pPr>
    <w:rPr>
      <w:sz w:val="24"/>
    </w:rPr>
  </w:style>
  <w:style w:type="character" w:styleId="Siln">
    <w:name w:val="Strong"/>
    <w:qFormat/>
    <w:rPr>
      <w:b/>
    </w:rPr>
  </w:style>
  <w:style w:type="paragraph" w:customStyle="1" w:styleId="NormlnsWWW">
    <w:name w:val="Normální (síť WWW)"/>
    <w:basedOn w:val="Normln"/>
    <w:pPr>
      <w:spacing w:before="100" w:after="100"/>
    </w:pPr>
    <w:rPr>
      <w:rFonts w:ascii="Arial Unicode MS" w:eastAsia="Arial Unicode MS" w:hAnsi="Arial Unicode MS"/>
      <w:sz w:val="24"/>
    </w:rPr>
  </w:style>
  <w:style w:type="character" w:styleId="Zdraznn">
    <w:name w:val="Emphasis"/>
    <w:qFormat/>
    <w:rPr>
      <w:i/>
    </w:rPr>
  </w:style>
  <w:style w:type="character" w:customStyle="1" w:styleId="skypetbinnertext">
    <w:name w:val="skype_tb_innertext"/>
    <w:basedOn w:val="Standardnpsmoodstavce"/>
  </w:style>
  <w:style w:type="paragraph" w:customStyle="1" w:styleId="modrali">
    <w:name w:val="modrali"/>
    <w:basedOn w:val="Normln"/>
    <w:pPr>
      <w:spacing w:before="100" w:after="100"/>
    </w:pPr>
    <w:rPr>
      <w:rFonts w:ascii="Arial Unicode MS" w:eastAsia="Arial Unicode MS" w:hAnsi="Arial Unicode MS"/>
      <w:sz w:val="24"/>
    </w:rPr>
  </w:style>
  <w:style w:type="character" w:customStyle="1" w:styleId="poznl">
    <w:name w:val="poznl"/>
    <w:basedOn w:val="Standardnpsmoodstavce"/>
  </w:style>
  <w:style w:type="paragraph" w:customStyle="1" w:styleId="xl24">
    <w:name w:val="xl24"/>
    <w:basedOn w:val="Normln"/>
    <w:pPr>
      <w:spacing w:before="100" w:after="100"/>
      <w:jc w:val="center"/>
    </w:pPr>
    <w:rPr>
      <w:rFonts w:ascii="Arial" w:eastAsia="Arial Unicode MS" w:hAnsi="Arial"/>
      <w:b/>
      <w:sz w:val="24"/>
    </w:rPr>
  </w:style>
  <w:style w:type="paragraph" w:customStyle="1" w:styleId="xl25">
    <w:name w:val="xl25"/>
    <w:basedOn w:val="Normln"/>
    <w:pPr>
      <w:spacing w:before="100" w:after="100"/>
    </w:pPr>
    <w:rPr>
      <w:rFonts w:ascii="Arial" w:eastAsia="Arial Unicode MS" w:hAnsi="Arial"/>
      <w:sz w:val="24"/>
    </w:rPr>
  </w:style>
  <w:style w:type="paragraph" w:customStyle="1" w:styleId="xl26">
    <w:name w:val="xl26"/>
    <w:basedOn w:val="Normln"/>
    <w:pPr>
      <w:pBdr>
        <w:top w:val="single" w:sz="4" w:space="0" w:color="auto"/>
        <w:bottom w:val="single" w:sz="4" w:space="0" w:color="auto"/>
        <w:right w:val="single" w:sz="4" w:space="0" w:color="auto"/>
      </w:pBdr>
      <w:spacing w:before="100" w:after="100"/>
    </w:pPr>
    <w:rPr>
      <w:rFonts w:ascii="Arial" w:eastAsia="Arial Unicode MS" w:hAnsi="Arial"/>
      <w:b/>
      <w:sz w:val="24"/>
    </w:rPr>
  </w:style>
  <w:style w:type="paragraph" w:customStyle="1" w:styleId="xl27">
    <w:name w:val="xl27"/>
    <w:basedOn w:val="Normln"/>
    <w:pPr>
      <w:pBdr>
        <w:bottom w:val="single" w:sz="4" w:space="0" w:color="auto"/>
        <w:right w:val="single" w:sz="4" w:space="0" w:color="auto"/>
      </w:pBdr>
      <w:spacing w:before="100" w:after="100"/>
    </w:pPr>
    <w:rPr>
      <w:rFonts w:ascii="Arial" w:eastAsia="Arial Unicode MS" w:hAnsi="Arial"/>
      <w:b/>
      <w:sz w:val="24"/>
    </w:rPr>
  </w:style>
  <w:style w:type="paragraph" w:customStyle="1" w:styleId="xl28">
    <w:name w:val="xl28"/>
    <w:basedOn w:val="Normln"/>
    <w:pPr>
      <w:spacing w:before="100" w:after="100"/>
      <w:jc w:val="right"/>
    </w:pPr>
    <w:rPr>
      <w:rFonts w:ascii="Arial" w:eastAsia="Arial Unicode MS" w:hAnsi="Arial"/>
      <w:b/>
      <w:sz w:val="24"/>
    </w:rPr>
  </w:style>
  <w:style w:type="paragraph" w:customStyle="1" w:styleId="xl29">
    <w:name w:val="xl29"/>
    <w:basedOn w:val="Normln"/>
    <w:pPr>
      <w:pBdr>
        <w:top w:val="single" w:sz="4" w:space="0" w:color="auto"/>
        <w:left w:val="single" w:sz="4" w:space="0" w:color="auto"/>
        <w:bottom w:val="single" w:sz="4" w:space="0" w:color="auto"/>
      </w:pBdr>
      <w:spacing w:before="100" w:after="100"/>
      <w:jc w:val="right"/>
    </w:pPr>
    <w:rPr>
      <w:rFonts w:ascii="Arial" w:eastAsia="Arial Unicode MS" w:hAnsi="Arial"/>
      <w:b/>
      <w:sz w:val="24"/>
    </w:rPr>
  </w:style>
  <w:style w:type="paragraph" w:customStyle="1" w:styleId="xl30">
    <w:name w:val="xl30"/>
    <w:basedOn w:val="Normln"/>
    <w:pPr>
      <w:pBdr>
        <w:left w:val="single" w:sz="4" w:space="0" w:color="auto"/>
        <w:bottom w:val="single" w:sz="4" w:space="0" w:color="auto"/>
      </w:pBdr>
      <w:spacing w:before="100" w:after="100"/>
      <w:jc w:val="right"/>
    </w:pPr>
    <w:rPr>
      <w:rFonts w:ascii="Arial" w:eastAsia="Arial Unicode MS" w:hAnsi="Arial"/>
      <w:b/>
      <w:sz w:val="24"/>
    </w:rPr>
  </w:style>
  <w:style w:type="paragraph" w:customStyle="1" w:styleId="xl31">
    <w:name w:val="xl31"/>
    <w:basedOn w:val="Normln"/>
    <w:pPr>
      <w:pBdr>
        <w:top w:val="single" w:sz="4" w:space="0" w:color="auto"/>
        <w:bottom w:val="single" w:sz="4" w:space="0" w:color="auto"/>
      </w:pBdr>
      <w:spacing w:before="100" w:after="100"/>
      <w:jc w:val="center"/>
    </w:pPr>
    <w:rPr>
      <w:rFonts w:ascii="Arial" w:eastAsia="Arial Unicode MS" w:hAnsi="Arial"/>
      <w:b/>
      <w:sz w:val="24"/>
    </w:rPr>
  </w:style>
  <w:style w:type="paragraph" w:customStyle="1" w:styleId="xl32">
    <w:name w:val="xl32"/>
    <w:basedOn w:val="Normln"/>
    <w:pPr>
      <w:pBdr>
        <w:bottom w:val="single" w:sz="4" w:space="0" w:color="auto"/>
      </w:pBdr>
      <w:spacing w:before="100" w:after="100"/>
      <w:jc w:val="center"/>
    </w:pPr>
    <w:rPr>
      <w:rFonts w:ascii="Arial" w:eastAsia="Arial Unicode MS" w:hAnsi="Arial"/>
      <w:b/>
      <w:sz w:val="24"/>
    </w:rPr>
  </w:style>
  <w:style w:type="paragraph" w:customStyle="1" w:styleId="xl33">
    <w:name w:val="xl33"/>
    <w:basedOn w:val="Normln"/>
    <w:pPr>
      <w:pBdr>
        <w:top w:val="single" w:sz="4" w:space="0" w:color="auto"/>
        <w:left w:val="single" w:sz="4" w:space="0" w:color="auto"/>
        <w:bottom w:val="single" w:sz="4" w:space="0" w:color="auto"/>
        <w:right w:val="single" w:sz="4" w:space="0" w:color="auto"/>
      </w:pBdr>
      <w:spacing w:before="100" w:after="100"/>
      <w:jc w:val="center"/>
    </w:pPr>
    <w:rPr>
      <w:rFonts w:ascii="Arial" w:eastAsia="Arial Unicode MS" w:hAnsi="Arial"/>
      <w:b/>
      <w:sz w:val="24"/>
    </w:rPr>
  </w:style>
  <w:style w:type="paragraph" w:customStyle="1" w:styleId="xl34">
    <w:name w:val="xl34"/>
    <w:basedOn w:val="Normln"/>
    <w:pPr>
      <w:pBdr>
        <w:top w:val="single" w:sz="4" w:space="0" w:color="auto"/>
        <w:left w:val="single" w:sz="4" w:space="0" w:color="auto"/>
        <w:bottom w:val="single" w:sz="4" w:space="0" w:color="auto"/>
        <w:right w:val="single" w:sz="4" w:space="0" w:color="auto"/>
      </w:pBdr>
      <w:spacing w:before="100" w:after="100"/>
    </w:pPr>
    <w:rPr>
      <w:rFonts w:ascii="Arial" w:eastAsia="Arial Unicode MS" w:hAnsi="Arial"/>
      <w:b/>
      <w:sz w:val="24"/>
    </w:rPr>
  </w:style>
  <w:style w:type="paragraph" w:customStyle="1" w:styleId="xl35">
    <w:name w:val="xl35"/>
    <w:basedOn w:val="Normln"/>
    <w:pPr>
      <w:pBdr>
        <w:bottom w:val="single" w:sz="4" w:space="0" w:color="auto"/>
      </w:pBdr>
      <w:spacing w:before="100" w:after="100"/>
      <w:jc w:val="center"/>
    </w:pPr>
    <w:rPr>
      <w:rFonts w:ascii="Arial" w:eastAsia="Arial Unicode MS" w:hAnsi="Arial"/>
      <w:b/>
      <w:sz w:val="24"/>
    </w:rPr>
  </w:style>
  <w:style w:type="paragraph" w:customStyle="1" w:styleId="xl36">
    <w:name w:val="xl36"/>
    <w:basedOn w:val="Normln"/>
    <w:pPr>
      <w:pBdr>
        <w:top w:val="single" w:sz="4" w:space="0" w:color="auto"/>
        <w:left w:val="single" w:sz="4" w:space="0" w:color="auto"/>
        <w:bottom w:val="single" w:sz="4" w:space="0" w:color="auto"/>
        <w:right w:val="single" w:sz="4" w:space="0" w:color="auto"/>
      </w:pBdr>
      <w:spacing w:before="100" w:after="100"/>
    </w:pPr>
    <w:rPr>
      <w:rFonts w:ascii="Arial Unicode MS" w:eastAsia="Arial Unicode MS" w:hAnsi="Arial Unicode MS"/>
      <w:sz w:val="24"/>
    </w:rPr>
  </w:style>
  <w:style w:type="paragraph" w:customStyle="1" w:styleId="xl37">
    <w:name w:val="xl37"/>
    <w:basedOn w:val="Normln"/>
    <w:pPr>
      <w:pBdr>
        <w:left w:val="single" w:sz="4" w:space="0" w:color="auto"/>
        <w:bottom w:val="single" w:sz="4" w:space="0" w:color="auto"/>
        <w:right w:val="single" w:sz="4" w:space="0" w:color="auto"/>
      </w:pBdr>
      <w:spacing w:before="100" w:after="100"/>
    </w:pPr>
    <w:rPr>
      <w:rFonts w:ascii="Arial Unicode MS" w:eastAsia="Arial Unicode MS" w:hAnsi="Arial Unicode MS"/>
      <w:sz w:val="24"/>
    </w:rPr>
  </w:style>
  <w:style w:type="paragraph" w:customStyle="1" w:styleId="xl38">
    <w:name w:val="xl38"/>
    <w:basedOn w:val="Normln"/>
    <w:pPr>
      <w:pBdr>
        <w:left w:val="single" w:sz="4" w:space="0" w:color="auto"/>
        <w:bottom w:val="single" w:sz="4" w:space="0" w:color="auto"/>
        <w:right w:val="single" w:sz="4" w:space="0" w:color="auto"/>
      </w:pBdr>
      <w:spacing w:before="100" w:after="100"/>
    </w:pPr>
    <w:rPr>
      <w:rFonts w:ascii="Arial" w:eastAsia="Arial Unicode MS" w:hAnsi="Arial"/>
      <w:b/>
      <w:sz w:val="24"/>
    </w:rPr>
  </w:style>
  <w:style w:type="paragraph" w:customStyle="1" w:styleId="xl39">
    <w:name w:val="xl39"/>
    <w:basedOn w:val="Normln"/>
    <w:pPr>
      <w:pBdr>
        <w:top w:val="single" w:sz="8" w:space="0" w:color="auto"/>
        <w:left w:val="single" w:sz="8" w:space="0" w:color="auto"/>
        <w:bottom w:val="single" w:sz="4" w:space="0" w:color="auto"/>
        <w:right w:val="single" w:sz="4" w:space="0" w:color="auto"/>
      </w:pBdr>
      <w:spacing w:before="100" w:after="100"/>
      <w:jc w:val="center"/>
    </w:pPr>
    <w:rPr>
      <w:rFonts w:ascii="Arial" w:eastAsia="Arial Unicode MS" w:hAnsi="Arial"/>
      <w:b/>
      <w:sz w:val="24"/>
    </w:rPr>
  </w:style>
  <w:style w:type="paragraph" w:customStyle="1" w:styleId="xl40">
    <w:name w:val="xl40"/>
    <w:basedOn w:val="Normln"/>
    <w:pPr>
      <w:pBdr>
        <w:top w:val="single" w:sz="8" w:space="0" w:color="auto"/>
        <w:left w:val="single" w:sz="4" w:space="0" w:color="auto"/>
        <w:bottom w:val="single" w:sz="4" w:space="0" w:color="auto"/>
        <w:right w:val="single" w:sz="4" w:space="0" w:color="auto"/>
      </w:pBdr>
      <w:spacing w:before="100" w:after="100"/>
      <w:jc w:val="center"/>
    </w:pPr>
    <w:rPr>
      <w:rFonts w:ascii="Arial" w:eastAsia="Arial Unicode MS" w:hAnsi="Arial"/>
      <w:b/>
      <w:sz w:val="24"/>
    </w:rPr>
  </w:style>
  <w:style w:type="paragraph" w:customStyle="1" w:styleId="xl41">
    <w:name w:val="xl41"/>
    <w:basedOn w:val="Normln"/>
    <w:pPr>
      <w:pBdr>
        <w:top w:val="single" w:sz="8" w:space="0" w:color="auto"/>
        <w:left w:val="single" w:sz="4" w:space="0" w:color="auto"/>
        <w:right w:val="single" w:sz="8" w:space="0" w:color="auto"/>
      </w:pBdr>
      <w:spacing w:before="100" w:after="100"/>
    </w:pPr>
    <w:rPr>
      <w:rFonts w:ascii="Arial" w:eastAsia="Arial Unicode MS" w:hAnsi="Arial"/>
      <w:b/>
      <w:sz w:val="24"/>
    </w:rPr>
  </w:style>
  <w:style w:type="paragraph" w:customStyle="1" w:styleId="xl42">
    <w:name w:val="xl42"/>
    <w:basedOn w:val="Normln"/>
    <w:pPr>
      <w:pBdr>
        <w:top w:val="single" w:sz="4" w:space="0" w:color="auto"/>
        <w:left w:val="single" w:sz="8" w:space="0" w:color="auto"/>
        <w:bottom w:val="single" w:sz="8" w:space="0" w:color="auto"/>
        <w:right w:val="single" w:sz="4" w:space="0" w:color="auto"/>
      </w:pBdr>
      <w:spacing w:before="100" w:after="100"/>
      <w:jc w:val="center"/>
    </w:pPr>
    <w:rPr>
      <w:rFonts w:ascii="Arial" w:eastAsia="Arial Unicode MS" w:hAnsi="Arial"/>
      <w:b/>
      <w:sz w:val="24"/>
    </w:rPr>
  </w:style>
  <w:style w:type="paragraph" w:customStyle="1" w:styleId="xl43">
    <w:name w:val="xl43"/>
    <w:basedOn w:val="Normln"/>
    <w:pPr>
      <w:pBdr>
        <w:top w:val="single" w:sz="4" w:space="0" w:color="auto"/>
        <w:left w:val="single" w:sz="4" w:space="0" w:color="auto"/>
        <w:bottom w:val="single" w:sz="8" w:space="0" w:color="auto"/>
        <w:right w:val="single" w:sz="4" w:space="0" w:color="auto"/>
      </w:pBdr>
      <w:spacing w:before="100" w:after="100"/>
      <w:jc w:val="center"/>
    </w:pPr>
    <w:rPr>
      <w:rFonts w:ascii="Arial" w:eastAsia="Arial Unicode MS" w:hAnsi="Arial"/>
      <w:b/>
      <w:sz w:val="24"/>
    </w:rPr>
  </w:style>
  <w:style w:type="paragraph" w:customStyle="1" w:styleId="xl44">
    <w:name w:val="xl44"/>
    <w:basedOn w:val="Normln"/>
    <w:pPr>
      <w:pBdr>
        <w:top w:val="single" w:sz="4" w:space="0" w:color="auto"/>
        <w:left w:val="single" w:sz="4" w:space="0" w:color="auto"/>
        <w:bottom w:val="single" w:sz="8" w:space="0" w:color="auto"/>
        <w:right w:val="single" w:sz="4" w:space="0" w:color="auto"/>
      </w:pBdr>
      <w:spacing w:before="100" w:after="100"/>
      <w:jc w:val="center"/>
    </w:pPr>
    <w:rPr>
      <w:rFonts w:ascii="Arial" w:eastAsia="Arial Unicode MS" w:hAnsi="Arial"/>
      <w:b/>
      <w:sz w:val="24"/>
    </w:rPr>
  </w:style>
  <w:style w:type="paragraph" w:customStyle="1" w:styleId="xl45">
    <w:name w:val="xl45"/>
    <w:basedOn w:val="Normln"/>
    <w:pPr>
      <w:pBdr>
        <w:left w:val="single" w:sz="4" w:space="0" w:color="auto"/>
        <w:bottom w:val="single" w:sz="8" w:space="0" w:color="auto"/>
        <w:right w:val="single" w:sz="8" w:space="0" w:color="auto"/>
      </w:pBdr>
      <w:spacing w:before="100" w:after="100"/>
      <w:jc w:val="center"/>
    </w:pPr>
    <w:rPr>
      <w:rFonts w:ascii="Arial" w:eastAsia="Arial Unicode MS" w:hAnsi="Arial"/>
      <w:b/>
      <w:sz w:val="24"/>
    </w:rPr>
  </w:style>
  <w:style w:type="paragraph" w:customStyle="1" w:styleId="xl46">
    <w:name w:val="xl46"/>
    <w:basedOn w:val="Normln"/>
    <w:pPr>
      <w:pBdr>
        <w:left w:val="single" w:sz="8" w:space="0" w:color="auto"/>
        <w:bottom w:val="single" w:sz="4" w:space="0" w:color="auto"/>
        <w:right w:val="single" w:sz="4" w:space="0" w:color="auto"/>
      </w:pBdr>
      <w:spacing w:before="100" w:after="100"/>
    </w:pPr>
    <w:rPr>
      <w:rFonts w:ascii="Arial Unicode MS" w:eastAsia="Arial Unicode MS" w:hAnsi="Arial Unicode MS"/>
      <w:sz w:val="24"/>
    </w:rPr>
  </w:style>
  <w:style w:type="paragraph" w:customStyle="1" w:styleId="xl47">
    <w:name w:val="xl47"/>
    <w:basedOn w:val="Normln"/>
    <w:pPr>
      <w:pBdr>
        <w:left w:val="single" w:sz="4" w:space="0" w:color="auto"/>
        <w:bottom w:val="single" w:sz="4" w:space="0" w:color="auto"/>
        <w:right w:val="single" w:sz="8" w:space="0" w:color="auto"/>
      </w:pBdr>
      <w:spacing w:before="100" w:after="100"/>
    </w:pPr>
    <w:rPr>
      <w:rFonts w:ascii="Arial" w:eastAsia="Arial Unicode MS" w:hAnsi="Arial"/>
      <w:b/>
      <w:sz w:val="24"/>
    </w:rPr>
  </w:style>
  <w:style w:type="paragraph" w:customStyle="1" w:styleId="xl48">
    <w:name w:val="xl48"/>
    <w:basedOn w:val="Normln"/>
    <w:pPr>
      <w:pBdr>
        <w:top w:val="single" w:sz="4" w:space="0" w:color="auto"/>
        <w:left w:val="single" w:sz="8" w:space="0" w:color="auto"/>
        <w:bottom w:val="single" w:sz="4" w:space="0" w:color="auto"/>
        <w:right w:val="single" w:sz="4" w:space="0" w:color="auto"/>
      </w:pBdr>
      <w:spacing w:before="100" w:after="100"/>
    </w:pPr>
    <w:rPr>
      <w:rFonts w:ascii="Arial Unicode MS" w:eastAsia="Arial Unicode MS" w:hAnsi="Arial Unicode MS"/>
      <w:sz w:val="24"/>
    </w:rPr>
  </w:style>
  <w:style w:type="paragraph" w:customStyle="1" w:styleId="xl49">
    <w:name w:val="xl49"/>
    <w:basedOn w:val="Normln"/>
    <w:pPr>
      <w:pBdr>
        <w:top w:val="single" w:sz="4" w:space="0" w:color="auto"/>
        <w:left w:val="single" w:sz="4" w:space="0" w:color="auto"/>
        <w:bottom w:val="single" w:sz="4" w:space="0" w:color="auto"/>
        <w:right w:val="single" w:sz="8" w:space="0" w:color="auto"/>
      </w:pBdr>
      <w:spacing w:before="100" w:after="100"/>
    </w:pPr>
    <w:rPr>
      <w:rFonts w:ascii="Arial" w:eastAsia="Arial Unicode MS" w:hAnsi="Arial"/>
      <w:b/>
      <w:sz w:val="24"/>
    </w:rPr>
  </w:style>
  <w:style w:type="paragraph" w:customStyle="1" w:styleId="xl50">
    <w:name w:val="xl50"/>
    <w:basedOn w:val="Normln"/>
    <w:pPr>
      <w:pBdr>
        <w:top w:val="single" w:sz="4" w:space="0" w:color="auto"/>
        <w:left w:val="single" w:sz="8" w:space="0" w:color="auto"/>
        <w:bottom w:val="single" w:sz="8" w:space="0" w:color="auto"/>
        <w:right w:val="single" w:sz="4" w:space="0" w:color="auto"/>
      </w:pBdr>
      <w:spacing w:before="100" w:after="100"/>
    </w:pPr>
    <w:rPr>
      <w:rFonts w:ascii="Arial Unicode MS" w:eastAsia="Arial Unicode MS" w:hAnsi="Arial Unicode MS"/>
      <w:sz w:val="24"/>
    </w:rPr>
  </w:style>
  <w:style w:type="paragraph" w:customStyle="1" w:styleId="xl51">
    <w:name w:val="xl51"/>
    <w:basedOn w:val="Normln"/>
    <w:pPr>
      <w:pBdr>
        <w:top w:val="single" w:sz="4" w:space="0" w:color="auto"/>
        <w:left w:val="single" w:sz="4" w:space="0" w:color="auto"/>
        <w:bottom w:val="single" w:sz="8" w:space="0" w:color="auto"/>
        <w:right w:val="single" w:sz="4" w:space="0" w:color="auto"/>
      </w:pBdr>
      <w:spacing w:before="100" w:after="100"/>
    </w:pPr>
    <w:rPr>
      <w:rFonts w:ascii="Arial Unicode MS" w:eastAsia="Arial Unicode MS" w:hAnsi="Arial Unicode MS"/>
      <w:sz w:val="24"/>
    </w:rPr>
  </w:style>
  <w:style w:type="paragraph" w:customStyle="1" w:styleId="xl52">
    <w:name w:val="xl52"/>
    <w:basedOn w:val="Normln"/>
    <w:pPr>
      <w:pBdr>
        <w:top w:val="single" w:sz="4" w:space="0" w:color="auto"/>
        <w:left w:val="single" w:sz="4" w:space="0" w:color="auto"/>
        <w:bottom w:val="single" w:sz="8" w:space="0" w:color="auto"/>
        <w:right w:val="single" w:sz="4" w:space="0" w:color="auto"/>
      </w:pBdr>
      <w:spacing w:before="100" w:after="100"/>
    </w:pPr>
    <w:rPr>
      <w:rFonts w:ascii="Arial" w:eastAsia="Arial Unicode MS" w:hAnsi="Arial"/>
      <w:b/>
      <w:sz w:val="24"/>
    </w:rPr>
  </w:style>
  <w:style w:type="paragraph" w:customStyle="1" w:styleId="xl53">
    <w:name w:val="xl53"/>
    <w:basedOn w:val="Normln"/>
    <w:pPr>
      <w:pBdr>
        <w:top w:val="single" w:sz="4" w:space="0" w:color="auto"/>
        <w:left w:val="single" w:sz="4" w:space="0" w:color="auto"/>
        <w:bottom w:val="single" w:sz="8" w:space="0" w:color="auto"/>
        <w:right w:val="single" w:sz="8" w:space="0" w:color="auto"/>
      </w:pBdr>
      <w:spacing w:before="100" w:after="100"/>
    </w:pPr>
    <w:rPr>
      <w:rFonts w:ascii="Arial" w:eastAsia="Arial Unicode MS" w:hAnsi="Arial"/>
      <w:b/>
      <w:sz w:val="24"/>
    </w:rPr>
  </w:style>
  <w:style w:type="paragraph" w:customStyle="1" w:styleId="xl54">
    <w:name w:val="xl54"/>
    <w:basedOn w:val="Normln"/>
    <w:pPr>
      <w:pBdr>
        <w:left w:val="single" w:sz="8" w:space="0" w:color="auto"/>
        <w:bottom w:val="single" w:sz="8" w:space="0" w:color="auto"/>
        <w:right w:val="single" w:sz="4" w:space="0" w:color="auto"/>
      </w:pBdr>
      <w:spacing w:before="100" w:after="100"/>
    </w:pPr>
    <w:rPr>
      <w:rFonts w:ascii="Arial" w:eastAsia="Arial Unicode MS" w:hAnsi="Arial"/>
      <w:b/>
      <w:sz w:val="24"/>
    </w:rPr>
  </w:style>
  <w:style w:type="paragraph" w:customStyle="1" w:styleId="xl55">
    <w:name w:val="xl55"/>
    <w:basedOn w:val="Normln"/>
    <w:pPr>
      <w:pBdr>
        <w:left w:val="single" w:sz="4" w:space="0" w:color="auto"/>
        <w:bottom w:val="single" w:sz="8" w:space="0" w:color="auto"/>
        <w:right w:val="single" w:sz="4" w:space="0" w:color="auto"/>
      </w:pBdr>
      <w:spacing w:before="100" w:after="100"/>
    </w:pPr>
    <w:rPr>
      <w:rFonts w:ascii="Arial" w:eastAsia="Arial Unicode MS" w:hAnsi="Arial"/>
      <w:b/>
      <w:sz w:val="24"/>
    </w:rPr>
  </w:style>
  <w:style w:type="paragraph" w:customStyle="1" w:styleId="xl56">
    <w:name w:val="xl56"/>
    <w:basedOn w:val="Normln"/>
    <w:pPr>
      <w:pBdr>
        <w:left w:val="single" w:sz="4" w:space="0" w:color="auto"/>
        <w:bottom w:val="single" w:sz="8" w:space="0" w:color="auto"/>
        <w:right w:val="single" w:sz="8" w:space="0" w:color="auto"/>
      </w:pBdr>
      <w:spacing w:before="100" w:after="100"/>
    </w:pPr>
    <w:rPr>
      <w:rFonts w:ascii="Arial" w:eastAsia="Arial Unicode MS" w:hAnsi="Arial"/>
      <w:b/>
      <w:sz w:val="24"/>
    </w:rPr>
  </w:style>
  <w:style w:type="paragraph" w:customStyle="1" w:styleId="xl57">
    <w:name w:val="xl57"/>
    <w:basedOn w:val="Normln"/>
    <w:pPr>
      <w:pBdr>
        <w:left w:val="single" w:sz="4" w:space="0" w:color="auto"/>
        <w:bottom w:val="single" w:sz="8" w:space="0" w:color="auto"/>
        <w:right w:val="single" w:sz="4" w:space="0" w:color="auto"/>
      </w:pBdr>
      <w:spacing w:before="100" w:after="100"/>
    </w:pPr>
    <w:rPr>
      <w:rFonts w:ascii="Arial" w:eastAsia="Arial Unicode MS" w:hAnsi="Arial"/>
      <w:b/>
      <w:sz w:val="24"/>
    </w:rPr>
  </w:style>
  <w:style w:type="paragraph" w:customStyle="1" w:styleId="CharChar4">
    <w:name w:val="Char Char4"/>
    <w:basedOn w:val="Normln"/>
    <w:pPr>
      <w:spacing w:after="160" w:line="240" w:lineRule="exact"/>
    </w:pPr>
    <w:rPr>
      <w:rFonts w:ascii="Verdana" w:hAnsi="Verdana"/>
      <w:lang w:val="en-US"/>
    </w:rPr>
  </w:style>
  <w:style w:type="paragraph" w:customStyle="1" w:styleId="Default">
    <w:name w:val="Default"/>
    <w:rPr>
      <w:color w:val="000000"/>
      <w:sz w:val="24"/>
    </w:rPr>
  </w:style>
  <w:style w:type="paragraph" w:customStyle="1" w:styleId="Textodstavce">
    <w:name w:val="Text odstavce"/>
    <w:basedOn w:val="Default"/>
    <w:next w:val="Default"/>
    <w:pPr>
      <w:spacing w:before="120" w:after="120"/>
    </w:pPr>
    <w:rPr>
      <w:color w:val="auto"/>
      <w:sz w:val="20"/>
    </w:rPr>
  </w:style>
  <w:style w:type="paragraph" w:customStyle="1" w:styleId="xl58">
    <w:name w:val="xl58"/>
    <w:basedOn w:val="Normln"/>
    <w:pPr>
      <w:pBdr>
        <w:bottom w:val="single" w:sz="4" w:space="0" w:color="auto"/>
        <w:right w:val="single" w:sz="4" w:space="0" w:color="auto"/>
      </w:pBdr>
      <w:shd w:val="clear" w:color="auto" w:fill="C0C0C0"/>
      <w:spacing w:before="100" w:after="100"/>
    </w:pPr>
    <w:rPr>
      <w:rFonts w:eastAsia="Arial Unicode MS"/>
      <w:sz w:val="24"/>
    </w:rPr>
  </w:style>
  <w:style w:type="paragraph" w:customStyle="1" w:styleId="xl59">
    <w:name w:val="xl59"/>
    <w:basedOn w:val="Normln"/>
    <w:pPr>
      <w:pBdr>
        <w:bottom w:val="single" w:sz="4" w:space="0" w:color="auto"/>
        <w:right w:val="single" w:sz="8" w:space="0" w:color="auto"/>
      </w:pBdr>
      <w:shd w:val="clear" w:color="auto" w:fill="C0C0C0"/>
      <w:spacing w:before="100" w:after="100"/>
    </w:pPr>
    <w:rPr>
      <w:rFonts w:eastAsia="Arial Unicode MS"/>
      <w:sz w:val="24"/>
    </w:rPr>
  </w:style>
  <w:style w:type="paragraph" w:customStyle="1" w:styleId="xl60">
    <w:name w:val="xl60"/>
    <w:basedOn w:val="Normln"/>
    <w:pPr>
      <w:pBdr>
        <w:left w:val="single" w:sz="12" w:space="0" w:color="auto"/>
        <w:bottom w:val="single" w:sz="12" w:space="0" w:color="auto"/>
        <w:right w:val="single" w:sz="4" w:space="0" w:color="auto"/>
      </w:pBdr>
      <w:shd w:val="clear" w:color="auto" w:fill="C0C0C0"/>
      <w:spacing w:before="100" w:after="100"/>
    </w:pPr>
    <w:rPr>
      <w:rFonts w:eastAsia="Arial Unicode MS"/>
      <w:sz w:val="24"/>
    </w:rPr>
  </w:style>
  <w:style w:type="paragraph" w:customStyle="1" w:styleId="xl61">
    <w:name w:val="xl61"/>
    <w:basedOn w:val="Normln"/>
    <w:pPr>
      <w:pBdr>
        <w:bottom w:val="single" w:sz="12" w:space="0" w:color="auto"/>
        <w:right w:val="single" w:sz="4" w:space="0" w:color="auto"/>
      </w:pBdr>
      <w:shd w:val="clear" w:color="auto" w:fill="C0C0C0"/>
      <w:spacing w:before="100" w:after="100"/>
    </w:pPr>
    <w:rPr>
      <w:rFonts w:eastAsia="Arial Unicode MS"/>
      <w:sz w:val="24"/>
    </w:rPr>
  </w:style>
  <w:style w:type="paragraph" w:customStyle="1" w:styleId="xl62">
    <w:name w:val="xl62"/>
    <w:basedOn w:val="Normln"/>
    <w:pPr>
      <w:pBdr>
        <w:bottom w:val="single" w:sz="12" w:space="0" w:color="auto"/>
        <w:right w:val="single" w:sz="8" w:space="0" w:color="auto"/>
      </w:pBdr>
      <w:shd w:val="clear" w:color="auto" w:fill="C0C0C0"/>
      <w:spacing w:before="100" w:after="100"/>
    </w:pPr>
    <w:rPr>
      <w:rFonts w:eastAsia="Arial Unicode MS"/>
      <w:sz w:val="24"/>
    </w:rPr>
  </w:style>
  <w:style w:type="paragraph" w:customStyle="1" w:styleId="xl63">
    <w:name w:val="xl63"/>
    <w:basedOn w:val="Normln"/>
    <w:pPr>
      <w:pBdr>
        <w:top w:val="single" w:sz="4" w:space="0" w:color="auto"/>
        <w:bottom w:val="single" w:sz="4" w:space="0" w:color="auto"/>
        <w:right w:val="single" w:sz="8" w:space="0" w:color="auto"/>
      </w:pBdr>
      <w:shd w:val="clear" w:color="auto" w:fill="C0C0C0"/>
      <w:spacing w:before="100" w:after="100"/>
      <w:jc w:val="right"/>
    </w:pPr>
    <w:rPr>
      <w:rFonts w:eastAsia="Arial Unicode MS"/>
      <w:b/>
      <w:sz w:val="24"/>
    </w:rPr>
  </w:style>
  <w:style w:type="paragraph" w:customStyle="1" w:styleId="xl64">
    <w:name w:val="xl64"/>
    <w:basedOn w:val="Normln"/>
    <w:pPr>
      <w:pBdr>
        <w:top w:val="single" w:sz="8" w:space="0" w:color="auto"/>
        <w:left w:val="single" w:sz="8" w:space="0" w:color="auto"/>
        <w:bottom w:val="single" w:sz="8" w:space="0" w:color="auto"/>
        <w:right w:val="single" w:sz="4" w:space="0" w:color="auto"/>
      </w:pBdr>
      <w:shd w:val="clear" w:color="auto" w:fill="FFFFFF"/>
      <w:spacing w:before="100" w:after="100"/>
      <w:jc w:val="center"/>
    </w:pPr>
    <w:rPr>
      <w:rFonts w:eastAsia="Arial Unicode MS"/>
      <w:b/>
      <w:sz w:val="24"/>
    </w:rPr>
  </w:style>
  <w:style w:type="paragraph" w:customStyle="1" w:styleId="xl65">
    <w:name w:val="xl65"/>
    <w:basedOn w:val="Normln"/>
    <w:pPr>
      <w:pBdr>
        <w:top w:val="single" w:sz="8" w:space="0" w:color="auto"/>
        <w:left w:val="single" w:sz="4" w:space="0" w:color="auto"/>
        <w:bottom w:val="single" w:sz="8" w:space="0" w:color="auto"/>
        <w:right w:val="single" w:sz="4" w:space="0" w:color="auto"/>
      </w:pBdr>
      <w:shd w:val="clear" w:color="auto" w:fill="FFFFFF"/>
      <w:spacing w:before="100" w:after="100"/>
      <w:jc w:val="center"/>
    </w:pPr>
    <w:rPr>
      <w:rFonts w:eastAsia="Arial Unicode MS"/>
      <w:b/>
      <w:sz w:val="24"/>
    </w:rPr>
  </w:style>
  <w:style w:type="paragraph" w:customStyle="1" w:styleId="xl66">
    <w:name w:val="xl66"/>
    <w:basedOn w:val="Normln"/>
    <w:pPr>
      <w:pBdr>
        <w:top w:val="single" w:sz="8" w:space="0" w:color="auto"/>
        <w:left w:val="single" w:sz="4" w:space="0" w:color="auto"/>
        <w:bottom w:val="single" w:sz="8" w:space="0" w:color="auto"/>
      </w:pBdr>
      <w:shd w:val="clear" w:color="auto" w:fill="FFFFFF"/>
      <w:spacing w:before="100" w:after="100"/>
      <w:jc w:val="center"/>
    </w:pPr>
    <w:rPr>
      <w:rFonts w:eastAsia="Arial Unicode MS"/>
      <w:b/>
      <w:sz w:val="24"/>
    </w:rPr>
  </w:style>
  <w:style w:type="paragraph" w:customStyle="1" w:styleId="xl67">
    <w:name w:val="xl67"/>
    <w:basedOn w:val="Normln"/>
    <w:pPr>
      <w:pBdr>
        <w:top w:val="single" w:sz="8" w:space="0" w:color="auto"/>
        <w:left w:val="single" w:sz="8" w:space="0" w:color="auto"/>
        <w:bottom w:val="single" w:sz="8" w:space="0" w:color="auto"/>
        <w:right w:val="single" w:sz="8" w:space="0" w:color="auto"/>
      </w:pBdr>
      <w:shd w:val="clear" w:color="auto" w:fill="FFFFFF"/>
      <w:spacing w:before="100" w:after="100"/>
      <w:jc w:val="center"/>
    </w:pPr>
    <w:rPr>
      <w:rFonts w:eastAsia="Arial Unicode MS"/>
      <w:b/>
      <w:sz w:val="24"/>
    </w:rPr>
  </w:style>
  <w:style w:type="paragraph" w:customStyle="1" w:styleId="xl68">
    <w:name w:val="xl68"/>
    <w:basedOn w:val="Normln"/>
    <w:pPr>
      <w:pBdr>
        <w:left w:val="single" w:sz="8" w:space="0" w:color="auto"/>
        <w:bottom w:val="single" w:sz="4" w:space="0" w:color="auto"/>
        <w:right w:val="single" w:sz="4" w:space="0" w:color="auto"/>
      </w:pBdr>
      <w:shd w:val="clear" w:color="auto" w:fill="FFFFFF"/>
      <w:spacing w:before="100" w:after="100"/>
    </w:pPr>
    <w:rPr>
      <w:rFonts w:eastAsia="Arial Unicode MS"/>
      <w:sz w:val="24"/>
    </w:rPr>
  </w:style>
  <w:style w:type="paragraph" w:customStyle="1" w:styleId="xl69">
    <w:name w:val="xl69"/>
    <w:basedOn w:val="Normln"/>
    <w:pPr>
      <w:pBdr>
        <w:left w:val="single" w:sz="4" w:space="0" w:color="auto"/>
        <w:bottom w:val="single" w:sz="4" w:space="0" w:color="auto"/>
        <w:right w:val="single" w:sz="4" w:space="0" w:color="auto"/>
      </w:pBdr>
      <w:shd w:val="clear" w:color="auto" w:fill="FFFFFF"/>
      <w:spacing w:before="100" w:after="100"/>
    </w:pPr>
    <w:rPr>
      <w:rFonts w:eastAsia="Arial Unicode MS"/>
      <w:sz w:val="24"/>
    </w:rPr>
  </w:style>
  <w:style w:type="paragraph" w:customStyle="1" w:styleId="xl70">
    <w:name w:val="xl70"/>
    <w:basedOn w:val="Normln"/>
    <w:pPr>
      <w:pBdr>
        <w:left w:val="single" w:sz="4" w:space="0" w:color="auto"/>
        <w:bottom w:val="single" w:sz="4" w:space="0" w:color="auto"/>
      </w:pBdr>
      <w:shd w:val="clear" w:color="auto" w:fill="FFFFFF"/>
      <w:spacing w:before="100" w:after="100"/>
    </w:pPr>
    <w:rPr>
      <w:rFonts w:eastAsia="Arial Unicode MS"/>
      <w:sz w:val="24"/>
    </w:rPr>
  </w:style>
  <w:style w:type="paragraph" w:customStyle="1" w:styleId="xl71">
    <w:name w:val="xl71"/>
    <w:basedOn w:val="Normln"/>
    <w:pPr>
      <w:pBdr>
        <w:left w:val="single" w:sz="8" w:space="0" w:color="auto"/>
        <w:right w:val="single" w:sz="8" w:space="0" w:color="auto"/>
      </w:pBdr>
      <w:shd w:val="clear" w:color="auto" w:fill="FFFFFF"/>
      <w:spacing w:before="100" w:after="100"/>
    </w:pPr>
    <w:rPr>
      <w:rFonts w:eastAsia="Arial Unicode MS"/>
      <w:b/>
      <w:sz w:val="24"/>
    </w:rPr>
  </w:style>
  <w:style w:type="paragraph" w:customStyle="1" w:styleId="xl72">
    <w:name w:val="xl72"/>
    <w:basedOn w:val="Normln"/>
    <w:pPr>
      <w:pBdr>
        <w:top w:val="single" w:sz="4" w:space="0" w:color="auto"/>
        <w:left w:val="single" w:sz="8" w:space="0" w:color="auto"/>
        <w:bottom w:val="single" w:sz="4" w:space="0" w:color="auto"/>
        <w:right w:val="single" w:sz="4" w:space="0" w:color="auto"/>
      </w:pBdr>
      <w:shd w:val="clear" w:color="auto" w:fill="FFFFFF"/>
      <w:spacing w:before="100" w:after="100"/>
    </w:pPr>
    <w:rPr>
      <w:rFonts w:eastAsia="Arial Unicode MS"/>
      <w:sz w:val="24"/>
    </w:rPr>
  </w:style>
  <w:style w:type="paragraph" w:customStyle="1" w:styleId="xl73">
    <w:name w:val="xl73"/>
    <w:basedOn w:val="Normln"/>
    <w:pPr>
      <w:pBdr>
        <w:top w:val="single" w:sz="4" w:space="0" w:color="auto"/>
        <w:left w:val="single" w:sz="4" w:space="0" w:color="auto"/>
        <w:bottom w:val="single" w:sz="4" w:space="0" w:color="auto"/>
        <w:right w:val="single" w:sz="4" w:space="0" w:color="auto"/>
      </w:pBdr>
      <w:shd w:val="clear" w:color="auto" w:fill="FFFFFF"/>
      <w:spacing w:before="100" w:after="100"/>
    </w:pPr>
    <w:rPr>
      <w:rFonts w:eastAsia="Arial Unicode MS"/>
      <w:sz w:val="24"/>
    </w:rPr>
  </w:style>
  <w:style w:type="paragraph" w:customStyle="1" w:styleId="xl74">
    <w:name w:val="xl74"/>
    <w:basedOn w:val="Normln"/>
    <w:pPr>
      <w:pBdr>
        <w:top w:val="single" w:sz="4" w:space="0" w:color="auto"/>
        <w:left w:val="single" w:sz="4" w:space="0" w:color="auto"/>
        <w:bottom w:val="single" w:sz="4" w:space="0" w:color="auto"/>
      </w:pBdr>
      <w:shd w:val="clear" w:color="auto" w:fill="FFFFFF"/>
      <w:spacing w:before="100" w:after="100"/>
    </w:pPr>
    <w:rPr>
      <w:rFonts w:eastAsia="Arial Unicode MS"/>
      <w:sz w:val="24"/>
    </w:rPr>
  </w:style>
  <w:style w:type="paragraph" w:customStyle="1" w:styleId="xl75">
    <w:name w:val="xl75"/>
    <w:basedOn w:val="Normln"/>
    <w:pPr>
      <w:pBdr>
        <w:top w:val="single" w:sz="4" w:space="0" w:color="auto"/>
        <w:left w:val="single" w:sz="8" w:space="0" w:color="auto"/>
        <w:bottom w:val="single" w:sz="4" w:space="0" w:color="auto"/>
        <w:right w:val="single" w:sz="8" w:space="0" w:color="auto"/>
      </w:pBdr>
      <w:shd w:val="clear" w:color="auto" w:fill="FFFFFF"/>
      <w:spacing w:before="100" w:after="100"/>
    </w:pPr>
    <w:rPr>
      <w:rFonts w:eastAsia="Arial Unicode MS"/>
      <w:b/>
      <w:sz w:val="24"/>
    </w:rPr>
  </w:style>
  <w:style w:type="paragraph" w:customStyle="1" w:styleId="xl76">
    <w:name w:val="xl76"/>
    <w:basedOn w:val="Normln"/>
    <w:pPr>
      <w:pBdr>
        <w:top w:val="single" w:sz="4" w:space="0" w:color="auto"/>
        <w:left w:val="single" w:sz="8" w:space="0" w:color="auto"/>
        <w:right w:val="single" w:sz="4" w:space="0" w:color="auto"/>
      </w:pBdr>
      <w:shd w:val="clear" w:color="auto" w:fill="FFFFFF"/>
      <w:spacing w:before="100" w:after="100"/>
    </w:pPr>
    <w:rPr>
      <w:rFonts w:eastAsia="Arial Unicode MS"/>
      <w:sz w:val="24"/>
    </w:rPr>
  </w:style>
  <w:style w:type="paragraph" w:customStyle="1" w:styleId="xl77">
    <w:name w:val="xl77"/>
    <w:basedOn w:val="Normln"/>
    <w:pPr>
      <w:pBdr>
        <w:top w:val="single" w:sz="4" w:space="0" w:color="auto"/>
        <w:left w:val="single" w:sz="4" w:space="0" w:color="auto"/>
        <w:right w:val="single" w:sz="4" w:space="0" w:color="auto"/>
      </w:pBdr>
      <w:shd w:val="clear" w:color="auto" w:fill="FFFFFF"/>
      <w:spacing w:before="100" w:after="100"/>
    </w:pPr>
    <w:rPr>
      <w:rFonts w:eastAsia="Arial Unicode MS"/>
      <w:sz w:val="24"/>
    </w:rPr>
  </w:style>
  <w:style w:type="paragraph" w:customStyle="1" w:styleId="xl78">
    <w:name w:val="xl78"/>
    <w:basedOn w:val="Normln"/>
    <w:pPr>
      <w:pBdr>
        <w:top w:val="single" w:sz="4" w:space="0" w:color="auto"/>
        <w:left w:val="single" w:sz="4" w:space="0" w:color="auto"/>
      </w:pBdr>
      <w:shd w:val="clear" w:color="auto" w:fill="FFFFFF"/>
      <w:spacing w:before="100" w:after="100"/>
    </w:pPr>
    <w:rPr>
      <w:rFonts w:eastAsia="Arial Unicode MS"/>
      <w:sz w:val="24"/>
    </w:rPr>
  </w:style>
  <w:style w:type="paragraph" w:customStyle="1" w:styleId="xl79">
    <w:name w:val="xl79"/>
    <w:basedOn w:val="Normln"/>
    <w:pPr>
      <w:pBdr>
        <w:top w:val="single" w:sz="4" w:space="0" w:color="auto"/>
        <w:left w:val="single" w:sz="8" w:space="0" w:color="auto"/>
        <w:right w:val="single" w:sz="8" w:space="0" w:color="auto"/>
      </w:pBdr>
      <w:shd w:val="clear" w:color="auto" w:fill="FFFFFF"/>
      <w:spacing w:before="100" w:after="100"/>
    </w:pPr>
    <w:rPr>
      <w:rFonts w:eastAsia="Arial Unicode MS"/>
      <w:b/>
      <w:sz w:val="24"/>
    </w:rPr>
  </w:style>
  <w:style w:type="paragraph" w:customStyle="1" w:styleId="xl80">
    <w:name w:val="xl80"/>
    <w:basedOn w:val="Normln"/>
    <w:pPr>
      <w:pBdr>
        <w:top w:val="single" w:sz="8" w:space="0" w:color="auto"/>
        <w:left w:val="single" w:sz="8" w:space="0" w:color="auto"/>
        <w:bottom w:val="single" w:sz="8" w:space="0" w:color="auto"/>
        <w:right w:val="single" w:sz="8" w:space="0" w:color="auto"/>
      </w:pBdr>
      <w:shd w:val="clear" w:color="auto" w:fill="FFFFFF"/>
      <w:spacing w:before="100" w:after="100"/>
    </w:pPr>
    <w:rPr>
      <w:rFonts w:eastAsia="Arial Unicode MS"/>
      <w:b/>
      <w:sz w:val="24"/>
    </w:rPr>
  </w:style>
  <w:style w:type="paragraph" w:customStyle="1" w:styleId="xl81">
    <w:name w:val="xl81"/>
    <w:basedOn w:val="Normln"/>
    <w:pPr>
      <w:pBdr>
        <w:top w:val="single" w:sz="8" w:space="0" w:color="auto"/>
        <w:left w:val="single" w:sz="8" w:space="0" w:color="auto"/>
        <w:bottom w:val="single" w:sz="8" w:space="0" w:color="auto"/>
        <w:right w:val="single" w:sz="8" w:space="0" w:color="auto"/>
      </w:pBdr>
      <w:shd w:val="clear" w:color="auto" w:fill="C0C0C0"/>
      <w:spacing w:before="100" w:after="100"/>
    </w:pPr>
    <w:rPr>
      <w:rFonts w:eastAsia="Arial Unicode MS"/>
      <w:sz w:val="24"/>
    </w:rPr>
  </w:style>
  <w:style w:type="paragraph" w:customStyle="1" w:styleId="xl82">
    <w:name w:val="xl82"/>
    <w:basedOn w:val="Normln"/>
    <w:pPr>
      <w:pBdr>
        <w:top w:val="single" w:sz="8" w:space="0" w:color="auto"/>
        <w:left w:val="single" w:sz="8" w:space="0" w:color="auto"/>
        <w:bottom w:val="single" w:sz="8" w:space="0" w:color="auto"/>
        <w:right w:val="single" w:sz="8" w:space="0" w:color="auto"/>
      </w:pBdr>
      <w:shd w:val="clear" w:color="auto" w:fill="FFFFFF"/>
      <w:spacing w:before="100" w:after="100"/>
    </w:pPr>
    <w:rPr>
      <w:rFonts w:eastAsia="Arial Unicode MS"/>
      <w:sz w:val="24"/>
    </w:rPr>
  </w:style>
  <w:style w:type="paragraph" w:customStyle="1" w:styleId="xl83">
    <w:name w:val="xl83"/>
    <w:basedOn w:val="Normln"/>
    <w:pPr>
      <w:pBdr>
        <w:top w:val="single" w:sz="8" w:space="0" w:color="auto"/>
        <w:right w:val="single" w:sz="8" w:space="0" w:color="auto"/>
      </w:pBdr>
      <w:shd w:val="clear" w:color="auto" w:fill="C0C0C0"/>
      <w:spacing w:before="100" w:after="100"/>
      <w:jc w:val="center"/>
    </w:pPr>
    <w:rPr>
      <w:rFonts w:eastAsia="Arial Unicode MS"/>
      <w:b/>
      <w:sz w:val="24"/>
    </w:rPr>
  </w:style>
  <w:style w:type="paragraph" w:customStyle="1" w:styleId="xl84">
    <w:name w:val="xl84"/>
    <w:basedOn w:val="Normln"/>
    <w:pPr>
      <w:pBdr>
        <w:bottom w:val="single" w:sz="8" w:space="0" w:color="auto"/>
        <w:right w:val="single" w:sz="8" w:space="0" w:color="auto"/>
      </w:pBdr>
      <w:shd w:val="clear" w:color="auto" w:fill="C0C0C0"/>
      <w:spacing w:before="100" w:after="100"/>
    </w:pPr>
    <w:rPr>
      <w:rFonts w:eastAsia="Arial Unicode MS"/>
      <w:b/>
      <w:sz w:val="24"/>
    </w:rPr>
  </w:style>
  <w:style w:type="paragraph" w:customStyle="1" w:styleId="xl85">
    <w:name w:val="xl85"/>
    <w:basedOn w:val="Normln"/>
    <w:pPr>
      <w:pBdr>
        <w:top w:val="single" w:sz="8" w:space="0" w:color="auto"/>
        <w:left w:val="single" w:sz="8" w:space="0" w:color="auto"/>
        <w:bottom w:val="single" w:sz="8" w:space="0" w:color="auto"/>
      </w:pBdr>
      <w:shd w:val="clear" w:color="auto" w:fill="C0C0C0"/>
      <w:spacing w:before="100" w:after="100"/>
      <w:jc w:val="center"/>
    </w:pPr>
    <w:rPr>
      <w:rFonts w:eastAsia="Arial Unicode MS"/>
      <w:b/>
      <w:sz w:val="24"/>
    </w:rPr>
  </w:style>
  <w:style w:type="paragraph" w:customStyle="1" w:styleId="xl86">
    <w:name w:val="xl86"/>
    <w:basedOn w:val="Normln"/>
    <w:pPr>
      <w:pBdr>
        <w:bottom w:val="single" w:sz="4" w:space="0" w:color="auto"/>
      </w:pBdr>
      <w:shd w:val="clear" w:color="auto" w:fill="C0C0C0"/>
      <w:spacing w:before="100" w:after="100"/>
    </w:pPr>
    <w:rPr>
      <w:rFonts w:eastAsia="Arial Unicode MS"/>
      <w:b/>
      <w:sz w:val="24"/>
    </w:rPr>
  </w:style>
  <w:style w:type="paragraph" w:customStyle="1" w:styleId="xl87">
    <w:name w:val="xl87"/>
    <w:basedOn w:val="Normln"/>
    <w:pPr>
      <w:pBdr>
        <w:top w:val="single" w:sz="8" w:space="0" w:color="auto"/>
        <w:left w:val="single" w:sz="8" w:space="0" w:color="auto"/>
        <w:bottom w:val="single" w:sz="8" w:space="0" w:color="auto"/>
      </w:pBdr>
      <w:shd w:val="clear" w:color="auto" w:fill="C0C0C0"/>
      <w:spacing w:before="100" w:after="100"/>
    </w:pPr>
    <w:rPr>
      <w:rFonts w:eastAsia="Arial Unicode MS"/>
      <w:b/>
      <w:sz w:val="24"/>
    </w:rPr>
  </w:style>
  <w:style w:type="paragraph" w:customStyle="1" w:styleId="xl88">
    <w:name w:val="xl88"/>
    <w:basedOn w:val="Normln"/>
    <w:pPr>
      <w:pBdr>
        <w:top w:val="single" w:sz="8" w:space="0" w:color="auto"/>
        <w:bottom w:val="single" w:sz="4" w:space="0" w:color="auto"/>
        <w:right w:val="single" w:sz="8" w:space="0" w:color="auto"/>
      </w:pBdr>
      <w:shd w:val="clear" w:color="auto" w:fill="C0C0C0"/>
      <w:spacing w:before="100" w:after="100"/>
      <w:jc w:val="right"/>
    </w:pPr>
    <w:rPr>
      <w:rFonts w:eastAsia="Arial Unicode MS"/>
      <w:b/>
      <w:sz w:val="24"/>
    </w:rPr>
  </w:style>
  <w:style w:type="paragraph" w:customStyle="1" w:styleId="xl89">
    <w:name w:val="xl89"/>
    <w:basedOn w:val="Normln"/>
    <w:pPr>
      <w:pBdr>
        <w:top w:val="single" w:sz="4" w:space="0" w:color="auto"/>
        <w:bottom w:val="single" w:sz="8" w:space="0" w:color="auto"/>
        <w:right w:val="single" w:sz="8" w:space="0" w:color="auto"/>
      </w:pBdr>
      <w:shd w:val="clear" w:color="auto" w:fill="C0C0C0"/>
      <w:spacing w:before="100" w:after="100"/>
      <w:jc w:val="right"/>
    </w:pPr>
    <w:rPr>
      <w:rFonts w:eastAsia="Arial Unicode MS"/>
      <w:b/>
      <w:sz w:val="24"/>
    </w:rPr>
  </w:style>
  <w:style w:type="paragraph" w:customStyle="1" w:styleId="xl90">
    <w:name w:val="xl90"/>
    <w:basedOn w:val="Normln"/>
    <w:pPr>
      <w:pBdr>
        <w:top w:val="single" w:sz="4" w:space="0" w:color="auto"/>
        <w:left w:val="single" w:sz="8" w:space="0" w:color="auto"/>
        <w:bottom w:val="single" w:sz="4" w:space="0" w:color="auto"/>
        <w:right w:val="single" w:sz="4" w:space="0" w:color="auto"/>
      </w:pBdr>
      <w:shd w:val="clear" w:color="auto" w:fill="C0C0C0"/>
      <w:spacing w:before="100" w:after="100"/>
      <w:jc w:val="right"/>
    </w:pPr>
    <w:rPr>
      <w:rFonts w:eastAsia="Arial Unicode MS"/>
      <w:sz w:val="24"/>
    </w:rPr>
  </w:style>
  <w:style w:type="paragraph" w:customStyle="1" w:styleId="xl91">
    <w:name w:val="xl91"/>
    <w:basedOn w:val="Normln"/>
    <w:pPr>
      <w:pBdr>
        <w:top w:val="single" w:sz="4" w:space="0" w:color="auto"/>
        <w:left w:val="single" w:sz="4" w:space="0" w:color="auto"/>
        <w:bottom w:val="single" w:sz="4" w:space="0" w:color="auto"/>
        <w:right w:val="single" w:sz="8" w:space="0" w:color="auto"/>
      </w:pBdr>
      <w:shd w:val="clear" w:color="auto" w:fill="C0C0C0"/>
      <w:spacing w:before="100" w:after="100"/>
      <w:jc w:val="right"/>
    </w:pPr>
    <w:rPr>
      <w:rFonts w:eastAsia="Arial Unicode MS"/>
      <w:sz w:val="24"/>
    </w:rPr>
  </w:style>
  <w:style w:type="paragraph" w:customStyle="1" w:styleId="xl92">
    <w:name w:val="xl92"/>
    <w:basedOn w:val="Normln"/>
    <w:pPr>
      <w:pBdr>
        <w:left w:val="single" w:sz="8" w:space="0" w:color="auto"/>
        <w:bottom w:val="single" w:sz="8" w:space="0" w:color="auto"/>
        <w:right w:val="single" w:sz="4" w:space="0" w:color="auto"/>
      </w:pBdr>
      <w:shd w:val="clear" w:color="auto" w:fill="C0C0C0"/>
      <w:spacing w:before="100" w:after="100"/>
    </w:pPr>
    <w:rPr>
      <w:rFonts w:eastAsia="Arial Unicode MS"/>
      <w:sz w:val="24"/>
    </w:rPr>
  </w:style>
  <w:style w:type="paragraph" w:customStyle="1" w:styleId="xl93">
    <w:name w:val="xl93"/>
    <w:basedOn w:val="Normln"/>
    <w:pPr>
      <w:pBdr>
        <w:left w:val="single" w:sz="4" w:space="0" w:color="auto"/>
        <w:bottom w:val="single" w:sz="8" w:space="0" w:color="auto"/>
        <w:right w:val="single" w:sz="8" w:space="0" w:color="auto"/>
      </w:pBdr>
      <w:shd w:val="clear" w:color="auto" w:fill="C0C0C0"/>
      <w:spacing w:before="100" w:after="100"/>
    </w:pPr>
    <w:rPr>
      <w:rFonts w:eastAsia="Arial Unicode MS"/>
      <w:sz w:val="24"/>
    </w:rPr>
  </w:style>
  <w:style w:type="paragraph" w:customStyle="1" w:styleId="xl94">
    <w:name w:val="xl94"/>
    <w:basedOn w:val="Normln"/>
    <w:pPr>
      <w:pBdr>
        <w:top w:val="single" w:sz="4" w:space="0" w:color="auto"/>
        <w:left w:val="single" w:sz="8" w:space="0" w:color="auto"/>
        <w:bottom w:val="single" w:sz="8" w:space="0" w:color="auto"/>
        <w:right w:val="single" w:sz="4" w:space="0" w:color="auto"/>
      </w:pBdr>
      <w:shd w:val="clear" w:color="auto" w:fill="C0C0C0"/>
      <w:spacing w:before="100" w:after="100"/>
      <w:jc w:val="right"/>
    </w:pPr>
    <w:rPr>
      <w:rFonts w:eastAsia="Arial Unicode MS"/>
      <w:sz w:val="24"/>
    </w:rPr>
  </w:style>
  <w:style w:type="paragraph" w:customStyle="1" w:styleId="xl95">
    <w:name w:val="xl95"/>
    <w:basedOn w:val="Normln"/>
    <w:pPr>
      <w:pBdr>
        <w:top w:val="single" w:sz="4" w:space="0" w:color="auto"/>
        <w:left w:val="single" w:sz="4" w:space="0" w:color="auto"/>
        <w:bottom w:val="single" w:sz="8" w:space="0" w:color="auto"/>
        <w:right w:val="single" w:sz="8" w:space="0" w:color="auto"/>
      </w:pBdr>
      <w:shd w:val="clear" w:color="auto" w:fill="C0C0C0"/>
      <w:spacing w:before="100" w:after="100"/>
      <w:jc w:val="right"/>
    </w:pPr>
    <w:rPr>
      <w:rFonts w:eastAsia="Arial Unicode MS"/>
      <w:sz w:val="24"/>
    </w:rPr>
  </w:style>
  <w:style w:type="paragraph" w:customStyle="1" w:styleId="xl96">
    <w:name w:val="xl96"/>
    <w:basedOn w:val="Normln"/>
    <w:pPr>
      <w:pBdr>
        <w:left w:val="single" w:sz="8" w:space="0" w:color="auto"/>
        <w:bottom w:val="single" w:sz="4" w:space="0" w:color="auto"/>
        <w:right w:val="single" w:sz="4" w:space="0" w:color="auto"/>
      </w:pBdr>
      <w:shd w:val="clear" w:color="auto" w:fill="C0C0C0"/>
      <w:spacing w:before="100" w:after="100"/>
      <w:jc w:val="right"/>
    </w:pPr>
    <w:rPr>
      <w:rFonts w:eastAsia="Arial Unicode MS"/>
      <w:sz w:val="24"/>
    </w:rPr>
  </w:style>
  <w:style w:type="paragraph" w:customStyle="1" w:styleId="xl97">
    <w:name w:val="xl97"/>
    <w:basedOn w:val="Normln"/>
    <w:pPr>
      <w:pBdr>
        <w:left w:val="single" w:sz="4" w:space="0" w:color="auto"/>
        <w:bottom w:val="single" w:sz="4" w:space="0" w:color="auto"/>
        <w:right w:val="single" w:sz="8" w:space="0" w:color="auto"/>
      </w:pBdr>
      <w:shd w:val="clear" w:color="auto" w:fill="C0C0C0"/>
      <w:spacing w:before="100" w:after="100"/>
      <w:jc w:val="right"/>
    </w:pPr>
    <w:rPr>
      <w:rFonts w:eastAsia="Arial Unicode MS"/>
      <w:sz w:val="24"/>
    </w:rPr>
  </w:style>
  <w:style w:type="paragraph" w:customStyle="1" w:styleId="xl98">
    <w:name w:val="xl98"/>
    <w:basedOn w:val="Normln"/>
    <w:pPr>
      <w:pBdr>
        <w:top w:val="single" w:sz="8" w:space="0" w:color="auto"/>
        <w:left w:val="single" w:sz="8" w:space="0" w:color="auto"/>
        <w:bottom w:val="single" w:sz="8" w:space="0" w:color="auto"/>
        <w:right w:val="single" w:sz="4" w:space="0" w:color="auto"/>
      </w:pBdr>
      <w:shd w:val="clear" w:color="auto" w:fill="C0C0C0"/>
      <w:spacing w:before="100" w:after="100"/>
      <w:jc w:val="center"/>
    </w:pPr>
    <w:rPr>
      <w:rFonts w:eastAsia="Arial Unicode MS"/>
      <w:b/>
      <w:sz w:val="24"/>
    </w:rPr>
  </w:style>
  <w:style w:type="paragraph" w:customStyle="1" w:styleId="xl99">
    <w:name w:val="xl99"/>
    <w:basedOn w:val="Normln"/>
    <w:pPr>
      <w:pBdr>
        <w:top w:val="single" w:sz="8" w:space="0" w:color="auto"/>
        <w:left w:val="single" w:sz="4" w:space="0" w:color="auto"/>
        <w:bottom w:val="single" w:sz="8" w:space="0" w:color="auto"/>
        <w:right w:val="single" w:sz="8" w:space="0" w:color="auto"/>
      </w:pBdr>
      <w:shd w:val="clear" w:color="auto" w:fill="C0C0C0"/>
      <w:spacing w:before="100" w:after="100"/>
      <w:jc w:val="center"/>
    </w:pPr>
    <w:rPr>
      <w:rFonts w:eastAsia="Arial Unicode MS"/>
      <w:b/>
      <w:sz w:val="24"/>
    </w:rPr>
  </w:style>
  <w:style w:type="paragraph" w:customStyle="1" w:styleId="xl100">
    <w:name w:val="xl100"/>
    <w:basedOn w:val="Normln"/>
    <w:pPr>
      <w:pBdr>
        <w:left w:val="single" w:sz="8" w:space="0" w:color="auto"/>
        <w:bottom w:val="single" w:sz="8" w:space="0" w:color="auto"/>
        <w:right w:val="single" w:sz="4" w:space="0" w:color="auto"/>
      </w:pBdr>
      <w:shd w:val="clear" w:color="auto" w:fill="FFFFFF"/>
      <w:spacing w:before="100" w:after="100"/>
      <w:jc w:val="center"/>
    </w:pPr>
    <w:rPr>
      <w:rFonts w:eastAsia="Arial Unicode MS"/>
      <w:b/>
      <w:sz w:val="24"/>
    </w:rPr>
  </w:style>
  <w:style w:type="paragraph" w:customStyle="1" w:styleId="xl101">
    <w:name w:val="xl101"/>
    <w:basedOn w:val="Normln"/>
    <w:pPr>
      <w:pBdr>
        <w:left w:val="single" w:sz="4" w:space="0" w:color="auto"/>
        <w:bottom w:val="single" w:sz="8" w:space="0" w:color="auto"/>
        <w:right w:val="single" w:sz="4" w:space="0" w:color="auto"/>
      </w:pBdr>
      <w:shd w:val="clear" w:color="auto" w:fill="FFFFFF"/>
      <w:spacing w:before="100" w:after="100"/>
      <w:jc w:val="center"/>
    </w:pPr>
    <w:rPr>
      <w:rFonts w:eastAsia="Arial Unicode MS"/>
      <w:b/>
      <w:sz w:val="24"/>
    </w:rPr>
  </w:style>
  <w:style w:type="paragraph" w:customStyle="1" w:styleId="xl102">
    <w:name w:val="xl102"/>
    <w:basedOn w:val="Normln"/>
    <w:pPr>
      <w:pBdr>
        <w:top w:val="single" w:sz="4" w:space="0" w:color="auto"/>
        <w:left w:val="single" w:sz="8" w:space="0" w:color="auto"/>
        <w:bottom w:val="single" w:sz="8" w:space="0" w:color="auto"/>
        <w:right w:val="single" w:sz="4" w:space="0" w:color="auto"/>
      </w:pBdr>
      <w:shd w:val="clear" w:color="auto" w:fill="C0C0C0"/>
      <w:spacing w:before="100" w:after="100"/>
      <w:jc w:val="center"/>
    </w:pPr>
    <w:rPr>
      <w:rFonts w:eastAsia="Arial Unicode MS"/>
      <w:b/>
      <w:sz w:val="24"/>
    </w:rPr>
  </w:style>
  <w:style w:type="paragraph" w:customStyle="1" w:styleId="xl103">
    <w:name w:val="xl103"/>
    <w:basedOn w:val="Normln"/>
    <w:pPr>
      <w:pBdr>
        <w:top w:val="single" w:sz="4" w:space="0" w:color="auto"/>
        <w:left w:val="single" w:sz="4" w:space="0" w:color="auto"/>
        <w:bottom w:val="single" w:sz="8" w:space="0" w:color="auto"/>
        <w:right w:val="single" w:sz="4" w:space="0" w:color="auto"/>
      </w:pBdr>
      <w:shd w:val="clear" w:color="auto" w:fill="C0C0C0"/>
      <w:spacing w:before="100" w:after="100"/>
      <w:jc w:val="center"/>
    </w:pPr>
    <w:rPr>
      <w:rFonts w:eastAsia="Arial Unicode MS"/>
      <w:b/>
      <w:sz w:val="24"/>
    </w:rPr>
  </w:style>
  <w:style w:type="paragraph" w:customStyle="1" w:styleId="xl104">
    <w:name w:val="xl104"/>
    <w:basedOn w:val="Normln"/>
    <w:pPr>
      <w:pBdr>
        <w:top w:val="single" w:sz="4" w:space="0" w:color="auto"/>
        <w:left w:val="single" w:sz="4" w:space="0" w:color="auto"/>
        <w:bottom w:val="single" w:sz="8" w:space="0" w:color="auto"/>
        <w:right w:val="single" w:sz="8" w:space="0" w:color="auto"/>
      </w:pBdr>
      <w:shd w:val="clear" w:color="auto" w:fill="C0C0C0"/>
      <w:spacing w:before="100" w:after="100"/>
      <w:jc w:val="center"/>
    </w:pPr>
    <w:rPr>
      <w:rFonts w:eastAsia="Arial Unicode MS"/>
      <w:b/>
      <w:sz w:val="24"/>
    </w:rPr>
  </w:style>
  <w:style w:type="paragraph" w:customStyle="1" w:styleId="xl105">
    <w:name w:val="xl105"/>
    <w:basedOn w:val="Normln"/>
    <w:pPr>
      <w:pBdr>
        <w:top w:val="single" w:sz="4" w:space="0" w:color="auto"/>
        <w:bottom w:val="single" w:sz="8" w:space="0" w:color="auto"/>
        <w:right w:val="single" w:sz="4" w:space="0" w:color="auto"/>
      </w:pBdr>
      <w:shd w:val="clear" w:color="auto" w:fill="C0C0C0"/>
      <w:spacing w:before="100" w:after="100"/>
      <w:jc w:val="center"/>
    </w:pPr>
    <w:rPr>
      <w:rFonts w:eastAsia="Arial Unicode MS"/>
      <w:b/>
      <w:sz w:val="24"/>
    </w:rPr>
  </w:style>
  <w:style w:type="paragraph" w:customStyle="1" w:styleId="xl106">
    <w:name w:val="xl106"/>
    <w:basedOn w:val="Normln"/>
    <w:pPr>
      <w:pBdr>
        <w:top w:val="single" w:sz="4" w:space="0" w:color="auto"/>
        <w:left w:val="single" w:sz="4" w:space="0" w:color="auto"/>
        <w:bottom w:val="single" w:sz="8" w:space="0" w:color="auto"/>
        <w:right w:val="single" w:sz="4" w:space="0" w:color="auto"/>
      </w:pBdr>
      <w:shd w:val="clear" w:color="auto" w:fill="C0C0C0"/>
      <w:spacing w:before="100" w:after="100"/>
      <w:jc w:val="center"/>
    </w:pPr>
    <w:rPr>
      <w:rFonts w:eastAsia="Arial Unicode MS"/>
      <w:b/>
      <w:sz w:val="24"/>
    </w:rPr>
  </w:style>
  <w:style w:type="paragraph" w:customStyle="1" w:styleId="xl107">
    <w:name w:val="xl107"/>
    <w:basedOn w:val="Normln"/>
    <w:pPr>
      <w:pBdr>
        <w:top w:val="single" w:sz="4" w:space="0" w:color="auto"/>
        <w:left w:val="single" w:sz="4" w:space="0" w:color="auto"/>
        <w:bottom w:val="single" w:sz="8" w:space="0" w:color="auto"/>
        <w:right w:val="single" w:sz="8" w:space="0" w:color="auto"/>
      </w:pBdr>
      <w:shd w:val="clear" w:color="auto" w:fill="C0C0C0"/>
      <w:spacing w:before="100" w:after="100"/>
      <w:jc w:val="center"/>
    </w:pPr>
    <w:rPr>
      <w:rFonts w:eastAsia="Arial Unicode MS"/>
      <w:b/>
      <w:sz w:val="24"/>
    </w:rPr>
  </w:style>
  <w:style w:type="paragraph" w:customStyle="1" w:styleId="xl108">
    <w:name w:val="xl108"/>
    <w:basedOn w:val="Normln"/>
    <w:pPr>
      <w:pBdr>
        <w:left w:val="single" w:sz="4" w:space="0" w:color="auto"/>
        <w:bottom w:val="single" w:sz="8" w:space="0" w:color="auto"/>
        <w:right w:val="single" w:sz="4" w:space="0" w:color="auto"/>
      </w:pBdr>
      <w:shd w:val="clear" w:color="auto" w:fill="FFFFFF"/>
      <w:spacing w:before="100" w:after="100"/>
      <w:jc w:val="center"/>
    </w:pPr>
    <w:rPr>
      <w:rFonts w:eastAsia="Arial Unicode MS"/>
      <w:b/>
      <w:sz w:val="24"/>
    </w:rPr>
  </w:style>
  <w:style w:type="paragraph" w:customStyle="1" w:styleId="xl109">
    <w:name w:val="xl109"/>
    <w:basedOn w:val="Normln"/>
    <w:pPr>
      <w:pBdr>
        <w:left w:val="single" w:sz="4" w:space="0" w:color="auto"/>
        <w:bottom w:val="single" w:sz="8" w:space="0" w:color="auto"/>
        <w:right w:val="single" w:sz="8" w:space="0" w:color="auto"/>
      </w:pBdr>
      <w:shd w:val="clear" w:color="auto" w:fill="FFFFFF"/>
      <w:spacing w:before="100" w:after="100"/>
      <w:jc w:val="center"/>
    </w:pPr>
    <w:rPr>
      <w:rFonts w:eastAsia="Arial Unicode MS"/>
      <w:b/>
      <w:sz w:val="24"/>
    </w:rPr>
  </w:style>
  <w:style w:type="paragraph" w:customStyle="1" w:styleId="xl110">
    <w:name w:val="xl110"/>
    <w:basedOn w:val="Normln"/>
    <w:pPr>
      <w:pBdr>
        <w:top w:val="single" w:sz="8" w:space="0" w:color="auto"/>
        <w:left w:val="single" w:sz="8" w:space="0" w:color="auto"/>
        <w:bottom w:val="single" w:sz="8" w:space="0" w:color="auto"/>
      </w:pBdr>
      <w:shd w:val="clear" w:color="auto" w:fill="FFFFFF"/>
      <w:spacing w:before="100" w:after="100"/>
      <w:jc w:val="center"/>
    </w:pPr>
    <w:rPr>
      <w:rFonts w:eastAsia="Arial Unicode MS"/>
      <w:b/>
      <w:sz w:val="24"/>
    </w:rPr>
  </w:style>
  <w:style w:type="paragraph" w:customStyle="1" w:styleId="xl111">
    <w:name w:val="xl111"/>
    <w:basedOn w:val="Normln"/>
    <w:pPr>
      <w:pBdr>
        <w:top w:val="single" w:sz="8" w:space="0" w:color="auto"/>
        <w:bottom w:val="single" w:sz="8" w:space="0" w:color="auto"/>
      </w:pBdr>
      <w:shd w:val="clear" w:color="auto" w:fill="FFFFFF"/>
      <w:spacing w:before="100" w:after="100"/>
      <w:jc w:val="center"/>
    </w:pPr>
    <w:rPr>
      <w:rFonts w:eastAsia="Arial Unicode MS"/>
      <w:b/>
      <w:sz w:val="24"/>
    </w:rPr>
  </w:style>
  <w:style w:type="paragraph" w:customStyle="1" w:styleId="xl112">
    <w:name w:val="xl112"/>
    <w:basedOn w:val="Normln"/>
    <w:pPr>
      <w:pBdr>
        <w:top w:val="single" w:sz="8" w:space="0" w:color="auto"/>
        <w:bottom w:val="single" w:sz="8" w:space="0" w:color="auto"/>
        <w:right w:val="single" w:sz="8" w:space="0" w:color="auto"/>
      </w:pBdr>
      <w:shd w:val="clear" w:color="auto" w:fill="FFFFFF"/>
      <w:spacing w:before="100" w:after="100"/>
      <w:jc w:val="center"/>
    </w:pPr>
    <w:rPr>
      <w:rFonts w:eastAsia="Arial Unicode MS"/>
      <w:b/>
      <w:sz w:val="24"/>
    </w:rPr>
  </w:style>
  <w:style w:type="paragraph" w:customStyle="1" w:styleId="xl113">
    <w:name w:val="xl113"/>
    <w:basedOn w:val="Normln"/>
    <w:pPr>
      <w:pBdr>
        <w:top w:val="single" w:sz="8" w:space="0" w:color="auto"/>
        <w:left w:val="single" w:sz="8" w:space="0" w:color="auto"/>
        <w:bottom w:val="single" w:sz="4" w:space="0" w:color="auto"/>
        <w:right w:val="single" w:sz="4" w:space="0" w:color="auto"/>
      </w:pBdr>
      <w:shd w:val="clear" w:color="auto" w:fill="C0C0C0"/>
      <w:spacing w:before="100" w:after="100"/>
      <w:jc w:val="center"/>
    </w:pPr>
    <w:rPr>
      <w:rFonts w:eastAsia="Arial Unicode MS"/>
      <w:b/>
      <w:sz w:val="24"/>
    </w:rPr>
  </w:style>
  <w:style w:type="paragraph" w:customStyle="1" w:styleId="xl114">
    <w:name w:val="xl114"/>
    <w:basedOn w:val="Normln"/>
    <w:pPr>
      <w:pBdr>
        <w:top w:val="single" w:sz="8" w:space="0" w:color="auto"/>
        <w:left w:val="single" w:sz="4" w:space="0" w:color="auto"/>
        <w:bottom w:val="single" w:sz="4" w:space="0" w:color="auto"/>
        <w:right w:val="single" w:sz="4" w:space="0" w:color="auto"/>
      </w:pBdr>
      <w:shd w:val="clear" w:color="auto" w:fill="C0C0C0"/>
      <w:spacing w:before="100" w:after="100"/>
      <w:jc w:val="center"/>
    </w:pPr>
    <w:rPr>
      <w:rFonts w:eastAsia="Arial Unicode MS"/>
      <w:b/>
      <w:sz w:val="24"/>
    </w:rPr>
  </w:style>
  <w:style w:type="paragraph" w:customStyle="1" w:styleId="xl115">
    <w:name w:val="xl115"/>
    <w:basedOn w:val="Normln"/>
    <w:pPr>
      <w:pBdr>
        <w:top w:val="single" w:sz="8" w:space="0" w:color="auto"/>
        <w:left w:val="single" w:sz="4" w:space="0" w:color="auto"/>
        <w:bottom w:val="single" w:sz="4" w:space="0" w:color="auto"/>
        <w:right w:val="single" w:sz="8" w:space="0" w:color="auto"/>
      </w:pBdr>
      <w:shd w:val="clear" w:color="auto" w:fill="C0C0C0"/>
      <w:spacing w:before="100" w:after="100"/>
      <w:jc w:val="center"/>
    </w:pPr>
    <w:rPr>
      <w:rFonts w:eastAsia="Arial Unicode MS"/>
      <w:b/>
      <w:sz w:val="24"/>
    </w:rPr>
  </w:style>
  <w:style w:type="paragraph" w:customStyle="1" w:styleId="xl116">
    <w:name w:val="xl116"/>
    <w:basedOn w:val="Normln"/>
    <w:pPr>
      <w:pBdr>
        <w:top w:val="single" w:sz="8" w:space="0" w:color="auto"/>
        <w:bottom w:val="single" w:sz="4" w:space="0" w:color="auto"/>
        <w:right w:val="single" w:sz="4" w:space="0" w:color="auto"/>
      </w:pBdr>
      <w:shd w:val="clear" w:color="auto" w:fill="C0C0C0"/>
      <w:spacing w:before="100" w:after="100"/>
      <w:jc w:val="center"/>
    </w:pPr>
    <w:rPr>
      <w:rFonts w:eastAsia="Arial Unicode MS"/>
      <w:b/>
      <w:sz w:val="24"/>
    </w:rPr>
  </w:style>
  <w:style w:type="paragraph" w:customStyle="1" w:styleId="xl117">
    <w:name w:val="xl117"/>
    <w:basedOn w:val="Normln"/>
    <w:pPr>
      <w:pBdr>
        <w:top w:val="single" w:sz="8" w:space="0" w:color="auto"/>
        <w:left w:val="single" w:sz="4" w:space="0" w:color="auto"/>
        <w:bottom w:val="single" w:sz="4" w:space="0" w:color="auto"/>
        <w:right w:val="single" w:sz="4" w:space="0" w:color="auto"/>
      </w:pBdr>
      <w:shd w:val="clear" w:color="auto" w:fill="C0C0C0"/>
      <w:spacing w:before="100" w:after="100"/>
      <w:jc w:val="center"/>
    </w:pPr>
    <w:rPr>
      <w:rFonts w:eastAsia="Arial Unicode MS"/>
      <w:b/>
      <w:sz w:val="24"/>
    </w:rPr>
  </w:style>
  <w:style w:type="paragraph" w:customStyle="1" w:styleId="xl118">
    <w:name w:val="xl118"/>
    <w:basedOn w:val="Normln"/>
    <w:pPr>
      <w:pBdr>
        <w:top w:val="single" w:sz="8" w:space="0" w:color="auto"/>
        <w:left w:val="single" w:sz="4" w:space="0" w:color="auto"/>
        <w:bottom w:val="single" w:sz="4" w:space="0" w:color="auto"/>
        <w:right w:val="single" w:sz="8" w:space="0" w:color="auto"/>
      </w:pBdr>
      <w:shd w:val="clear" w:color="auto" w:fill="C0C0C0"/>
      <w:spacing w:before="100" w:after="100"/>
      <w:jc w:val="center"/>
    </w:pPr>
    <w:rPr>
      <w:rFonts w:eastAsia="Arial Unicode MS"/>
      <w:b/>
      <w:sz w:val="24"/>
    </w:rPr>
  </w:style>
  <w:style w:type="paragraph" w:customStyle="1" w:styleId="xl119">
    <w:name w:val="xl119"/>
    <w:basedOn w:val="Normln"/>
    <w:pPr>
      <w:pBdr>
        <w:top w:val="single" w:sz="8" w:space="0" w:color="auto"/>
        <w:left w:val="single" w:sz="8" w:space="0" w:color="auto"/>
      </w:pBdr>
      <w:shd w:val="clear" w:color="auto" w:fill="C0C0C0"/>
      <w:spacing w:before="100" w:after="100"/>
      <w:jc w:val="center"/>
    </w:pPr>
    <w:rPr>
      <w:rFonts w:eastAsia="Arial Unicode MS"/>
      <w:b/>
      <w:sz w:val="24"/>
    </w:rPr>
  </w:style>
  <w:style w:type="paragraph" w:customStyle="1" w:styleId="xl120">
    <w:name w:val="xl120"/>
    <w:basedOn w:val="Normln"/>
    <w:pPr>
      <w:pBdr>
        <w:top w:val="single" w:sz="8" w:space="0" w:color="auto"/>
      </w:pBdr>
      <w:shd w:val="clear" w:color="auto" w:fill="C0C0C0"/>
      <w:spacing w:before="100" w:after="100"/>
      <w:jc w:val="center"/>
    </w:pPr>
    <w:rPr>
      <w:rFonts w:eastAsia="Arial Unicode MS"/>
      <w:b/>
      <w:sz w:val="24"/>
    </w:rPr>
  </w:style>
  <w:style w:type="paragraph" w:customStyle="1" w:styleId="xl121">
    <w:name w:val="xl121"/>
    <w:basedOn w:val="Normln"/>
    <w:pPr>
      <w:pBdr>
        <w:top w:val="single" w:sz="8" w:space="0" w:color="auto"/>
        <w:right w:val="single" w:sz="8" w:space="0" w:color="auto"/>
      </w:pBdr>
      <w:shd w:val="clear" w:color="auto" w:fill="C0C0C0"/>
      <w:spacing w:before="100" w:after="100"/>
      <w:jc w:val="center"/>
    </w:pPr>
    <w:rPr>
      <w:rFonts w:eastAsia="Arial Unicode MS"/>
      <w:b/>
      <w:sz w:val="24"/>
    </w:rPr>
  </w:style>
  <w:style w:type="paragraph" w:customStyle="1" w:styleId="xl122">
    <w:name w:val="xl122"/>
    <w:basedOn w:val="Normln"/>
    <w:pPr>
      <w:pBdr>
        <w:top w:val="single" w:sz="8" w:space="0" w:color="auto"/>
        <w:left w:val="single" w:sz="8" w:space="0" w:color="auto"/>
      </w:pBdr>
      <w:shd w:val="clear" w:color="auto" w:fill="C0C0C0"/>
      <w:spacing w:before="100" w:after="100"/>
      <w:jc w:val="center"/>
    </w:pPr>
    <w:rPr>
      <w:rFonts w:eastAsia="Arial Unicode MS"/>
      <w:b/>
      <w:sz w:val="24"/>
    </w:rPr>
  </w:style>
  <w:style w:type="paragraph" w:customStyle="1" w:styleId="xl123">
    <w:name w:val="xl123"/>
    <w:basedOn w:val="Normln"/>
    <w:pPr>
      <w:pBdr>
        <w:top w:val="single" w:sz="8" w:space="0" w:color="auto"/>
      </w:pBdr>
      <w:shd w:val="clear" w:color="auto" w:fill="C0C0C0"/>
      <w:spacing w:before="100" w:after="100"/>
      <w:jc w:val="center"/>
    </w:pPr>
    <w:rPr>
      <w:rFonts w:eastAsia="Arial Unicode MS"/>
      <w:b/>
      <w:sz w:val="24"/>
    </w:rPr>
  </w:style>
  <w:style w:type="paragraph" w:customStyle="1" w:styleId="xl124">
    <w:name w:val="xl124"/>
    <w:basedOn w:val="Normln"/>
    <w:pPr>
      <w:pBdr>
        <w:top w:val="single" w:sz="8" w:space="0" w:color="auto"/>
        <w:bottom w:val="single" w:sz="8" w:space="0" w:color="auto"/>
        <w:right w:val="single" w:sz="8" w:space="0" w:color="auto"/>
      </w:pBdr>
      <w:shd w:val="clear" w:color="auto" w:fill="C0C0C0"/>
      <w:spacing w:before="100" w:after="100"/>
      <w:jc w:val="center"/>
    </w:pPr>
    <w:rPr>
      <w:rFonts w:eastAsia="Arial Unicode MS"/>
      <w:b/>
      <w:sz w:val="24"/>
    </w:rPr>
  </w:style>
  <w:style w:type="paragraph" w:customStyle="1" w:styleId="font5">
    <w:name w:val="font5"/>
    <w:basedOn w:val="Normln"/>
    <w:pPr>
      <w:spacing w:before="100" w:after="100"/>
    </w:pPr>
    <w:rPr>
      <w:rFonts w:eastAsia="Arial Unicode MS"/>
      <w:sz w:val="24"/>
    </w:rPr>
  </w:style>
  <w:style w:type="paragraph" w:customStyle="1" w:styleId="font6">
    <w:name w:val="font6"/>
    <w:basedOn w:val="Normln"/>
    <w:pPr>
      <w:spacing w:before="100" w:after="100"/>
    </w:pPr>
    <w:rPr>
      <w:rFonts w:eastAsia="Arial Unicode MS"/>
      <w:b/>
      <w:sz w:val="24"/>
    </w:rPr>
  </w:style>
  <w:style w:type="paragraph" w:customStyle="1" w:styleId="xl22">
    <w:name w:val="xl22"/>
    <w:basedOn w:val="Normln"/>
    <w:pPr>
      <w:spacing w:before="100" w:after="100"/>
    </w:pPr>
    <w:rPr>
      <w:rFonts w:eastAsia="Arial Unicode MS"/>
      <w:sz w:val="24"/>
    </w:rPr>
  </w:style>
  <w:style w:type="paragraph" w:customStyle="1" w:styleId="xl23">
    <w:name w:val="xl23"/>
    <w:basedOn w:val="Normln"/>
    <w:pPr>
      <w:spacing w:before="100" w:after="100"/>
    </w:pPr>
    <w:rPr>
      <w:rFonts w:eastAsia="Arial Unicode MS"/>
      <w:sz w:val="24"/>
    </w:rPr>
  </w:style>
  <w:style w:type="character" w:customStyle="1" w:styleId="ZhlavChar">
    <w:name w:val="Záhlaví Char"/>
  </w:style>
  <w:style w:type="paragraph" w:customStyle="1" w:styleId="Textbubliny1">
    <w:name w:val="Text bubliny1"/>
    <w:basedOn w:val="Normln"/>
    <w:rPr>
      <w:rFonts w:ascii="Tahoma" w:hAnsi="Tahoma"/>
      <w:sz w:val="16"/>
    </w:rPr>
  </w:style>
  <w:style w:type="character" w:customStyle="1" w:styleId="TextbublinyChar">
    <w:name w:val="Text bubliny Char"/>
    <w:rPr>
      <w:rFonts w:ascii="Tahoma" w:hAnsi="Tahoma"/>
      <w:sz w:val="16"/>
    </w:rPr>
  </w:style>
  <w:style w:type="paragraph" w:styleId="Textvysvtlivek">
    <w:name w:val="endnote text"/>
    <w:basedOn w:val="Normln"/>
    <w:semiHidden/>
  </w:style>
  <w:style w:type="character" w:customStyle="1" w:styleId="TextvysvtlivekChar">
    <w:name w:val="Text vysvětlivek Char"/>
    <w:basedOn w:val="Standardnpsmoodstavce"/>
  </w:style>
  <w:style w:type="character" w:styleId="Odkaznavysvtlivky">
    <w:name w:val="endnote reference"/>
    <w:semiHidden/>
    <w:rPr>
      <w:vertAlign w:val="superscript"/>
    </w:rPr>
  </w:style>
  <w:style w:type="paragraph" w:styleId="Nzev">
    <w:name w:val="Title"/>
    <w:basedOn w:val="Normln"/>
    <w:qFormat/>
    <w:pPr>
      <w:widowControl w:val="0"/>
      <w:jc w:val="center"/>
    </w:pPr>
    <w:rPr>
      <w:b/>
      <w:kern w:val="18"/>
      <w:sz w:val="40"/>
    </w:rPr>
  </w:style>
  <w:style w:type="paragraph" w:styleId="Zkladntext2">
    <w:name w:val="Body Text 2"/>
    <w:basedOn w:val="Normln"/>
    <w:semiHidden/>
    <w:pPr>
      <w:spacing w:before="120" w:after="120"/>
      <w:jc w:val="both"/>
    </w:pPr>
    <w:rPr>
      <w:b/>
      <w:sz w:val="24"/>
    </w:rPr>
  </w:style>
  <w:style w:type="character" w:styleId="Odkaznakoment">
    <w:name w:val="annotation reference"/>
    <w:uiPriority w:val="99"/>
    <w:semiHidden/>
    <w:unhideWhenUsed/>
    <w:rsid w:val="00EA76EF"/>
    <w:rPr>
      <w:sz w:val="16"/>
      <w:szCs w:val="16"/>
    </w:rPr>
  </w:style>
  <w:style w:type="paragraph" w:styleId="Textkomente">
    <w:name w:val="annotation text"/>
    <w:basedOn w:val="Normln"/>
    <w:link w:val="TextkomenteChar"/>
    <w:uiPriority w:val="99"/>
    <w:semiHidden/>
    <w:unhideWhenUsed/>
    <w:rsid w:val="00EA76EF"/>
  </w:style>
  <w:style w:type="character" w:customStyle="1" w:styleId="TextkomenteChar">
    <w:name w:val="Text komentáře Char"/>
    <w:basedOn w:val="Standardnpsmoodstavce"/>
    <w:link w:val="Textkomente"/>
    <w:uiPriority w:val="99"/>
    <w:semiHidden/>
    <w:rsid w:val="00EA76EF"/>
  </w:style>
  <w:style w:type="paragraph" w:styleId="Pedmtkomente">
    <w:name w:val="annotation subject"/>
    <w:basedOn w:val="Textkomente"/>
    <w:next w:val="Textkomente"/>
    <w:link w:val="PedmtkomenteChar"/>
    <w:uiPriority w:val="99"/>
    <w:semiHidden/>
    <w:unhideWhenUsed/>
    <w:rsid w:val="00EA76EF"/>
    <w:rPr>
      <w:b/>
      <w:bCs/>
    </w:rPr>
  </w:style>
  <w:style w:type="character" w:customStyle="1" w:styleId="PedmtkomenteChar">
    <w:name w:val="Předmět komentáře Char"/>
    <w:link w:val="Pedmtkomente"/>
    <w:uiPriority w:val="99"/>
    <w:semiHidden/>
    <w:rsid w:val="00EA76EF"/>
    <w:rPr>
      <w:b/>
      <w:bCs/>
    </w:rPr>
  </w:style>
  <w:style w:type="paragraph" w:styleId="Revize">
    <w:name w:val="Revision"/>
    <w:hidden/>
    <w:uiPriority w:val="99"/>
    <w:semiHidden/>
    <w:rsid w:val="00EA76EF"/>
  </w:style>
  <w:style w:type="paragraph" w:styleId="Textbubliny">
    <w:name w:val="Balloon Text"/>
    <w:basedOn w:val="Normln"/>
    <w:link w:val="TextbublinyChar1"/>
    <w:uiPriority w:val="99"/>
    <w:semiHidden/>
    <w:unhideWhenUsed/>
    <w:rsid w:val="00EA76EF"/>
    <w:rPr>
      <w:rFonts w:ascii="Segoe UI" w:hAnsi="Segoe UI" w:cs="Segoe UI"/>
      <w:sz w:val="18"/>
      <w:szCs w:val="18"/>
    </w:rPr>
  </w:style>
  <w:style w:type="character" w:customStyle="1" w:styleId="TextbublinyChar1">
    <w:name w:val="Text bubliny Char1"/>
    <w:link w:val="Textbubliny"/>
    <w:uiPriority w:val="99"/>
    <w:semiHidden/>
    <w:rsid w:val="00EA76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099216">
      <w:bodyDiv w:val="1"/>
      <w:marLeft w:val="0"/>
      <w:marRight w:val="0"/>
      <w:marTop w:val="0"/>
      <w:marBottom w:val="0"/>
      <w:divBdr>
        <w:top w:val="none" w:sz="0" w:space="0" w:color="auto"/>
        <w:left w:val="none" w:sz="0" w:space="0" w:color="auto"/>
        <w:bottom w:val="none" w:sz="0" w:space="0" w:color="auto"/>
        <w:right w:val="none" w:sz="0" w:space="0" w:color="auto"/>
      </w:divBdr>
    </w:div>
    <w:div w:id="137484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epodatelna@mesto-most.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F53F8-BC50-4607-BA9F-D143311F2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5451</Words>
  <Characters>29028</Characters>
  <Application>Microsoft Office Word</Application>
  <DocSecurity>0</DocSecurity>
  <Lines>241</Lines>
  <Paragraphs>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Textová část CM MOST</vt:lpstr>
      <vt:lpstr>Textová část CM MOST</vt:lpstr>
    </vt:vector>
  </TitlesOfParts>
  <Company>VB</Company>
  <LinksUpToDate>false</LinksUpToDate>
  <CharactersWithSpaces>34411</CharactersWithSpaces>
  <SharedDoc>false</SharedDoc>
  <HLinks>
    <vt:vector size="6" baseType="variant">
      <vt:variant>
        <vt:i4>393318</vt:i4>
      </vt:variant>
      <vt:variant>
        <vt:i4>42</vt:i4>
      </vt:variant>
      <vt:variant>
        <vt:i4>0</vt:i4>
      </vt:variant>
      <vt:variant>
        <vt:i4>5</vt:i4>
      </vt:variant>
      <vt:variant>
        <vt:lpwstr>mailto:epodatelna@mesto-most.cz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Textová část CM MOST</dc:title>
  <dc:subject/>
  <dc:creator>VB</dc:creator>
  <cp:keywords/>
  <cp:lastModifiedBy>Švarcová Romana</cp:lastModifiedBy>
  <cp:revision>4</cp:revision>
  <cp:lastPrinted>2021-12-13T15:39:00Z</cp:lastPrinted>
  <dcterms:created xsi:type="dcterms:W3CDTF">2026-03-13T09:43:00Z</dcterms:created>
  <dcterms:modified xsi:type="dcterms:W3CDTF">2026-03-13T10:02:00Z</dcterms:modified>
</cp:coreProperties>
</file>