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Cs/>
          <w:sz w:val="26"/>
          <w:szCs w:val="26"/>
        </w:rPr>
      </w:pPr>
      <w:r>
        <w:rPr/>
      </w:r>
    </w:p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Přešovice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Přešovice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Přešovice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Přešovice se na svém zasedání dne </w:t>
      </w:r>
      <w:r>
        <w:rPr>
          <w:rFonts w:cs="Arial" w:ascii="Arial" w:hAnsi="Arial"/>
          <w:sz w:val="22"/>
          <w:szCs w:val="22"/>
        </w:rPr>
        <w:t>10.1.2025</w:t>
      </w:r>
      <w:r>
        <w:rPr>
          <w:rFonts w:cs="Arial" w:ascii="Arial" w:hAnsi="Arial"/>
          <w:sz w:val="22"/>
          <w:szCs w:val="22"/>
        </w:rPr>
        <w:t xml:space="preserve"> usnesením č.3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0" w:leader="none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stanovuje obecní systém odpadového hospodářství na území obce </w:t>
      </w:r>
      <w:r>
        <w:rPr>
          <w:rFonts w:cs="Arial" w:ascii="Arial" w:hAnsi="Arial"/>
          <w:color w:val="000000"/>
          <w:sz w:val="22"/>
          <w:szCs w:val="22"/>
        </w:rPr>
        <w:t>Přešovice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Textil </w:t>
      </w:r>
      <w:r>
        <w:rPr>
          <w:rFonts w:cs="Arial" w:ascii="Arial" w:hAnsi="Arial"/>
          <w:i/>
          <w:color w:val="00B0F0"/>
          <w:sz w:val="22"/>
          <w:szCs w:val="22"/>
        </w:rPr>
        <w:t>(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Normal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</w:t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>, kterými jsou kontejnery.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těchto stanovištích: </w:t>
      </w:r>
    </w:p>
    <w:p>
      <w:pPr>
        <w:pStyle w:val="NormlnIMP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36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 xml:space="preserve">Sběrné nádoby na sklo, papír, bioodpad a plasty jsou umístěny u obecních nástěnek, u </w:t>
        <w:tab/>
        <w:t>bývalé školy a u skladu.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/>
        <w:t>Sběrná nádoba na kovy je umístěna u bývalé školy.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/>
        <w:t>Sběrná nádoba na textil je umístěna za obecními nástěnkami.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odpady, barva  hnědá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barva modrá,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FF0000"/>
        </w:rPr>
      </w:pPr>
      <w:r>
        <w:rPr>
          <w:rFonts w:cs="Arial" w:ascii="Arial" w:hAnsi="Arial"/>
          <w:bCs/>
          <w:i/>
          <w:color w:val="000000"/>
        </w:rPr>
        <w:t>Plasty, PET lahve, barva žluté sběrné nádoby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 barva zelená a bílá,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  <w:color w:val="000000"/>
        </w:rPr>
        <w:t>Kovy, barva šedá,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Jedlé oleje a tuky, barva </w:t>
      </w:r>
      <w:r>
        <w:rPr>
          <w:rFonts w:cs="Arial" w:ascii="Arial" w:hAnsi="Arial"/>
          <w:i/>
          <w:iCs/>
          <w:sz w:val="22"/>
          <w:szCs w:val="22"/>
        </w:rPr>
        <w:t>černá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 barva bílá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Papír, plasty, sklo, kovy, bioodpad, textil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lze také odevzdávat ve sběrném dvoře, který je umístěn v obci Rouchovany</w:t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vylepovaných plochách a místním rozhlasem.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Nebezpečný odpad lze také odevzdávat ve sběrném dvoře, který je umístěn Třebíči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objemného odpadu je zajišťován jedenkrát ročně jeho odebíráním na předem vyhlášených přechodných stanovištích přímo do zvláštních sběrných nádob k tomuto účelu určených. Informace o svozu jsou zveřejňovány </w:t>
      </w:r>
      <w:r>
        <w:rPr>
          <w:rFonts w:cs="Arial" w:ascii="Arial" w:hAnsi="Arial"/>
          <w:iCs/>
          <w:sz w:val="22"/>
          <w:szCs w:val="22"/>
        </w:rPr>
        <w:t>výlepových plochách a rozhlasem.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lze také odevzdávat ve sběrném dvoře, který je umístěn v Rouchovanech</w:t>
      </w:r>
    </w:p>
    <w:p>
      <w:pPr>
        <w:pStyle w:val="NormlnIMP"/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cs="Arial" w:ascii="Arial" w:hAnsi="Arial"/>
          <w:color w:val="00B0F0"/>
          <w:sz w:val="22"/>
          <w:szCs w:val="22"/>
        </w:rPr>
        <w:t>: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color w:val="000000"/>
        </w:rPr>
        <w:t>popelnice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0000"/>
          <w:sz w:val="22"/>
          <w:szCs w:val="22"/>
        </w:rPr>
        <w:t>velkoobjemové kontejnery</w:t>
      </w:r>
      <w:r>
        <w:rPr>
          <w:rFonts w:cs="Arial" w:ascii="Arial" w:hAnsi="Arial"/>
          <w:i/>
          <w:color w:val="00B0F0"/>
          <w:sz w:val="22"/>
          <w:szCs w:val="22"/>
        </w:rPr>
        <w:t xml:space="preserve">: </w:t>
      </w:r>
      <w:r>
        <w:rPr>
          <w:rFonts w:cs="Arial" w:ascii="Arial" w:hAnsi="Arial"/>
          <w:i/>
          <w:color w:val="000000"/>
          <w:sz w:val="22"/>
          <w:szCs w:val="22"/>
        </w:rPr>
        <w:t>jsou rozmístěny na třech místech v obci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cs="Arial" w:ascii="Arial" w:hAnsi="Arial"/>
          <w:i/>
          <w:color w:val="000000"/>
          <w:sz w:val="22"/>
          <w:szCs w:val="22"/>
        </w:rPr>
        <w:t>odpadkové koše,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i/>
          <w:color w:val="000000"/>
          <w:sz w:val="22"/>
          <w:szCs w:val="22"/>
        </w:rPr>
        <w:t>které jsou umístěny na veřejných prostranstvích v obci, sloužící pro odkládání drobného směsného komunálního odpadu.</w:t>
      </w:r>
    </w:p>
    <w:p>
      <w:pPr>
        <w:pStyle w:val="Normal"/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Právnické a podnikající fyzické osoby zapojené do obecního systému na základě smlouvy s obcí komunální odpad dle čl. 2 odst. 1 písm. b</w:t>
      </w:r>
      <w:r>
        <w:rPr>
          <w:rFonts w:cs="Arial" w:ascii="Arial" w:hAnsi="Arial"/>
          <w:color w:val="000000"/>
          <w:sz w:val="22"/>
          <w:szCs w:val="22"/>
        </w:rPr>
        <w:t>ěžný komunální odpad</w:t>
      </w:r>
      <w:r>
        <w:rPr>
          <w:rFonts w:cs="Arial" w:ascii="Arial" w:hAnsi="Arial"/>
          <w:sz w:val="22"/>
          <w:szCs w:val="22"/>
        </w:rPr>
        <w:t xml:space="preserve"> předávají </w:t>
      </w:r>
      <w:r>
        <w:rPr>
          <w:rFonts w:cs="Arial" w:ascii="Arial" w:hAnsi="Arial"/>
          <w:i/>
          <w:sz w:val="22"/>
          <w:szCs w:val="22"/>
        </w:rPr>
        <w:t>v popelnicích k tomu určených.</w:t>
      </w:r>
    </w:p>
    <w:p>
      <w:pPr>
        <w:pStyle w:val="Normal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Výše úhrady za zapojení do obecního systému se stanoví </w:t>
      </w:r>
      <w:r>
        <w:rPr>
          <w:rFonts w:cs="Arial" w:ascii="Arial" w:hAnsi="Arial"/>
          <w:i/>
          <w:color w:val="000000"/>
          <w:sz w:val="22"/>
          <w:szCs w:val="22"/>
        </w:rPr>
        <w:t>kapacity soustřeďovacích prostředků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Úhrada se vybírá </w:t>
      </w:r>
      <w:r>
        <w:rPr>
          <w:rFonts w:cs="Arial" w:ascii="Arial" w:hAnsi="Arial"/>
          <w:color w:val="000000"/>
          <w:sz w:val="22"/>
          <w:szCs w:val="22"/>
        </w:rPr>
        <w:t>jednorázově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 to v hotovost</w:t>
      </w:r>
      <w:r>
        <w:rPr>
          <w:rFonts w:cs="Arial" w:ascii="Arial" w:hAnsi="Arial"/>
          <w:color w:val="00B0F0"/>
          <w:sz w:val="22"/>
          <w:szCs w:val="22"/>
        </w:rPr>
        <w:t>i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 movitými věcmi v rámci předcházení vzniku odpadu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v rámci předcházení vzniku odpadu za účelem jejich opětovného použití nakládá s těmito movitými věcmi: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a) funkční nábytek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b) oděvy a textil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  <w:t>¨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color w:val="000000"/>
          <w:sz w:val="22"/>
          <w:szCs w:val="22"/>
        </w:rPr>
        <w:t xml:space="preserve"> </w:t>
      </w:r>
      <w:r>
        <w:rPr>
          <w:rFonts w:cs="Arial" w:ascii="Arial" w:hAnsi="Arial"/>
          <w:i/>
          <w:color w:val="000000"/>
          <w:sz w:val="22"/>
          <w:szCs w:val="22"/>
        </w:rPr>
        <w:t>c)funkční nábytek, kuchyňské vybavení, knihy, hračky, sportovní vybavení, které lze předávat v obecním skladu čp. 1.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Movité věci uvedené v odst. 1 lze předávat</w:t>
      </w:r>
      <w:r>
        <w:rPr>
          <w:rFonts w:cs="Arial" w:ascii="Arial" w:hAnsi="Arial"/>
          <w:i/>
          <w:color w:val="000000"/>
          <w:sz w:val="22"/>
          <w:szCs w:val="22"/>
        </w:rPr>
        <w:t xml:space="preserve"> obecním skladu čp. 1 </w:t>
      </w:r>
      <w:r>
        <w:rPr>
          <w:rFonts w:cs="Arial" w:ascii="Arial" w:hAnsi="Arial"/>
          <w:color w:val="00B0F0"/>
          <w:sz w:val="22"/>
          <w:szCs w:val="22"/>
        </w:rPr>
        <w:t xml:space="preserve">. </w:t>
      </w:r>
      <w:r>
        <w:rPr>
          <w:rFonts w:cs="Arial" w:ascii="Arial" w:hAnsi="Arial"/>
          <w:sz w:val="22"/>
          <w:szCs w:val="22"/>
        </w:rPr>
        <w:t xml:space="preserve">Movitá věc musí být předána v takovém stavu, aby bylo možné její opětovné použití.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Komunitní kompostování</w:t>
      </w:r>
    </w:p>
    <w:p>
      <w:pPr>
        <w:pStyle w:val="Nadpis2"/>
        <w:jc w:val="center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Rostlinné zbytky z údržby zeleně, zahrad a domácností ovoce a zelenina ze zahrad </w:t>
        <w:br/>
        <w:t>a kuchyní, drny se zeminou, rostliny a jejich zbytky neznečištěné chemickými látkami, které budou využity v rámci komunitního kompostování, lze: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Var. I</w:t>
      </w:r>
      <w:r>
        <w:rPr>
          <w:rFonts w:cs="Arial" w:ascii="Arial" w:hAnsi="Arial"/>
          <w:sz w:val="22"/>
          <w:szCs w:val="22"/>
        </w:rPr>
        <w:tab/>
        <w:tab/>
        <w:t>a) předávat pověřené osobě provádějící pojízdný svoz vždy 1 v měsíci</w:t>
      </w:r>
    </w:p>
    <w:p>
      <w:pPr>
        <w:pStyle w:val="Normal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Var. II</w:t>
      </w:r>
      <w:r>
        <w:rPr>
          <w:rFonts w:cs="Arial" w:ascii="Arial" w:hAnsi="Arial"/>
          <w:sz w:val="22"/>
          <w:szCs w:val="22"/>
        </w:rPr>
        <w:tab/>
        <w:tab/>
        <w:t xml:space="preserve">b) odkládat do kontejnerů přistavených v jednotlivých částech obce       </w:t>
      </w:r>
    </w:p>
    <w:p>
      <w:pPr>
        <w:pStyle w:val="Normal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</w:t>
      </w:r>
      <w:r>
        <w:rPr>
          <w:rFonts w:cs="Arial" w:ascii="Arial" w:hAnsi="Arial"/>
          <w:sz w:val="22"/>
          <w:szCs w:val="22"/>
        </w:rPr>
        <w:tab/>
        <w:t>vyjmenovaných v příloze této vyhlášky</w:t>
      </w:r>
    </w:p>
    <w:p>
      <w:pPr>
        <w:pStyle w:val="Normal"/>
        <w:spacing w:lineRule="auto" w:line="312"/>
        <w:jc w:val="both"/>
        <w:rPr>
          <w:rFonts w:ascii="Arial" w:hAnsi="Arial" w:cs="Arial"/>
          <w:i/>
          <w:i/>
          <w:sz w:val="22"/>
          <w:szCs w:val="22"/>
        </w:rPr>
      </w:pPr>
      <w:r>
        <w:rPr/>
      </w:r>
    </w:p>
    <w:p>
      <w:pPr>
        <w:pStyle w:val="Normal"/>
        <w:spacing w:lineRule="auto" w:line="312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10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Nakládání se stavebním a demoličním odpadem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Stavebním odpadem a demoličním odpadem se rozumí odpad vznikající při stavebních </w:t>
        <w:br/>
        <w:t>a demoličních činnostech nepodnikajících fyzických osob. Stavební a demoliční odpad není odpadem komunálním.</w:t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3"/>
        </w:numPr>
        <w:ind w:left="426" w:hanging="42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Stavební a demoliční odpad lze předávat</w:t>
      </w: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  <w:r>
        <w:rPr>
          <w:rFonts w:cs="Arial" w:ascii="Arial" w:hAnsi="Arial"/>
          <w:i/>
          <w:color w:val="000000"/>
          <w:sz w:val="22"/>
          <w:szCs w:val="22"/>
        </w:rPr>
        <w:t>či likvidovat zákonem stanoveným způsobem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11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>č.2</w:t>
      </w:r>
      <w:r>
        <w:rPr>
          <w:rFonts w:cs="Arial" w:ascii="Arial" w:hAnsi="Arial"/>
          <w:i/>
          <w:sz w:val="22"/>
          <w:szCs w:val="22"/>
        </w:rPr>
        <w:t>/2021</w:t>
      </w:r>
      <w:r>
        <w:rPr>
          <w:rFonts w:cs="Arial" w:ascii="Arial" w:hAnsi="Arial"/>
          <w:sz w:val="22"/>
          <w:szCs w:val="22"/>
        </w:rPr>
        <w:t xml:space="preserve"> ze dne</w:t>
      </w:r>
      <w:r>
        <w:rPr>
          <w:rFonts w:cs="Arial" w:ascii="Arial" w:hAnsi="Arial"/>
          <w:i/>
          <w:sz w:val="22"/>
          <w:szCs w:val="22"/>
        </w:rPr>
        <w:t xml:space="preserve"> 16.11. 2021.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12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 1. 2025 . </w:t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2"/>
        </w:rPr>
      </w:r>
    </w:p>
    <w:p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 xml:space="preserve">Podpis </w:t>
        <w:tab/>
        <w:tab/>
        <w:tab/>
        <w:tab/>
        <w:tab/>
        <w:tab/>
        <w:tab/>
        <w:tab/>
        <w:t>Podpis</w:t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ab/>
        <w:tab/>
        <w:tab/>
        <w:t>………………..</w:t>
      </w:r>
    </w:p>
    <w:p>
      <w:pPr>
        <w:pStyle w:val="Normal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>Eva Chládková</w:t>
      </w:r>
      <w:r>
        <w:rPr>
          <w:rFonts w:cs="Arial" w:ascii="Arial" w:hAnsi="Arial"/>
          <w:bCs/>
          <w:sz w:val="22"/>
          <w:szCs w:val="22"/>
        </w:rPr>
        <w:tab/>
        <w:tab/>
        <w:tab/>
      </w:r>
      <w:bookmarkStart w:id="1" w:name="_GoBack"/>
      <w:bookmarkEnd w:id="1"/>
      <w:r>
        <w:rPr>
          <w:rFonts w:cs="Arial" w:ascii="Arial" w:hAnsi="Arial"/>
          <w:bCs/>
          <w:sz w:val="22"/>
          <w:szCs w:val="22"/>
        </w:rPr>
        <w:tab/>
        <w:tab/>
        <w:tab/>
        <w:t xml:space="preserve">           </w:t>
      </w:r>
      <w:r>
        <w:rPr>
          <w:rFonts w:cs="Arial" w:ascii="Arial" w:hAnsi="Arial"/>
          <w:bCs/>
          <w:i/>
          <w:sz w:val="22"/>
          <w:szCs w:val="22"/>
        </w:rPr>
        <w:t>Antonín Hanák</w:t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místostarosta</w:t>
        <w:tab/>
        <w:tab/>
        <w:tab/>
        <w:tab/>
        <w:tab/>
        <w:tab/>
        <w:tab/>
        <w:tab/>
        <w:t>starosta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  <w:t>Pozn. pro obec</w:t>
      </w:r>
      <w:r>
        <w:rPr>
          <w:rFonts w:cs="Arial" w:ascii="Arial" w:hAnsi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  <w:t>Upozornění</w:t>
      </w:r>
      <w:r>
        <w:rPr>
          <w:rFonts w:cs="Arial" w:ascii="Arial" w:hAnsi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1418" w:footer="709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  <w:footnote w:id="4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LibreOffice/6.4.1.2$Windows_X86_64 LibreOffice_project/4d224e95b98b138af42a64d84056446d09082932</Application>
  <Pages>5</Pages>
  <Words>1129</Words>
  <Characters>6279</Characters>
  <CharactersWithSpaces>7361</CharactersWithSpaces>
  <Paragraphs>100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2022-05-18T08:41:00Z</dcterms:created>
  <dc:creator>DA210036</dc:creator>
  <dc:description/>
  <dc:language>cs-CZ</dc:language>
  <cp:lastModifiedBy/>
  <cp:lastPrinted>2020-12-03T09:05:00Z</cp:lastPrinted>
  <dcterms:modified xsi:type="dcterms:W3CDTF">2025-01-12T10:40:44Z</dcterms:modified>
  <cp:revision>5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MV ČR</vt:lpwstr>
  </property>
</Properties>
</file>