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1D8" w:rsidRDefault="00B011D8" w:rsidP="00970EBE">
      <w:pPr>
        <w:rPr>
          <w:rFonts w:ascii="Arial" w:hAnsi="Arial" w:cs="Arial"/>
          <w:b/>
        </w:rPr>
      </w:pPr>
    </w:p>
    <w:p w:rsidR="008C4862" w:rsidRDefault="00AD3A0F" w:rsidP="009C00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Stará Červená Voda</w:t>
      </w:r>
    </w:p>
    <w:p w:rsidR="00970EBE" w:rsidRDefault="00970EBE" w:rsidP="009C00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Stará Červená Voda</w:t>
      </w:r>
    </w:p>
    <w:p w:rsidR="00AD3A0F" w:rsidRDefault="00AD3A0F" w:rsidP="009C00F0">
      <w:pPr>
        <w:jc w:val="center"/>
        <w:rPr>
          <w:rFonts w:ascii="Arial" w:hAnsi="Arial" w:cs="Arial"/>
          <w:b/>
        </w:rPr>
      </w:pPr>
    </w:p>
    <w:p w:rsidR="00970EBE" w:rsidRPr="002E723C" w:rsidRDefault="00970EBE" w:rsidP="009C00F0">
      <w:pPr>
        <w:jc w:val="center"/>
        <w:rPr>
          <w:rFonts w:ascii="Arial" w:hAnsi="Arial" w:cs="Arial"/>
          <w:b/>
        </w:rPr>
      </w:pPr>
    </w:p>
    <w:p w:rsidR="009C00F0" w:rsidRPr="002E723C" w:rsidRDefault="008339CF" w:rsidP="009C00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Nařízení č. </w:t>
      </w:r>
      <w:r w:rsidR="00AD3A0F">
        <w:rPr>
          <w:rFonts w:ascii="Arial" w:hAnsi="Arial" w:cs="Arial"/>
          <w:b/>
        </w:rPr>
        <w:t>1/2024</w:t>
      </w:r>
    </w:p>
    <w:p w:rsidR="00AD3A0F" w:rsidRDefault="00B06964" w:rsidP="00D775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kterým se </w:t>
      </w:r>
      <w:r w:rsidR="002925D7">
        <w:rPr>
          <w:rFonts w:ascii="Arial" w:hAnsi="Arial" w:cs="Arial"/>
          <w:b/>
        </w:rPr>
        <w:t>zrušuje</w:t>
      </w:r>
      <w:r w:rsidR="00AD3A0F">
        <w:rPr>
          <w:rFonts w:ascii="Arial" w:hAnsi="Arial" w:cs="Arial"/>
          <w:b/>
        </w:rPr>
        <w:t xml:space="preserve"> nařízení č. 1/2004, o ochraně ovzduší </w:t>
      </w:r>
    </w:p>
    <w:p w:rsidR="009C00F0" w:rsidRDefault="00AD3A0F" w:rsidP="00D775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území Obce Stará Červená Voda včetně jejich místních částí</w:t>
      </w:r>
    </w:p>
    <w:p w:rsidR="009C00F0" w:rsidRDefault="009C00F0" w:rsidP="002E723C">
      <w:pPr>
        <w:jc w:val="both"/>
        <w:rPr>
          <w:rFonts w:ascii="Arial" w:hAnsi="Arial" w:cs="Arial"/>
        </w:rPr>
      </w:pPr>
    </w:p>
    <w:p w:rsidR="002E723C" w:rsidRDefault="002E723C" w:rsidP="002E723C">
      <w:pPr>
        <w:jc w:val="both"/>
        <w:rPr>
          <w:rFonts w:ascii="Arial" w:hAnsi="Arial" w:cs="Arial"/>
        </w:rPr>
      </w:pPr>
    </w:p>
    <w:p w:rsidR="009C00F0" w:rsidRDefault="00AD3A0F" w:rsidP="002E72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Stará Červená Voda </w:t>
      </w:r>
      <w:r w:rsidR="002E723C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na svém 12. zasedání dne 07. 03</w:t>
      </w:r>
      <w:r w:rsidR="008339CF">
        <w:rPr>
          <w:rFonts w:ascii="Arial" w:hAnsi="Arial" w:cs="Arial"/>
        </w:rPr>
        <w:t>. 2024, usnesením č. 12./</w:t>
      </w:r>
      <w:proofErr w:type="gramStart"/>
      <w:r w:rsidR="008339CF">
        <w:rPr>
          <w:rFonts w:ascii="Arial" w:hAnsi="Arial" w:cs="Arial"/>
        </w:rPr>
        <w:t>II./03</w:t>
      </w:r>
      <w:proofErr w:type="gramEnd"/>
      <w:r w:rsidR="008339CF">
        <w:rPr>
          <w:rFonts w:ascii="Arial" w:hAnsi="Arial" w:cs="Arial"/>
        </w:rPr>
        <w:t>.</w:t>
      </w:r>
      <w:r>
        <w:rPr>
          <w:rFonts w:ascii="Arial" w:hAnsi="Arial" w:cs="Arial"/>
        </w:rPr>
        <w:t>/2024</w:t>
      </w:r>
      <w:r w:rsidR="00D7753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usneslo</w:t>
      </w:r>
      <w:r w:rsidR="002E723C">
        <w:rPr>
          <w:rFonts w:ascii="Arial" w:hAnsi="Arial" w:cs="Arial"/>
        </w:rPr>
        <w:t xml:space="preserve"> </w:t>
      </w:r>
      <w:r w:rsidR="00D77531">
        <w:rPr>
          <w:rFonts w:ascii="Arial" w:hAnsi="Arial" w:cs="Arial"/>
        </w:rPr>
        <w:t>vydat na základě § 11 odst. 1 a § 102 odst. 2 písm. d)</w:t>
      </w:r>
      <w:r w:rsidR="005448E5">
        <w:rPr>
          <w:rFonts w:ascii="Arial" w:hAnsi="Arial" w:cs="Arial"/>
        </w:rPr>
        <w:t xml:space="preserve"> zákona č. 128/2000 Sb., o </w:t>
      </w:r>
      <w:r w:rsidR="00D77531">
        <w:rPr>
          <w:rFonts w:ascii="Arial" w:hAnsi="Arial" w:cs="Arial"/>
        </w:rPr>
        <w:t xml:space="preserve">obcích (obecní zřízení), ve znění pozdějších předpisů, toto nařízení </w:t>
      </w:r>
      <w:r>
        <w:rPr>
          <w:rFonts w:ascii="Arial" w:hAnsi="Arial" w:cs="Arial"/>
        </w:rPr>
        <w:t>obce</w:t>
      </w:r>
      <w:r w:rsidR="002E723C">
        <w:rPr>
          <w:rFonts w:ascii="Arial" w:hAnsi="Arial" w:cs="Arial"/>
        </w:rPr>
        <w:t>:</w:t>
      </w:r>
    </w:p>
    <w:p w:rsidR="007C23B7" w:rsidRDefault="007C23B7" w:rsidP="002E723C">
      <w:pPr>
        <w:jc w:val="both"/>
        <w:rPr>
          <w:rFonts w:ascii="Arial" w:hAnsi="Arial" w:cs="Arial"/>
        </w:rPr>
      </w:pPr>
    </w:p>
    <w:p w:rsidR="002E723C" w:rsidRDefault="002E723C" w:rsidP="002E723C">
      <w:pPr>
        <w:jc w:val="both"/>
        <w:rPr>
          <w:rFonts w:ascii="Arial" w:hAnsi="Arial" w:cs="Arial"/>
        </w:rPr>
      </w:pPr>
    </w:p>
    <w:p w:rsidR="00970EBE" w:rsidRDefault="00970EBE" w:rsidP="002E723C">
      <w:pPr>
        <w:jc w:val="both"/>
        <w:rPr>
          <w:rFonts w:ascii="Arial" w:hAnsi="Arial" w:cs="Arial"/>
        </w:rPr>
      </w:pPr>
    </w:p>
    <w:p w:rsidR="006670BE" w:rsidRDefault="006670BE" w:rsidP="002E723C">
      <w:pPr>
        <w:jc w:val="both"/>
        <w:rPr>
          <w:rFonts w:ascii="Arial" w:hAnsi="Arial" w:cs="Arial"/>
        </w:rPr>
      </w:pPr>
    </w:p>
    <w:p w:rsidR="009C00F0" w:rsidRPr="00FB34B1" w:rsidRDefault="009C00F0" w:rsidP="00DD6764">
      <w:pPr>
        <w:jc w:val="center"/>
        <w:rPr>
          <w:rFonts w:ascii="Arial" w:hAnsi="Arial" w:cs="Arial"/>
          <w:b/>
        </w:rPr>
      </w:pPr>
      <w:r w:rsidRPr="00FB34B1">
        <w:rPr>
          <w:rFonts w:ascii="Arial" w:hAnsi="Arial" w:cs="Arial"/>
          <w:b/>
        </w:rPr>
        <w:t>Čl. 1</w:t>
      </w:r>
    </w:p>
    <w:p w:rsidR="003C017B" w:rsidRDefault="003C017B" w:rsidP="003C017B">
      <w:pPr>
        <w:rPr>
          <w:rFonts w:ascii="Arial" w:hAnsi="Arial" w:cs="Arial"/>
        </w:rPr>
      </w:pPr>
    </w:p>
    <w:p w:rsidR="006670BE" w:rsidRDefault="006670BE" w:rsidP="003C017B">
      <w:pPr>
        <w:rPr>
          <w:rFonts w:ascii="Arial" w:hAnsi="Arial" w:cs="Arial"/>
        </w:rPr>
      </w:pPr>
    </w:p>
    <w:p w:rsidR="00FB34B1" w:rsidRDefault="002925D7" w:rsidP="008C56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 n</w:t>
      </w:r>
      <w:r w:rsidR="00AD3A0F">
        <w:rPr>
          <w:rFonts w:ascii="Arial" w:hAnsi="Arial" w:cs="Arial"/>
        </w:rPr>
        <w:t>ařízení č. 1/2004</w:t>
      </w:r>
      <w:r w:rsidR="008C56B1">
        <w:rPr>
          <w:rFonts w:ascii="Arial" w:hAnsi="Arial" w:cs="Arial"/>
        </w:rPr>
        <w:t xml:space="preserve">, o </w:t>
      </w:r>
      <w:r w:rsidR="00AD3A0F">
        <w:rPr>
          <w:rFonts w:ascii="Arial" w:hAnsi="Arial" w:cs="Arial"/>
        </w:rPr>
        <w:t>ochraně ovzduší na území Obce Stará Červená Vo</w:t>
      </w:r>
      <w:r w:rsidR="00970EBE">
        <w:rPr>
          <w:rFonts w:ascii="Arial" w:hAnsi="Arial" w:cs="Arial"/>
        </w:rPr>
        <w:t>da včetně jejich místních částí, ze dne 01. 10. 2004.</w:t>
      </w:r>
    </w:p>
    <w:p w:rsidR="00550EF8" w:rsidRDefault="00550EF8" w:rsidP="00550EF8">
      <w:pPr>
        <w:jc w:val="both"/>
        <w:rPr>
          <w:rFonts w:ascii="Arial" w:hAnsi="Arial" w:cs="Arial"/>
        </w:rPr>
      </w:pPr>
    </w:p>
    <w:p w:rsidR="000262C2" w:rsidRDefault="000262C2" w:rsidP="00550EF8">
      <w:pPr>
        <w:jc w:val="both"/>
        <w:rPr>
          <w:rFonts w:ascii="Arial" w:hAnsi="Arial" w:cs="Arial"/>
        </w:rPr>
      </w:pPr>
    </w:p>
    <w:p w:rsidR="00B06964" w:rsidRDefault="00B06964" w:rsidP="00B06964">
      <w:pPr>
        <w:jc w:val="both"/>
        <w:rPr>
          <w:rFonts w:ascii="Arial" w:hAnsi="Arial" w:cs="Arial"/>
        </w:rPr>
      </w:pPr>
    </w:p>
    <w:p w:rsidR="00DD6764" w:rsidRPr="00FB34B1" w:rsidRDefault="00DD6764" w:rsidP="00DD6764">
      <w:pPr>
        <w:jc w:val="center"/>
        <w:rPr>
          <w:rFonts w:ascii="Arial" w:hAnsi="Arial" w:cs="Arial"/>
          <w:b/>
        </w:rPr>
      </w:pPr>
      <w:r w:rsidRPr="00FB34B1">
        <w:rPr>
          <w:rFonts w:ascii="Arial" w:hAnsi="Arial" w:cs="Arial"/>
          <w:b/>
        </w:rPr>
        <w:t xml:space="preserve">Čl. </w:t>
      </w:r>
      <w:r w:rsidR="00D77531">
        <w:rPr>
          <w:rFonts w:ascii="Arial" w:hAnsi="Arial" w:cs="Arial"/>
          <w:b/>
        </w:rPr>
        <w:t>2</w:t>
      </w:r>
    </w:p>
    <w:p w:rsidR="00DD6764" w:rsidRPr="0097771C" w:rsidRDefault="0097771C" w:rsidP="009777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4A7942" w:rsidRDefault="004A7942" w:rsidP="009C00F0">
      <w:pPr>
        <w:jc w:val="both"/>
        <w:rPr>
          <w:rFonts w:ascii="Arial" w:hAnsi="Arial" w:cs="Arial"/>
        </w:rPr>
      </w:pPr>
    </w:p>
    <w:p w:rsidR="006670BE" w:rsidRDefault="006670BE" w:rsidP="009C00F0">
      <w:pPr>
        <w:jc w:val="both"/>
        <w:rPr>
          <w:rFonts w:ascii="Arial" w:hAnsi="Arial" w:cs="Arial"/>
        </w:rPr>
      </w:pPr>
    </w:p>
    <w:p w:rsidR="004A7942" w:rsidRPr="000262C2" w:rsidRDefault="00AD3A0F" w:rsidP="00AD3A0F">
      <w:pPr>
        <w:jc w:val="both"/>
        <w:rPr>
          <w:rFonts w:ascii="Arial" w:hAnsi="Arial" w:cs="Arial"/>
        </w:rPr>
      </w:pPr>
      <w:r w:rsidRPr="000262C2">
        <w:rPr>
          <w:rFonts w:ascii="Arial" w:hAnsi="Arial" w:cs="Arial"/>
        </w:rPr>
        <w:t>Toto nařízení nabývá účinnosti počátkem patnáctého dne následujícího po dni jeho vyhlášení.</w:t>
      </w:r>
    </w:p>
    <w:p w:rsidR="00AD3A0F" w:rsidRDefault="00AD3A0F" w:rsidP="009C00F0">
      <w:pPr>
        <w:jc w:val="both"/>
        <w:rPr>
          <w:rFonts w:ascii="Arial" w:hAnsi="Arial" w:cs="Arial"/>
        </w:rPr>
      </w:pPr>
    </w:p>
    <w:p w:rsidR="00AD3A0F" w:rsidRDefault="00AD3A0F" w:rsidP="009C00F0">
      <w:pPr>
        <w:jc w:val="both"/>
        <w:rPr>
          <w:rFonts w:ascii="Arial" w:hAnsi="Arial" w:cs="Arial"/>
        </w:rPr>
      </w:pPr>
    </w:p>
    <w:p w:rsidR="000262C2" w:rsidRDefault="000262C2" w:rsidP="009C00F0">
      <w:pPr>
        <w:jc w:val="both"/>
        <w:rPr>
          <w:rFonts w:ascii="Arial" w:hAnsi="Arial" w:cs="Arial"/>
        </w:rPr>
      </w:pPr>
    </w:p>
    <w:p w:rsidR="000262C2" w:rsidRDefault="000262C2" w:rsidP="009C00F0">
      <w:pPr>
        <w:jc w:val="both"/>
        <w:rPr>
          <w:rFonts w:ascii="Arial" w:hAnsi="Arial" w:cs="Arial"/>
        </w:rPr>
      </w:pPr>
    </w:p>
    <w:p w:rsidR="001650A0" w:rsidRDefault="001650A0" w:rsidP="009C00F0">
      <w:pPr>
        <w:jc w:val="both"/>
        <w:rPr>
          <w:rFonts w:ascii="Arial" w:hAnsi="Arial" w:cs="Arial"/>
        </w:rPr>
      </w:pPr>
    </w:p>
    <w:p w:rsidR="006670BE" w:rsidRDefault="006670BE" w:rsidP="009C00F0">
      <w:pPr>
        <w:jc w:val="both"/>
        <w:rPr>
          <w:rFonts w:ascii="Arial" w:hAnsi="Arial" w:cs="Arial"/>
        </w:rPr>
      </w:pPr>
    </w:p>
    <w:p w:rsidR="006670BE" w:rsidRDefault="006670BE" w:rsidP="009C00F0">
      <w:pPr>
        <w:jc w:val="both"/>
        <w:rPr>
          <w:rFonts w:ascii="Arial" w:hAnsi="Arial" w:cs="Arial"/>
        </w:rPr>
      </w:pPr>
    </w:p>
    <w:p w:rsidR="006670BE" w:rsidRDefault="006670BE" w:rsidP="009C00F0">
      <w:pPr>
        <w:jc w:val="both"/>
        <w:rPr>
          <w:rFonts w:ascii="Arial" w:hAnsi="Arial" w:cs="Arial"/>
        </w:rPr>
      </w:pPr>
    </w:p>
    <w:p w:rsidR="000262C2" w:rsidRDefault="000262C2" w:rsidP="009C00F0">
      <w:pPr>
        <w:jc w:val="both"/>
        <w:rPr>
          <w:rFonts w:ascii="Arial" w:hAnsi="Arial" w:cs="Arial"/>
        </w:rPr>
      </w:pPr>
    </w:p>
    <w:p w:rsidR="000C185C" w:rsidRDefault="006670BE" w:rsidP="005A5F67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C43CB2">
        <w:rPr>
          <w:rFonts w:ascii="Arial" w:hAnsi="Arial" w:cs="Arial"/>
        </w:rPr>
        <w:t>místo</w:t>
      </w:r>
      <w:r w:rsidR="00AD3A0F">
        <w:rPr>
          <w:rFonts w:ascii="Arial" w:hAnsi="Arial" w:cs="Arial"/>
        </w:rPr>
        <w:t>starostka obce</w:t>
      </w:r>
      <w:r w:rsidR="00244FBD">
        <w:rPr>
          <w:rFonts w:ascii="Arial" w:hAnsi="Arial" w:cs="Arial"/>
        </w:rPr>
        <w:t xml:space="preserve"> </w:t>
      </w:r>
      <w:proofErr w:type="gramStart"/>
      <w:r w:rsidR="00244FBD">
        <w:rPr>
          <w:rFonts w:ascii="Arial" w:hAnsi="Arial" w:cs="Arial"/>
        </w:rPr>
        <w:t>v.r.</w:t>
      </w:r>
      <w:r w:rsidR="00FB34B1">
        <w:rPr>
          <w:rFonts w:ascii="Arial" w:hAnsi="Arial" w:cs="Arial"/>
        </w:rPr>
        <w:t xml:space="preserve"> </w:t>
      </w:r>
      <w:r w:rsidR="00FB34B1">
        <w:rPr>
          <w:rFonts w:ascii="Arial" w:hAnsi="Arial" w:cs="Arial"/>
        </w:rPr>
        <w:tab/>
      </w:r>
      <w:r w:rsidR="00FB34B1">
        <w:rPr>
          <w:rFonts w:ascii="Arial" w:hAnsi="Arial" w:cs="Arial"/>
        </w:rPr>
        <w:tab/>
      </w:r>
      <w:r w:rsidR="00FB34B1">
        <w:rPr>
          <w:rFonts w:ascii="Arial" w:hAnsi="Arial" w:cs="Arial"/>
        </w:rPr>
        <w:tab/>
      </w:r>
      <w:r w:rsidR="00AD3A0F">
        <w:rPr>
          <w:rFonts w:ascii="Arial" w:hAnsi="Arial" w:cs="Arial"/>
        </w:rPr>
        <w:t xml:space="preserve">               </w:t>
      </w:r>
      <w:proofErr w:type="gramEnd"/>
      <w:r w:rsidR="00450283" w:rsidRPr="00250258">
        <w:rPr>
          <w:rFonts w:ascii="Arial" w:hAnsi="Arial" w:cs="Arial"/>
        </w:rPr>
        <w:t>starost</w:t>
      </w:r>
      <w:r w:rsidR="00AD3A0F">
        <w:rPr>
          <w:rFonts w:ascii="Arial" w:hAnsi="Arial" w:cs="Arial"/>
        </w:rPr>
        <w:t>a obce</w:t>
      </w:r>
      <w:r w:rsidR="00244FBD">
        <w:rPr>
          <w:rFonts w:ascii="Arial" w:hAnsi="Arial" w:cs="Arial"/>
        </w:rPr>
        <w:t xml:space="preserve"> v.r.</w:t>
      </w:r>
      <w:bookmarkStart w:id="0" w:name="_GoBack"/>
      <w:bookmarkEnd w:id="0"/>
    </w:p>
    <w:p w:rsidR="008C56B1" w:rsidRDefault="008C56B1" w:rsidP="008C56B1">
      <w:pPr>
        <w:rPr>
          <w:rFonts w:ascii="Arial" w:hAnsi="Arial" w:cs="Arial"/>
        </w:rPr>
      </w:pPr>
    </w:p>
    <w:p w:rsidR="008C56B1" w:rsidRDefault="008C56B1" w:rsidP="008C56B1">
      <w:pPr>
        <w:rPr>
          <w:rFonts w:ascii="Arial" w:hAnsi="Arial" w:cs="Arial"/>
        </w:rPr>
      </w:pPr>
    </w:p>
    <w:p w:rsidR="008C56B1" w:rsidRDefault="008C56B1" w:rsidP="008C56B1">
      <w:pPr>
        <w:rPr>
          <w:rFonts w:ascii="Arial" w:hAnsi="Arial" w:cs="Arial"/>
        </w:rPr>
      </w:pPr>
    </w:p>
    <w:p w:rsidR="008C56B1" w:rsidRDefault="008C56B1" w:rsidP="008C56B1">
      <w:pPr>
        <w:rPr>
          <w:rFonts w:ascii="Arial" w:hAnsi="Arial" w:cs="Arial"/>
        </w:rPr>
      </w:pPr>
    </w:p>
    <w:p w:rsidR="008C56B1" w:rsidRDefault="008C56B1" w:rsidP="008C56B1">
      <w:pPr>
        <w:rPr>
          <w:rFonts w:ascii="Arial" w:hAnsi="Arial" w:cs="Arial"/>
        </w:rPr>
      </w:pPr>
    </w:p>
    <w:p w:rsidR="008C56B1" w:rsidRPr="00AD3A0F" w:rsidRDefault="008C56B1" w:rsidP="008C56B1">
      <w:pPr>
        <w:rPr>
          <w:rFonts w:ascii="Arial" w:hAnsi="Arial" w:cs="Arial"/>
          <w:sz w:val="20"/>
          <w:szCs w:val="20"/>
        </w:rPr>
      </w:pPr>
    </w:p>
    <w:sectPr w:rsidR="008C56B1" w:rsidRPr="00AD3A0F" w:rsidSect="00677D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30C" w:rsidRDefault="0064730C" w:rsidP="00062168">
      <w:r>
        <w:separator/>
      </w:r>
    </w:p>
  </w:endnote>
  <w:endnote w:type="continuationSeparator" w:id="0">
    <w:p w:rsidR="0064730C" w:rsidRDefault="0064730C" w:rsidP="0006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BFD" w:rsidRDefault="00FC3B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30C" w:rsidRDefault="0064730C" w:rsidP="00062168">
      <w:r>
        <w:separator/>
      </w:r>
    </w:p>
  </w:footnote>
  <w:footnote w:type="continuationSeparator" w:id="0">
    <w:p w:rsidR="0064730C" w:rsidRDefault="0064730C" w:rsidP="00062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668B"/>
    <w:multiLevelType w:val="hybridMultilevel"/>
    <w:tmpl w:val="C568E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905"/>
    <w:multiLevelType w:val="multilevel"/>
    <w:tmpl w:val="456A4A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C766B9"/>
    <w:multiLevelType w:val="hybridMultilevel"/>
    <w:tmpl w:val="79D0A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6774D"/>
    <w:multiLevelType w:val="hybridMultilevel"/>
    <w:tmpl w:val="4A40C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37E23"/>
    <w:multiLevelType w:val="hybridMultilevel"/>
    <w:tmpl w:val="A17467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C02C5"/>
    <w:multiLevelType w:val="hybridMultilevel"/>
    <w:tmpl w:val="95EC1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D3C13"/>
    <w:multiLevelType w:val="hybridMultilevel"/>
    <w:tmpl w:val="768434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A7ED1"/>
    <w:multiLevelType w:val="hybridMultilevel"/>
    <w:tmpl w:val="3C284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F0"/>
    <w:rsid w:val="000262C2"/>
    <w:rsid w:val="00062168"/>
    <w:rsid w:val="00076A96"/>
    <w:rsid w:val="000B2C37"/>
    <w:rsid w:val="000C0C35"/>
    <w:rsid w:val="000C185C"/>
    <w:rsid w:val="000C46ED"/>
    <w:rsid w:val="00103184"/>
    <w:rsid w:val="00112AA0"/>
    <w:rsid w:val="001650A0"/>
    <w:rsid w:val="001C5384"/>
    <w:rsid w:val="00237020"/>
    <w:rsid w:val="00244FBD"/>
    <w:rsid w:val="00250258"/>
    <w:rsid w:val="0028254E"/>
    <w:rsid w:val="002925D7"/>
    <w:rsid w:val="002A6197"/>
    <w:rsid w:val="002A7A78"/>
    <w:rsid w:val="002E723C"/>
    <w:rsid w:val="00300386"/>
    <w:rsid w:val="00302DB7"/>
    <w:rsid w:val="003135E7"/>
    <w:rsid w:val="00326EF2"/>
    <w:rsid w:val="00342286"/>
    <w:rsid w:val="00364D47"/>
    <w:rsid w:val="003B4839"/>
    <w:rsid w:val="003C017B"/>
    <w:rsid w:val="003D3EFA"/>
    <w:rsid w:val="003F3CAB"/>
    <w:rsid w:val="00446A45"/>
    <w:rsid w:val="00450283"/>
    <w:rsid w:val="00465338"/>
    <w:rsid w:val="004701AC"/>
    <w:rsid w:val="004A7942"/>
    <w:rsid w:val="004B7751"/>
    <w:rsid w:val="004D37F0"/>
    <w:rsid w:val="005448E5"/>
    <w:rsid w:val="00550EF8"/>
    <w:rsid w:val="005552E9"/>
    <w:rsid w:val="0056002E"/>
    <w:rsid w:val="005A5F67"/>
    <w:rsid w:val="00603181"/>
    <w:rsid w:val="0064730C"/>
    <w:rsid w:val="006670BE"/>
    <w:rsid w:val="00677D3C"/>
    <w:rsid w:val="006840F5"/>
    <w:rsid w:val="006A4ECE"/>
    <w:rsid w:val="006B3080"/>
    <w:rsid w:val="00763B89"/>
    <w:rsid w:val="007B3B27"/>
    <w:rsid w:val="007C23B7"/>
    <w:rsid w:val="007F530B"/>
    <w:rsid w:val="008339CF"/>
    <w:rsid w:val="008727FD"/>
    <w:rsid w:val="008A753E"/>
    <w:rsid w:val="008A75EF"/>
    <w:rsid w:val="008C4862"/>
    <w:rsid w:val="008C56B1"/>
    <w:rsid w:val="008D19AA"/>
    <w:rsid w:val="0092460F"/>
    <w:rsid w:val="00936AAF"/>
    <w:rsid w:val="00967EEA"/>
    <w:rsid w:val="00970EBE"/>
    <w:rsid w:val="009771D7"/>
    <w:rsid w:val="0097771C"/>
    <w:rsid w:val="00980B69"/>
    <w:rsid w:val="009B1249"/>
    <w:rsid w:val="009B1888"/>
    <w:rsid w:val="009C00F0"/>
    <w:rsid w:val="00A0483B"/>
    <w:rsid w:val="00A15A11"/>
    <w:rsid w:val="00A254D8"/>
    <w:rsid w:val="00A35AE9"/>
    <w:rsid w:val="00A435B0"/>
    <w:rsid w:val="00A531D8"/>
    <w:rsid w:val="00A77D84"/>
    <w:rsid w:val="00AD3A0F"/>
    <w:rsid w:val="00AE5F8F"/>
    <w:rsid w:val="00B006E8"/>
    <w:rsid w:val="00B011D8"/>
    <w:rsid w:val="00B06964"/>
    <w:rsid w:val="00B70431"/>
    <w:rsid w:val="00B73963"/>
    <w:rsid w:val="00BF6CD5"/>
    <w:rsid w:val="00C43CB2"/>
    <w:rsid w:val="00C44EF2"/>
    <w:rsid w:val="00C62603"/>
    <w:rsid w:val="00C65430"/>
    <w:rsid w:val="00C814A7"/>
    <w:rsid w:val="00CA1666"/>
    <w:rsid w:val="00CB4CC2"/>
    <w:rsid w:val="00CC2CDD"/>
    <w:rsid w:val="00D31141"/>
    <w:rsid w:val="00D77531"/>
    <w:rsid w:val="00DA2CB9"/>
    <w:rsid w:val="00DD6764"/>
    <w:rsid w:val="00DE7ED0"/>
    <w:rsid w:val="00E84E81"/>
    <w:rsid w:val="00E97875"/>
    <w:rsid w:val="00EC0E5D"/>
    <w:rsid w:val="00EC17AC"/>
    <w:rsid w:val="00EE38BB"/>
    <w:rsid w:val="00F16744"/>
    <w:rsid w:val="00F17C74"/>
    <w:rsid w:val="00F42BE4"/>
    <w:rsid w:val="00F541D8"/>
    <w:rsid w:val="00FA13C0"/>
    <w:rsid w:val="00FB34B1"/>
    <w:rsid w:val="00FC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0C13E9"/>
  <w15:docId w15:val="{141C4078-3DB1-439D-855E-EA4DC7D6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7D3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7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50258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0621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2168"/>
  </w:style>
  <w:style w:type="character" w:styleId="Znakapoznpodarou">
    <w:name w:val="footnote reference"/>
    <w:basedOn w:val="Standardnpsmoodstavce"/>
    <w:rsid w:val="00062168"/>
    <w:rPr>
      <w:vertAlign w:val="superscript"/>
    </w:rPr>
  </w:style>
  <w:style w:type="paragraph" w:styleId="Zhlav">
    <w:name w:val="header"/>
    <w:basedOn w:val="Normln"/>
    <w:link w:val="ZhlavChar"/>
    <w:rsid w:val="00446A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6A4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46A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6A45"/>
    <w:rPr>
      <w:sz w:val="24"/>
      <w:szCs w:val="24"/>
    </w:rPr>
  </w:style>
  <w:style w:type="paragraph" w:styleId="Zkladntext">
    <w:name w:val="Body Text"/>
    <w:basedOn w:val="Normln"/>
    <w:link w:val="ZkladntextChar"/>
    <w:rsid w:val="00970EBE"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rsid w:val="00970EBE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6670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670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8ED93-9988-4C2D-A55B-79B34967C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Svobodová</dc:creator>
  <cp:lastModifiedBy>OEM</cp:lastModifiedBy>
  <cp:revision>4</cp:revision>
  <cp:lastPrinted>2024-03-08T10:32:00Z</cp:lastPrinted>
  <dcterms:created xsi:type="dcterms:W3CDTF">2024-03-06T11:31:00Z</dcterms:created>
  <dcterms:modified xsi:type="dcterms:W3CDTF">2024-03-11T10:21:00Z</dcterms:modified>
</cp:coreProperties>
</file>