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ln"/>
        <w:keepNext w:val="true"/>
        <w:spacing w:lineRule="auto" w:line="276"/>
        <w:jc w:val="center"/>
        <w:rPr/>
      </w:pPr>
      <w:r>
        <w:rPr>
          <w:rFonts w:cs="Arial" w:ascii="Arial" w:hAnsi="Arial"/>
          <w:b/>
          <w:position w:val="13"/>
          <w:sz w:val="24"/>
          <w:szCs w:val="24"/>
        </w:rPr>
        <w:t>Obec Řehenice</w:t>
      </w:r>
    </w:p>
    <w:p>
      <w:pPr>
        <w:pStyle w:val="Normln"/>
        <w:keepNext w:val="true"/>
        <w:spacing w:lineRule="auto" w:line="276"/>
        <w:jc w:val="center"/>
        <w:rPr/>
      </w:pPr>
      <w:r>
        <w:rPr>
          <w:rFonts w:cs="Arial" w:ascii="Arial" w:hAnsi="Arial"/>
          <w:b/>
          <w:sz w:val="24"/>
          <w:szCs w:val="24"/>
        </w:rPr>
        <w:t>Zastupitelstvo obce Řehenice</w:t>
      </w:r>
    </w:p>
    <w:p>
      <w:pPr>
        <w:pStyle w:val="Normln"/>
        <w:keepNext w:val="true"/>
        <w:spacing w:lineRule="auto" w:line="276" w:before="57" w:after="57"/>
        <w:jc w:val="center"/>
        <w:rPr/>
      </w:pPr>
      <w:r>
        <w:rPr>
          <w:rFonts w:cs="Arial" w:ascii="Arial" w:hAnsi="Arial"/>
          <w:b/>
          <w:sz w:val="24"/>
          <w:szCs w:val="24"/>
        </w:rPr>
        <w:t>Obecně závazná vyhláška 3/2024 obce Řehenice,</w:t>
      </w:r>
    </w:p>
    <w:p>
      <w:pPr>
        <w:pStyle w:val="Normln"/>
        <w:spacing w:lineRule="auto" w:line="276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kterou se stanovují pravidla pro pohyb psů na veřejných prostranství</w:t>
      </w:r>
      <w:r>
        <w:rPr>
          <w:rFonts w:cs="Arial" w:ascii="Arial" w:hAnsi="Arial"/>
          <w:b/>
          <w:sz w:val="24"/>
          <w:szCs w:val="24"/>
        </w:rPr>
        <w:t>ch</w:t>
      </w:r>
      <w:r>
        <w:rPr>
          <w:rFonts w:cs="Arial" w:ascii="Arial" w:hAnsi="Arial"/>
          <w:b/>
          <w:sz w:val="24"/>
          <w:szCs w:val="24"/>
        </w:rPr>
        <w:t xml:space="preserve"> v  obci</w:t>
      </w:r>
    </w:p>
    <w:p>
      <w:pPr>
        <w:pStyle w:val="Normln"/>
        <w:spacing w:lineRule="auto" w:line="276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ln"/>
        <w:spacing w:lineRule="auto" w:line="276"/>
        <w:rPr/>
      </w:pPr>
      <w:r>
        <w:rPr>
          <w:rStyle w:val="Standardnpsmoodstavce"/>
          <w:rFonts w:cs="Arial" w:ascii="Arial" w:hAnsi="Arial"/>
        </w:rPr>
        <w:t>Zastupitelstvo obce Řehenice se na svém zasedání dne 16. 12.</w:t>
      </w:r>
      <w:r>
        <w:rPr>
          <w:rStyle w:val="Standardnpsmoodstavce"/>
          <w:rFonts w:cs="Arial" w:ascii="Arial" w:hAnsi="Arial"/>
          <w:highlight w:val="white"/>
        </w:rPr>
        <w:t xml:space="preserve"> 2024</w:t>
      </w:r>
      <w:r>
        <w:rPr>
          <w:rStyle w:val="Standardnpsmoodstavce"/>
          <w:rFonts w:cs="Arial" w:ascii="Arial" w:hAnsi="Arial"/>
        </w:rPr>
        <w:t xml:space="preserve"> usneslo vydat na základě § 24 odst. 2 zákona č. 246/1992 Sb., na ochranu zvířat proti týrání, ve znění pozdějších předpisů, a v souladu s § 10 písm. c) a d) a § 84 odst. 2 písm. h) zákona č. 128/2000 Sb., o obcích (obecní zřízení), ve znění pozdějších předpisů, tuto obecně závaznou vyhlášku (dále jen „vyhláška“):</w:t>
      </w:r>
    </w:p>
    <w:p>
      <w:pPr>
        <w:pStyle w:val="Normln"/>
        <w:keepNext w:val="true"/>
        <w:spacing w:lineRule="auto" w:line="276" w:before="0" w:after="0"/>
        <w:jc w:val="center"/>
        <w:rPr>
          <w:rFonts w:ascii="Arial" w:hAnsi="Arial" w:cs="Arial"/>
          <w:b/>
          <w:b/>
          <w:szCs w:val="24"/>
        </w:rPr>
      </w:pPr>
      <w:r>
        <w:rPr>
          <w:rFonts w:cs="Arial" w:ascii="Arial" w:hAnsi="Arial"/>
          <w:b/>
          <w:szCs w:val="24"/>
        </w:rPr>
      </w:r>
    </w:p>
    <w:p>
      <w:pPr>
        <w:pStyle w:val="Normln"/>
        <w:keepNext w:val="true"/>
        <w:spacing w:lineRule="auto" w:line="276" w:before="0" w:after="0"/>
        <w:jc w:val="center"/>
        <w:rPr>
          <w:rFonts w:ascii="Arial" w:hAnsi="Arial" w:cs="Arial"/>
          <w:b/>
          <w:b/>
          <w:szCs w:val="24"/>
        </w:rPr>
      </w:pPr>
      <w:r>
        <w:rPr>
          <w:rFonts w:cs="Arial" w:ascii="Arial" w:hAnsi="Arial"/>
          <w:b/>
          <w:szCs w:val="24"/>
        </w:rPr>
        <w:t>Čl. 1</w:t>
      </w:r>
    </w:p>
    <w:p>
      <w:pPr>
        <w:pStyle w:val="Normln"/>
        <w:keepNext w:val="true"/>
        <w:spacing w:lineRule="auto" w:line="276"/>
        <w:jc w:val="center"/>
        <w:rPr>
          <w:rFonts w:ascii="Arial" w:hAnsi="Arial" w:cs="Arial"/>
          <w:b/>
          <w:b/>
          <w:szCs w:val="24"/>
        </w:rPr>
      </w:pPr>
      <w:r>
        <w:rPr>
          <w:rFonts w:cs="Arial" w:ascii="Arial" w:hAnsi="Arial"/>
          <w:b/>
          <w:szCs w:val="24"/>
        </w:rPr>
        <w:t>Pravidla pro pohyb psů na veřejném prostranství</w:t>
      </w:r>
    </w:p>
    <w:p>
      <w:pPr>
        <w:pStyle w:val="Odstavecseseznamem"/>
        <w:numPr>
          <w:ilvl w:val="0"/>
          <w:numId w:val="1"/>
        </w:numPr>
        <w:tabs>
          <w:tab w:val="left" w:pos="2214" w:leader="none"/>
        </w:tabs>
        <w:spacing w:lineRule="auto" w:line="276"/>
        <w:rPr/>
      </w:pPr>
      <w:r>
        <w:rPr>
          <w:rStyle w:val="Standardnpsmoodstavce"/>
          <w:rFonts w:cs="Arial" w:ascii="Arial" w:hAnsi="Arial"/>
        </w:rPr>
        <w:t xml:space="preserve">      </w:t>
      </w:r>
      <w:r>
        <w:rPr>
          <w:rStyle w:val="Standardnpsmoodstavce"/>
          <w:rFonts w:cs="Arial" w:ascii="Arial" w:hAnsi="Arial"/>
        </w:rPr>
        <w:t>Stanovují se následující pravidla pro pohyb psů na veřejném prostranství v obci:</w:t>
      </w:r>
      <w:r>
        <w:rPr>
          <w:rStyle w:val="Ukotvenpoznmkypodarou"/>
          <w:rStyle w:val="Ukotvenpoznmkypodarou"/>
          <w:rFonts w:cs="Arial" w:ascii="Arial" w:hAnsi="Arial"/>
        </w:rPr>
        <w:footnoteReference w:id="2"/>
      </w:r>
    </w:p>
    <w:p>
      <w:pPr>
        <w:pStyle w:val="Odstavecseseznamem"/>
        <w:numPr>
          <w:ilvl w:val="0"/>
          <w:numId w:val="2"/>
        </w:numPr>
        <w:tabs>
          <w:tab w:val="left" w:pos="709" w:leader="none"/>
        </w:tabs>
        <w:spacing w:lineRule="auto" w:line="276" w:before="240" w:after="0"/>
        <w:ind w:left="709" w:right="0" w:hanging="425"/>
        <w:rPr>
          <w:rFonts w:ascii="Arial" w:hAnsi="Arial" w:cs="Arial"/>
        </w:rPr>
      </w:pPr>
      <w:r>
        <w:rPr>
          <w:rFonts w:cs="Arial" w:ascii="Arial" w:hAnsi="Arial"/>
        </w:rPr>
        <w:t>na veřejných prostranstvích v zastavěných částech obce je možný pohyb psů pouze na vodítku,</w:t>
      </w:r>
    </w:p>
    <w:p>
      <w:pPr>
        <w:pStyle w:val="Odstavecseseznamem"/>
        <w:numPr>
          <w:ilvl w:val="0"/>
          <w:numId w:val="2"/>
        </w:numPr>
        <w:tabs>
          <w:tab w:val="left" w:pos="709" w:leader="none"/>
        </w:tabs>
        <w:spacing w:lineRule="auto" w:line="276" w:before="0" w:after="0"/>
        <w:ind w:left="709" w:right="0" w:hanging="425"/>
        <w:rPr>
          <w:rFonts w:ascii="Arial" w:hAnsi="Arial" w:cs="Arial"/>
        </w:rPr>
      </w:pPr>
      <w:r>
        <w:rPr>
          <w:rFonts w:cs="Arial" w:ascii="Arial" w:hAnsi="Arial"/>
        </w:rPr>
        <w:t>na veřejných prostranstvích v zastavěných částech obce se zakazuje výcvik psů,</w:t>
      </w:r>
    </w:p>
    <w:p>
      <w:pPr>
        <w:pStyle w:val="Odstavecseseznamem"/>
        <w:numPr>
          <w:ilvl w:val="0"/>
          <w:numId w:val="2"/>
        </w:numPr>
        <w:tabs>
          <w:tab w:val="left" w:pos="709" w:leader="none"/>
        </w:tabs>
        <w:spacing w:lineRule="auto" w:line="276" w:before="0" w:after="0"/>
        <w:ind w:left="709" w:right="0" w:hanging="425"/>
        <w:rPr>
          <w:rFonts w:ascii="Arial" w:hAnsi="Arial" w:cs="Arial"/>
        </w:rPr>
      </w:pPr>
      <w:r>
        <w:rPr>
          <w:rFonts w:cs="Arial" w:ascii="Arial" w:hAnsi="Arial"/>
        </w:rPr>
        <w:t>zakazuje se vstupovat se psy na dětská hřiště a pískoviště,</w:t>
      </w:r>
    </w:p>
    <w:p>
      <w:pPr>
        <w:pStyle w:val="Odstavecseseznamem"/>
        <w:numPr>
          <w:ilvl w:val="0"/>
          <w:numId w:val="2"/>
        </w:numPr>
        <w:tabs>
          <w:tab w:val="left" w:pos="709" w:leader="none"/>
        </w:tabs>
        <w:spacing w:lineRule="auto" w:line="276"/>
        <w:ind w:left="709" w:right="0" w:hanging="425"/>
        <w:rPr>
          <w:rFonts w:ascii="Arial" w:hAnsi="Arial" w:cs="Arial"/>
        </w:rPr>
      </w:pPr>
      <w:r>
        <w:rPr>
          <w:rFonts w:cs="Arial" w:ascii="Arial" w:hAnsi="Arial"/>
        </w:rPr>
        <w:t>chovatelé a vlastníci psů jsou povinni neprodleně odstranit exkrementy způsobené   psem na veřejném prostranství.</w:t>
      </w:r>
    </w:p>
    <w:p>
      <w:pPr>
        <w:pStyle w:val="Odstavecseseznamem"/>
        <w:numPr>
          <w:ilvl w:val="0"/>
          <w:numId w:val="1"/>
        </w:numPr>
        <w:tabs>
          <w:tab w:val="left" w:pos="2214" w:leader="none"/>
        </w:tabs>
        <w:spacing w:lineRule="auto" w:line="276" w:before="0" w:after="6"/>
        <w:rPr/>
      </w:pPr>
      <w:r>
        <w:rPr>
          <w:rStyle w:val="Standardnpsmoodstavce"/>
          <w:rFonts w:cs="Arial" w:ascii="Arial" w:hAnsi="Arial"/>
        </w:rPr>
        <w:t xml:space="preserve">      </w:t>
      </w:r>
      <w:r>
        <w:rPr>
          <w:rStyle w:val="Standardnpsmoodstavce"/>
          <w:rFonts w:cs="Arial" w:ascii="Arial" w:hAnsi="Arial"/>
        </w:rPr>
        <w:t xml:space="preserve">Splnění povinností stanovených v odstavci 1 zajišťuje fyzická osoba, která má psa na    </w:t>
      </w:r>
    </w:p>
    <w:p>
      <w:pPr>
        <w:pStyle w:val="Odstavecseseznamem"/>
        <w:numPr>
          <w:ilvl w:val="0"/>
          <w:numId w:val="0"/>
        </w:numPr>
        <w:tabs>
          <w:tab w:val="left" w:pos="2214" w:leader="none"/>
        </w:tabs>
        <w:spacing w:lineRule="auto" w:line="276"/>
        <w:ind w:left="1080" w:right="0" w:hanging="0"/>
        <w:rPr/>
      </w:pPr>
      <w:r>
        <w:rPr>
          <w:rStyle w:val="Standardnpsmoodstavce"/>
          <w:rFonts w:cs="Arial" w:ascii="Arial" w:hAnsi="Arial"/>
        </w:rPr>
        <w:t xml:space="preserve">      </w:t>
      </w:r>
      <w:r>
        <w:rPr>
          <w:rStyle w:val="Standardnpsmoodstavce"/>
          <w:rFonts w:cs="Arial" w:ascii="Arial" w:hAnsi="Arial"/>
        </w:rPr>
        <w:t>veřejném prostranství pod kontrolou či dohledem.</w:t>
      </w:r>
      <w:r>
        <w:rPr>
          <w:rStyle w:val="Ukotvenpoznmkypodarou"/>
          <w:rStyle w:val="Ukotvenpoznmkypodarou"/>
          <w:rFonts w:cs="Arial" w:ascii="Arial" w:hAnsi="Arial"/>
        </w:rPr>
        <w:footnoteReference w:id="3"/>
      </w:r>
    </w:p>
    <w:p>
      <w:pPr>
        <w:pStyle w:val="Normln"/>
        <w:keepNext w:val="true"/>
        <w:spacing w:lineRule="auto" w:line="276" w:before="0" w:after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ln"/>
        <w:keepNext w:val="true"/>
        <w:spacing w:lineRule="auto" w:line="276" w:before="0" w:after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2</w:t>
      </w:r>
    </w:p>
    <w:p>
      <w:pPr>
        <w:pStyle w:val="Normln"/>
        <w:keepNext w:val="true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Zrušovací ustanovení</w:t>
      </w:r>
    </w:p>
    <w:p>
      <w:pPr>
        <w:pStyle w:val="Normln"/>
        <w:spacing w:lineRule="auto" w:line="276" w:before="0" w:after="0"/>
        <w:rPr/>
      </w:pPr>
      <w:r>
        <w:rPr>
          <w:rFonts w:cs="Arial" w:ascii="Arial" w:hAnsi="Arial"/>
        </w:rPr>
        <w:t xml:space="preserve">Nabytím účinnosti této vyhlášky se zrušuje obecně závazná vyhláška obce Řehenice </w:t>
      </w:r>
    </w:p>
    <w:p>
      <w:pPr>
        <w:pStyle w:val="Normln"/>
        <w:spacing w:lineRule="auto" w:line="276" w:before="0" w:after="0"/>
        <w:rPr>
          <w:rFonts w:ascii="Arial" w:hAnsi="Arial" w:cs="Arial"/>
        </w:rPr>
      </w:pPr>
      <w:r>
        <w:rPr>
          <w:rFonts w:cs="Arial" w:ascii="Arial" w:hAnsi="Arial"/>
        </w:rPr>
        <w:t>č. 7/2014, kterou se stanovují pravidla pro pohyb psů na veřejném prostranství a vymezují prostory pro volné pobíhání psů, ze dne 23. 6. 2014.</w:t>
      </w:r>
    </w:p>
    <w:p>
      <w:pPr>
        <w:pStyle w:val="Normln"/>
        <w:keepNext w:val="true"/>
        <w:spacing w:lineRule="auto" w:line="276" w:before="0" w:after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ln"/>
        <w:keepNext w:val="true"/>
        <w:spacing w:lineRule="auto" w:line="276" w:before="0" w:after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3</w:t>
      </w:r>
    </w:p>
    <w:p>
      <w:pPr>
        <w:pStyle w:val="Normln"/>
        <w:keepNext w:val="true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Účinnost</w:t>
      </w:r>
    </w:p>
    <w:p>
      <w:pPr>
        <w:pStyle w:val="Normln"/>
        <w:spacing w:lineRule="auto" w:line="276"/>
        <w:jc w:val="center"/>
        <w:rPr/>
      </w:pPr>
      <w:r>
        <w:rPr>
          <w:rFonts w:cs="Arial" w:ascii="Arial" w:hAnsi="Arial"/>
        </w:rPr>
        <w:t>Tato obecně závazná vyhláška nabývá účinnosti od 1. 1. 2025</w:t>
      </w:r>
    </w:p>
    <w:p>
      <w:pPr>
        <w:pStyle w:val="Normln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45" w:type="dxa"/>
        <w:jc w:val="left"/>
        <w:tblInd w:w="0" w:type="dxa"/>
        <w:tblBorders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2"/>
        <w:gridCol w:w="4822"/>
      </w:tblGrid>
      <w:tr>
        <w:trPr>
          <w:trHeight w:val="1134" w:hRule="exact"/>
        </w:trPr>
        <w:tc>
          <w:tcPr>
            <w:tcW w:w="4822" w:type="dxa"/>
            <w:tcBorders/>
            <w:shd w:fill="auto" w:val="clear"/>
            <w:vAlign w:val="bottom"/>
          </w:tcPr>
          <w:p>
            <w:pPr>
              <w:pStyle w:val="PodpisovePole"/>
              <w:rPr/>
            </w:pPr>
            <w:r>
              <w:rPr/>
              <w:t>Norbert Newald v.r..</w:t>
              <w:br/>
              <w:t>starosta</w:t>
            </w:r>
          </w:p>
        </w:tc>
        <w:tc>
          <w:tcPr>
            <w:tcW w:w="4822" w:type="dxa"/>
            <w:tcBorders/>
            <w:shd w:fill="auto" w:val="clear"/>
            <w:vAlign w:val="bottom"/>
          </w:tcPr>
          <w:p>
            <w:pPr>
              <w:pStyle w:val="PodpisovePole"/>
              <w:rPr/>
            </w:pPr>
            <w:r>
              <w:rPr/>
              <w:t>Ing. Martin Šveda v. r.</w:t>
              <w:br/>
              <w:t xml:space="preserve"> místostarosta</w:t>
            </w:r>
          </w:p>
        </w:tc>
      </w:tr>
    </w:tbl>
    <w:p>
      <w:pPr>
        <w:pStyle w:val="Normln"/>
        <w:spacing w:lineRule="auto" w:line="276" w:before="0" w:after="0"/>
        <w:jc w:val="center"/>
        <w:rPr/>
      </w:pPr>
      <w:r>
        <w:rPr/>
      </w:r>
    </w:p>
    <w:sectPr>
      <w:footerReference w:type="default" r:id="rId2"/>
      <w:footnotePr>
        <w:numFmt w:val="decimal"/>
      </w:footnotePr>
      <w:type w:val="nextPage"/>
      <w:pgSz w:w="11906" w:h="16838"/>
      <w:pgMar w:left="1417" w:right="1417" w:header="0" w:top="708" w:footer="708" w:bottom="1417" w:gutter="0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/>
    </w:pPr>
    <w:r>
      <w:rPr>
        <w:rStyle w:val="Standardnpsmoodstavce"/>
        <w:rFonts w:cs="Arial" w:ascii="Arial" w:hAnsi="Arial"/>
      </w:rPr>
      <w:fldChar w:fldCharType="begin"/>
    </w:r>
    <w:r>
      <w:rPr>
        <w:rStyle w:val="Standardnpsmoodstavce"/>
        <w:rFonts w:cs="Arial" w:ascii="Arial" w:hAnsi="Arial"/>
      </w:rPr>
      <w:instrText> PAGE </w:instrText>
    </w:r>
    <w:r>
      <w:rPr>
        <w:rStyle w:val="Standardnpsmoodstavce"/>
        <w:rFonts w:cs="Arial" w:ascii="Arial" w:hAnsi="Arial"/>
      </w:rPr>
      <w:fldChar w:fldCharType="separate"/>
    </w:r>
    <w:r>
      <w:rPr>
        <w:rStyle w:val="Standardnpsmoodstavce"/>
        <w:rFonts w:cs="Arial" w:ascii="Arial" w:hAnsi="Arial"/>
      </w:rPr>
      <w:t>1</w:t>
    </w:r>
    <w:r>
      <w:rPr>
        <w:rStyle w:val="Standardnpsmoodstavce"/>
        <w:rFonts w:cs="Arial" w:ascii="Arial" w:hAnsi="Arial"/>
      </w:rPr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Textpoznpodarou"/>
        <w:rPr/>
      </w:pPr>
      <w:r>
        <w:rPr>
          <w:rStyle w:val="Znakypropoznmkupodarou"/>
        </w:rPr>
        <w:footnoteRef/>
      </w:r>
      <w:r>
        <w:rPr>
          <w:rStyle w:val="Znakypropoznmkupodarou"/>
        </w:rPr>
        <w:tab/>
      </w:r>
      <w:r>
        <w:rPr>
          <w:rStyle w:val="Standardnpsmoodstavce"/>
          <w:rFonts w:cs="Arial" w:ascii="Arial" w:hAnsi="Arial"/>
          <w:sz w:val="18"/>
          <w:szCs w:val="18"/>
        </w:rPr>
        <w:t xml:space="preserve"> </w:t>
      </w:r>
      <w:r>
        <w:rPr>
          <w:rStyle w:val="Standardnpsmoodstavce"/>
          <w:rFonts w:cs="Arial" w:ascii="Arial" w:hAnsi="Arial"/>
          <w:sz w:val="18"/>
          <w:szCs w:val="18"/>
        </w:rPr>
        <w:t>Ustanovení § 34 zákona č. 128/2000 Sb., o obcích (obecní zřízení), ve znění pozdějších předpisů.</w:t>
      </w:r>
    </w:p>
  </w:footnote>
  <w:footnote w:id="3">
    <w:p>
      <w:pPr>
        <w:pStyle w:val="Textpoznpodarou"/>
        <w:rPr/>
      </w:pPr>
      <w:r>
        <w:rPr>
          <w:rStyle w:val="Znakypropoznmkupodarou"/>
        </w:rPr>
        <w:footnoteRef/>
      </w:r>
      <w:r>
        <w:rPr>
          <w:rStyle w:val="Znakypropoznmkupodarou"/>
        </w:rPr>
        <w:tab/>
      </w:r>
      <w:r>
        <w:rPr>
          <w:rStyle w:val="Standardnpsmoodstavce"/>
          <w:rFonts w:cs="Arial" w:ascii="Arial" w:hAnsi="Arial"/>
          <w:sz w:val="18"/>
          <w:szCs w:val="18"/>
        </w:rPr>
        <w:t xml:space="preserve"> </w:t>
      </w:r>
      <w:r>
        <w:rPr>
          <w:rStyle w:val="Standardnpsmoodstavce"/>
          <w:rFonts w:cs="Arial" w:ascii="Arial" w:hAnsi="Arial"/>
          <w:sz w:val="18"/>
          <w:szCs w:val="18"/>
        </w:rPr>
        <w:t>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(%1)"/>
      <w:lvlJc w:val="left"/>
      <w:pPr>
        <w:ind w:left="360" w:hanging="360"/>
      </w:pPr>
      <w:rPr>
        <w:b/>
        <w:rFonts w:cs="Arial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64"/>
  <w:defaultTabStop w:val="708"/>
  <w:autoHyphenation w:val="true"/>
  <w:footnotePr>
    <w:numFmt w:val="decimal"/>
    <w:footnote w:id="0"/>
    <w:footnote w:id="1"/>
  </w:footnotePr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cs-CZ" w:eastAsia="zh-CN" w:bidi="hi-IN"/>
      </w:rPr>
    </w:rPrDefault>
    <w:pPrDefault>
      <w:pPr/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shd w:val="clear" w:fill="auto"/>
      <w:suppressAutoHyphens w:val="false"/>
      <w:overflowPunct w:val="false"/>
      <w:bidi w:val="0"/>
      <w:snapToGrid w:val="true"/>
      <w:spacing w:lineRule="auto" w:line="240" w:before="0" w:after="120"/>
      <w:jc w:val="both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A"/>
      <w:spacing w:val="0"/>
      <w:w w:val="100"/>
      <w:kern w:val="0"/>
      <w:position w:val="0"/>
      <w:sz w:val="22"/>
      <w:sz w:val="22"/>
      <w:szCs w:val="22"/>
      <w:u w:val="none"/>
      <w:vertAlign w:val="baseline"/>
      <w:em w:val="none"/>
      <w:lang w:val="cs-CZ" w:eastAsia="en-US" w:bidi="ar-SA"/>
    </w:rPr>
  </w:style>
  <w:style w:type="character" w:styleId="WW8Num1z0">
    <w:name w:val="WW8Num1z0"/>
    <w:qFormat/>
    <w:rPr>
      <w:rFonts w:ascii="Arial" w:hAnsi="Arial" w:cs="Arial"/>
      <w:b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Standardnpsmoodstavce">
    <w:name w:val="Standardní písmo odstavce"/>
    <w:qFormat/>
    <w:rPr/>
  </w:style>
  <w:style w:type="character" w:styleId="TextbublinyChar">
    <w:name w:val="Text bubliny Char"/>
    <w:basedOn w:val="Standardnpsmoodstavce"/>
    <w:qFormat/>
    <w:rPr>
      <w:rFonts w:ascii="Segoe UI" w:hAnsi="Segoe UI" w:cs="Segoe UI"/>
      <w:sz w:val="18"/>
      <w:szCs w:val="18"/>
    </w:rPr>
  </w:style>
  <w:style w:type="character" w:styleId="TextpoznpodarouChar">
    <w:name w:val="Text pozn. pod čarou Char"/>
    <w:basedOn w:val="Standardnpsmoodstavce"/>
    <w:qFormat/>
    <w:rPr>
      <w:sz w:val="20"/>
      <w:szCs w:val="20"/>
    </w:rPr>
  </w:style>
  <w:style w:type="character" w:styleId="Znakapoznpodarou">
    <w:name w:val="Značka pozn. pod čarou"/>
    <w:basedOn w:val="Standardnpsmoodstavce"/>
    <w:qFormat/>
    <w:rPr>
      <w:sz w:val="14"/>
    </w:rPr>
  </w:style>
  <w:style w:type="character" w:styleId="ZhlavChar">
    <w:name w:val="Záhlaví Char"/>
    <w:basedOn w:val="Standardnpsmoodstavce"/>
    <w:qFormat/>
    <w:rPr/>
  </w:style>
  <w:style w:type="character" w:styleId="ZpatChar">
    <w:name w:val="Zápatí Char"/>
    <w:basedOn w:val="Standardnpsmoodstavce"/>
    <w:qFormat/>
    <w:rPr/>
  </w:style>
  <w:style w:type="character" w:styleId="Odkaznakoment">
    <w:name w:val="Odkaz na komentář"/>
    <w:basedOn w:val="Standardnpsmoodstavce"/>
    <w:qFormat/>
    <w:rPr>
      <w:sz w:val="16"/>
      <w:szCs w:val="16"/>
    </w:rPr>
  </w:style>
  <w:style w:type="character" w:styleId="TextkomenteChar">
    <w:name w:val="Text komentáře Char"/>
    <w:basedOn w:val="Standardnpsmoodstavce"/>
    <w:qFormat/>
    <w:rPr>
      <w:sz w:val="20"/>
      <w:szCs w:val="20"/>
    </w:rPr>
  </w:style>
  <w:style w:type="character" w:styleId="PedmtkomenteChar">
    <w:name w:val="Předmět komentáře Char"/>
    <w:basedOn w:val="TextkomenteChar"/>
    <w:qFormat/>
    <w:rPr>
      <w:b/>
      <w:bCs/>
      <w:sz w:val="20"/>
      <w:szCs w:val="20"/>
    </w:rPr>
  </w:style>
  <w:style w:type="character" w:styleId="Znakypropoznmkupodarou">
    <w:name w:val="Znaky pro poznámku pod čarou"/>
    <w:qFormat/>
    <w:rPr/>
  </w:style>
  <w:style w:type="character" w:styleId="Znakyprovysvtlivky">
    <w:name w:val="Znaky pro vysvětlivky"/>
    <w:qFormat/>
    <w:rPr>
      <w:vertAlign w:val="superscript"/>
    </w:rPr>
  </w:style>
  <w:style w:type="character" w:styleId="WWZnakyprovysvtlivky">
    <w:name w:val="WW-Znaky pro vysvětlivky"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Ukotvenvysvtlivky">
    <w:name w:val="Ukotvení vysvětlivky"/>
    <w:rPr>
      <w:vertAlign w:val="superscript"/>
    </w:rPr>
  </w:style>
  <w:style w:type="character" w:styleId="ListLabel1">
    <w:name w:val="ListLabel 1"/>
    <w:qFormat/>
    <w:rPr>
      <w:rFonts w:cs="Arial"/>
      <w:b/>
    </w:rPr>
  </w:style>
  <w:style w:type="character" w:styleId="ListLabel2">
    <w:name w:val="ListLabel 2"/>
    <w:qFormat/>
    <w:rPr>
      <w:rFonts w:cs="Arial"/>
      <w:b/>
    </w:rPr>
  </w:style>
  <w:style w:type="character" w:styleId="ListLabel3">
    <w:name w:val="ListLabel 3"/>
    <w:qFormat/>
    <w:rPr>
      <w:rFonts w:cs="Arial"/>
      <w:b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ormln">
    <w:name w:val="Normální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120"/>
      <w:jc w:val="both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A"/>
      <w:spacing w:val="0"/>
      <w:w w:val="100"/>
      <w:kern w:val="0"/>
      <w:position w:val="0"/>
      <w:sz w:val="22"/>
      <w:sz w:val="22"/>
      <w:szCs w:val="22"/>
      <w:u w:val="none"/>
      <w:vertAlign w:val="baseline"/>
      <w:em w:val="none"/>
      <w:lang w:val="cs-CZ" w:eastAsia="en-US" w:bidi="ar-SA"/>
    </w:rPr>
  </w:style>
  <w:style w:type="paragraph" w:styleId="Textbubliny">
    <w:name w:val="Text bubliny"/>
    <w:basedOn w:val="Normln"/>
    <w:qFormat/>
    <w:pPr>
      <w:suppressAutoHyphens w:val="true"/>
      <w:spacing w:before="0" w:after="0"/>
    </w:pPr>
    <w:rPr>
      <w:rFonts w:ascii="Segoe UI" w:hAnsi="Segoe UI" w:cs="Segoe UI"/>
      <w:sz w:val="18"/>
      <w:szCs w:val="18"/>
    </w:rPr>
  </w:style>
  <w:style w:type="paragraph" w:styleId="Odstavecseseznamem">
    <w:name w:val="Odstavec se seznamem"/>
    <w:basedOn w:val="Normln"/>
    <w:qFormat/>
    <w:pPr>
      <w:suppressAutoHyphens w:val="true"/>
      <w:ind w:left="720" w:right="0" w:hanging="0"/>
    </w:pPr>
    <w:rPr/>
  </w:style>
  <w:style w:type="paragraph" w:styleId="Textpoznpodarou">
    <w:name w:val="Text pozn. pod čarou"/>
    <w:basedOn w:val="Normln"/>
    <w:qFormat/>
    <w:pPr>
      <w:suppressAutoHyphens w:val="true"/>
      <w:spacing w:before="0" w:after="0"/>
    </w:pPr>
    <w:rPr>
      <w:sz w:val="20"/>
      <w:szCs w:val="20"/>
    </w:rPr>
  </w:style>
  <w:style w:type="paragraph" w:styleId="Zhlav">
    <w:name w:val="Header"/>
    <w:basedOn w:val="Normln"/>
    <w:pPr>
      <w:tabs>
        <w:tab w:val="center" w:pos="4536" w:leader="none"/>
        <w:tab w:val="right" w:pos="9072" w:leader="none"/>
      </w:tabs>
      <w:suppressAutoHyphens w:val="true"/>
      <w:spacing w:before="0" w:after="0"/>
    </w:pPr>
    <w:rPr/>
  </w:style>
  <w:style w:type="paragraph" w:styleId="Zpat">
    <w:name w:val="Footer"/>
    <w:basedOn w:val="Normln"/>
    <w:pPr>
      <w:tabs>
        <w:tab w:val="center" w:pos="4536" w:leader="none"/>
        <w:tab w:val="right" w:pos="9072" w:leader="none"/>
      </w:tabs>
      <w:suppressAutoHyphens w:val="true"/>
      <w:spacing w:before="0" w:after="0"/>
    </w:pPr>
    <w:rPr/>
  </w:style>
  <w:style w:type="paragraph" w:styleId="Textkomente">
    <w:name w:val="Text komentáře"/>
    <w:basedOn w:val="Normln"/>
    <w:qFormat/>
    <w:pPr>
      <w:suppressAutoHyphens w:val="true"/>
    </w:pPr>
    <w:rPr>
      <w:sz w:val="20"/>
      <w:szCs w:val="20"/>
    </w:rPr>
  </w:style>
  <w:style w:type="paragraph" w:styleId="Pedmtkomente">
    <w:name w:val="Předmět komentáře"/>
    <w:basedOn w:val="Textkomente"/>
    <w:qFormat/>
    <w:pPr>
      <w:suppressAutoHyphens w:val="true"/>
    </w:pPr>
    <w:rPr>
      <w:b/>
      <w:bCs/>
    </w:rPr>
  </w:style>
  <w:style w:type="paragraph" w:styleId="Revize">
    <w:name w:val="Revize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A"/>
      <w:spacing w:val="0"/>
      <w:w w:val="100"/>
      <w:kern w:val="0"/>
      <w:position w:val="0"/>
      <w:sz w:val="22"/>
      <w:sz w:val="22"/>
      <w:szCs w:val="22"/>
      <w:u w:val="none"/>
      <w:vertAlign w:val="baseline"/>
      <w:em w:val="none"/>
      <w:lang w:val="cs-CZ" w:eastAsia="en-US" w:bidi="ar-SA"/>
    </w:rPr>
  </w:style>
  <w:style w:type="paragraph" w:styleId="PodpisovePole">
    <w:name w:val="PodpisovePole"/>
    <w:basedOn w:val="Normln"/>
    <w:qFormat/>
    <w:pPr>
      <w:widowControl w:val="false"/>
      <w:suppressLineNumbers/>
      <w:suppressAutoHyphens w:val="true"/>
      <w:spacing w:before="0" w:after="0"/>
      <w:jc w:val="center"/>
      <w:textAlignment w:val="auto"/>
    </w:pPr>
    <w:rPr>
      <w:rFonts w:ascii="Arial" w:hAnsi="Arial" w:eastAsia="Arial" w:cs="Arial"/>
      <w:kern w:val="2"/>
      <w:lang w:eastAsia="zh-CN" w:bidi="hi-IN"/>
    </w:rPr>
  </w:style>
  <w:style w:type="paragraph" w:styleId="Poznmkapodarou">
    <w:name w:val="Footnote Text"/>
    <w:basedOn w:val="Normal"/>
    <w:pPr>
      <w:suppressLineNumbers/>
      <w:ind w:left="339" w:right="0" w:hanging="339"/>
    </w:pPr>
    <w:rPr>
      <w:sz w:val="20"/>
      <w:szCs w:val="20"/>
    </w:rPr>
  </w:style>
  <w:style w:type="paragraph" w:styleId="Obsahtabulky">
    <w:name w:val="Obsah tabulky"/>
    <w:basedOn w:val="Normal"/>
    <w:qFormat/>
    <w:pPr>
      <w:suppressLineNumbers/>
    </w:pPr>
    <w:rPr/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</TotalTime>
  <Application>LibreOffice/6.0.1.1$Windows_X86_64 LibreOffice_project/60bfb1526849283ce2491346ed2aa51c465abfe6</Application>
  <Pages>1</Pages>
  <Words>325</Words>
  <Characters>1767</Characters>
  <CharactersWithSpaces>2087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2024-11-06T18:00:53Z</dcterms:created>
  <dc:creator/>
  <dc:description/>
  <dc:language>cs-CZ</dc:language>
  <cp:lastModifiedBy/>
  <cp:lastPrinted>2024-12-16T08:15:30Z</cp:lastPrinted>
  <dcterms:modified xsi:type="dcterms:W3CDTF">2024-12-20T08:50:11Z</dcterms:modified>
  <cp:revision>10</cp:revision>
  <dc:subject/>
  <dc:title/>
</cp:coreProperties>
</file>