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E532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2ECB61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2B76">
        <w:rPr>
          <w:rFonts w:ascii="Arial" w:hAnsi="Arial" w:cs="Arial"/>
          <w:b/>
        </w:rPr>
        <w:t>Černýšovice</w:t>
      </w:r>
    </w:p>
    <w:p w14:paraId="2E132F4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2B76">
        <w:rPr>
          <w:rFonts w:ascii="Arial" w:hAnsi="Arial" w:cs="Arial"/>
          <w:b/>
        </w:rPr>
        <w:t>Černýšovice</w:t>
      </w:r>
    </w:p>
    <w:p w14:paraId="3108BDB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2B76">
        <w:rPr>
          <w:rFonts w:ascii="Arial" w:hAnsi="Arial" w:cs="Arial"/>
          <w:b/>
        </w:rPr>
        <w:t>Černýšovice</w:t>
      </w:r>
      <w:r>
        <w:rPr>
          <w:rFonts w:ascii="Arial" w:hAnsi="Arial" w:cs="Arial"/>
          <w:b/>
        </w:rPr>
        <w:t xml:space="preserve"> č.</w:t>
      </w:r>
      <w:r w:rsidR="00532B76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/20</w:t>
      </w:r>
      <w:r w:rsidR="00532B76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3762B49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0B653D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DBBB3FA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2B76">
        <w:rPr>
          <w:rFonts w:ascii="Arial" w:hAnsi="Arial" w:cs="Arial"/>
          <w:sz w:val="22"/>
          <w:szCs w:val="22"/>
        </w:rPr>
        <w:t>Černýšovice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32B76">
        <w:rPr>
          <w:rFonts w:ascii="Arial" w:hAnsi="Arial" w:cs="Arial"/>
          <w:sz w:val="22"/>
          <w:szCs w:val="22"/>
        </w:rPr>
        <w:t xml:space="preserve"> 24. 5. 2021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532B76">
        <w:rPr>
          <w:rFonts w:ascii="Arial" w:hAnsi="Arial" w:cs="Arial"/>
          <w:sz w:val="22"/>
          <w:szCs w:val="22"/>
        </w:rPr>
        <w:t xml:space="preserve"> 5.20/2021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4F4593C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D101D5A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E42D546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32B76">
        <w:rPr>
          <w:rFonts w:ascii="Arial" w:hAnsi="Arial" w:cs="Arial"/>
          <w:sz w:val="22"/>
          <w:szCs w:val="22"/>
        </w:rPr>
        <w:t>Černýšovice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34FC8E29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E6896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232B57F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E69AAFF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D1B4A8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60C5776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84402E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169EF749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6B816570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E1D632F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32B76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>rávci poplatku ve lhůtě</w:t>
      </w:r>
      <w:r w:rsidR="00532B76">
        <w:rPr>
          <w:rFonts w:ascii="Arial" w:hAnsi="Arial" w:cs="Arial"/>
          <w:sz w:val="22"/>
          <w:szCs w:val="22"/>
        </w:rPr>
        <w:t xml:space="preserve"> 30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2872F8B0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DBB4004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93CF9D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890A509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30180C6F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5A1C0B6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532B76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6ADD69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BCD013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8734F5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075C7D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0741E2C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B65401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6AC171EB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1A3C301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20ED06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5D5CFF24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53B4E31D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D79C3F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3600BA3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6AB406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2D3C27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0D7DE1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46F0AA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2F90987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6EF5DD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17F05DE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B4FE585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432527C3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37334D7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5BEDD24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636A165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68DA6825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1DDA4616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59BF6A05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1F532C38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4D4111F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6A1B59D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64C142B1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5286766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5A13B1DC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09B1DCA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19D29232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E3F4A67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1D161AC6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40DF119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5E73DB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338B75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51DEF84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1E76394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532B76">
        <w:rPr>
          <w:rFonts w:ascii="Arial" w:hAnsi="Arial" w:cs="Arial"/>
          <w:sz w:val="22"/>
          <w:szCs w:val="22"/>
        </w:rPr>
        <w:t xml:space="preserve"> 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4E40FEA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4C435441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E04300F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532B76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32B76">
        <w:rPr>
          <w:rFonts w:ascii="Arial" w:hAnsi="Arial" w:cs="Arial"/>
          <w:sz w:val="22"/>
          <w:szCs w:val="22"/>
        </w:rPr>
        <w:t>čtvrtletí</w:t>
      </w:r>
      <w:r>
        <w:rPr>
          <w:rFonts w:ascii="Arial" w:hAnsi="Arial" w:cs="Arial"/>
          <w:sz w:val="22"/>
          <w:szCs w:val="22"/>
        </w:rPr>
        <w:t>.</w:t>
      </w:r>
    </w:p>
    <w:p w14:paraId="11B47F40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4827EE2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D4A8CA1" w14:textId="77777777"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01BEE1" w14:textId="77777777"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046EAA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0B16610E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495FBC6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8E8C2C8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4854334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77005D9" w14:textId="77777777" w:rsidR="00532B76" w:rsidRDefault="00532B76" w:rsidP="00007D87">
      <w:pPr>
        <w:pStyle w:val="slalnk"/>
        <w:spacing w:before="0" w:after="120" w:line="312" w:lineRule="auto"/>
        <w:rPr>
          <w:rFonts w:ascii="Arial" w:hAnsi="Arial" w:cs="Arial"/>
        </w:rPr>
      </w:pPr>
    </w:p>
    <w:p w14:paraId="3F9D1526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84118F1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446689A0" w14:textId="77777777"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BAA22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EC9D80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2662E25C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A92B95E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32B76">
        <w:rPr>
          <w:rFonts w:ascii="Arial" w:hAnsi="Arial" w:cs="Arial"/>
          <w:sz w:val="22"/>
          <w:szCs w:val="22"/>
        </w:rPr>
        <w:t>2</w:t>
      </w:r>
      <w:r w:rsidRPr="00532B76">
        <w:rPr>
          <w:rFonts w:ascii="Arial" w:hAnsi="Arial" w:cs="Arial"/>
          <w:iCs/>
          <w:sz w:val="22"/>
          <w:szCs w:val="22"/>
        </w:rPr>
        <w:t>/</w:t>
      </w:r>
      <w:r w:rsidR="00532B76" w:rsidRPr="00532B76">
        <w:rPr>
          <w:rFonts w:ascii="Arial" w:hAnsi="Arial" w:cs="Arial"/>
          <w:iCs/>
          <w:sz w:val="22"/>
          <w:szCs w:val="22"/>
        </w:rPr>
        <w:t>2019 o místním poplatku z pobytu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32B76">
        <w:rPr>
          <w:rFonts w:ascii="Arial" w:hAnsi="Arial" w:cs="Arial"/>
          <w:iCs/>
          <w:sz w:val="22"/>
          <w:szCs w:val="22"/>
        </w:rPr>
        <w:t>20. 11. 2019</w:t>
      </w:r>
      <w:r>
        <w:rPr>
          <w:rFonts w:ascii="Arial" w:hAnsi="Arial" w:cs="Arial"/>
          <w:sz w:val="22"/>
          <w:szCs w:val="22"/>
        </w:rPr>
        <w:t>.</w:t>
      </w:r>
    </w:p>
    <w:p w14:paraId="29DE0BB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46751B2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59FFB5E" w14:textId="77777777" w:rsidR="00893F98" w:rsidRDefault="00532B76" w:rsidP="00532B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18AB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357B0836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F6C8E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85EBC1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DB240E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70A614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2B76">
        <w:rPr>
          <w:rFonts w:ascii="Arial" w:hAnsi="Arial" w:cs="Arial"/>
          <w:sz w:val="22"/>
          <w:szCs w:val="22"/>
        </w:rPr>
        <w:t>Iveta Gajdová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32B76">
        <w:rPr>
          <w:rFonts w:ascii="Arial" w:hAnsi="Arial" w:cs="Arial"/>
          <w:sz w:val="22"/>
          <w:szCs w:val="22"/>
        </w:rPr>
        <w:t>Zuzana Blažková</w:t>
      </w:r>
    </w:p>
    <w:p w14:paraId="1E9FFDA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2B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532B76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7AD36FFF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7C728A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42D6F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3EDDB0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37CDD">
        <w:rPr>
          <w:rFonts w:ascii="Arial" w:hAnsi="Arial" w:cs="Arial"/>
          <w:sz w:val="22"/>
          <w:szCs w:val="22"/>
        </w:rPr>
        <w:t xml:space="preserve"> 31. 5. 2021</w:t>
      </w:r>
    </w:p>
    <w:p w14:paraId="5ECB75E3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D4EC5">
        <w:rPr>
          <w:rFonts w:ascii="Arial" w:hAnsi="Arial" w:cs="Arial"/>
          <w:sz w:val="22"/>
          <w:szCs w:val="22"/>
        </w:rPr>
        <w:t xml:space="preserve"> 16. </w:t>
      </w:r>
      <w:r w:rsidR="00BE078B">
        <w:rPr>
          <w:rFonts w:ascii="Arial" w:hAnsi="Arial" w:cs="Arial"/>
          <w:sz w:val="22"/>
          <w:szCs w:val="22"/>
        </w:rPr>
        <w:t>6</w:t>
      </w:r>
      <w:r w:rsidR="001D4EC5">
        <w:rPr>
          <w:rFonts w:ascii="Arial" w:hAnsi="Arial" w:cs="Arial"/>
          <w:sz w:val="22"/>
          <w:szCs w:val="22"/>
        </w:rPr>
        <w:t>. 2021</w:t>
      </w:r>
    </w:p>
    <w:p w14:paraId="3E76743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521F5" w14:textId="77777777" w:rsidR="004B3C88" w:rsidRDefault="004B3C88">
      <w:r>
        <w:separator/>
      </w:r>
    </w:p>
  </w:endnote>
  <w:endnote w:type="continuationSeparator" w:id="0">
    <w:p w14:paraId="3842F613" w14:textId="77777777" w:rsidR="004B3C88" w:rsidRDefault="004B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5E9D" w14:textId="77777777" w:rsidR="004B3C88" w:rsidRDefault="004B3C88">
      <w:r>
        <w:separator/>
      </w:r>
    </w:p>
  </w:footnote>
  <w:footnote w:type="continuationSeparator" w:id="0">
    <w:p w14:paraId="595B3753" w14:textId="77777777" w:rsidR="004B3C88" w:rsidRDefault="004B3C88">
      <w:r>
        <w:continuationSeparator/>
      </w:r>
    </w:p>
  </w:footnote>
  <w:footnote w:id="1">
    <w:p w14:paraId="53F6B71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ADA237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D8FD56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1FB1208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7EFA48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F87D756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95CE798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2D7487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6DC55BB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DD1B5FB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13F503A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4F5863B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2A2B520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9702678">
    <w:abstractNumId w:val="16"/>
  </w:num>
  <w:num w:numId="2" w16cid:durableId="894851167">
    <w:abstractNumId w:val="17"/>
  </w:num>
  <w:num w:numId="3" w16cid:durableId="1977954381">
    <w:abstractNumId w:val="8"/>
  </w:num>
  <w:num w:numId="4" w16cid:durableId="853880204">
    <w:abstractNumId w:val="14"/>
  </w:num>
  <w:num w:numId="5" w16cid:durableId="278414061">
    <w:abstractNumId w:val="15"/>
  </w:num>
  <w:num w:numId="6" w16cid:durableId="1294406332">
    <w:abstractNumId w:val="4"/>
  </w:num>
  <w:num w:numId="7" w16cid:durableId="1496261689">
    <w:abstractNumId w:val="1"/>
  </w:num>
  <w:num w:numId="8" w16cid:durableId="1398359066">
    <w:abstractNumId w:val="9"/>
  </w:num>
  <w:num w:numId="9" w16cid:durableId="1299410323">
    <w:abstractNumId w:val="5"/>
  </w:num>
  <w:num w:numId="10" w16cid:durableId="1876769132">
    <w:abstractNumId w:val="10"/>
  </w:num>
  <w:num w:numId="11" w16cid:durableId="892499704">
    <w:abstractNumId w:val="3"/>
  </w:num>
  <w:num w:numId="12" w16cid:durableId="1463383111">
    <w:abstractNumId w:val="6"/>
  </w:num>
  <w:num w:numId="13" w16cid:durableId="524827407">
    <w:abstractNumId w:val="12"/>
  </w:num>
  <w:num w:numId="14" w16cid:durableId="1580677534">
    <w:abstractNumId w:val="13"/>
  </w:num>
  <w:num w:numId="15" w16cid:durableId="696538993">
    <w:abstractNumId w:val="0"/>
  </w:num>
  <w:num w:numId="16" w16cid:durableId="116308472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82276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5397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07436">
    <w:abstractNumId w:val="11"/>
  </w:num>
  <w:num w:numId="20" w16cid:durableId="1731418212">
    <w:abstractNumId w:val="6"/>
  </w:num>
  <w:num w:numId="21" w16cid:durableId="793328021">
    <w:abstractNumId w:val="6"/>
  </w:num>
  <w:num w:numId="22" w16cid:durableId="1310210187">
    <w:abstractNumId w:val="2"/>
  </w:num>
  <w:num w:numId="23" w16cid:durableId="1814059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4EC5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269F2"/>
    <w:rsid w:val="0033166B"/>
    <w:rsid w:val="00332BBF"/>
    <w:rsid w:val="00337CDD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0AB0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3C88"/>
    <w:rsid w:val="004B420B"/>
    <w:rsid w:val="004D159E"/>
    <w:rsid w:val="004D2BA6"/>
    <w:rsid w:val="004E50FE"/>
    <w:rsid w:val="004E76C2"/>
    <w:rsid w:val="005064A5"/>
    <w:rsid w:val="0050670C"/>
    <w:rsid w:val="005155AF"/>
    <w:rsid w:val="00532B76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93D70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17B7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078B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635415"/>
  <w15:chartTrackingRefBased/>
  <w15:docId w15:val="{FD6CFF7C-1111-4EB7-AE20-DDAE834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A851-F459-4BF4-B7B3-69B8F2C8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Blažková</cp:lastModifiedBy>
  <cp:revision>2</cp:revision>
  <cp:lastPrinted>2021-05-24T14:25:00Z</cp:lastPrinted>
  <dcterms:created xsi:type="dcterms:W3CDTF">2024-12-31T14:01:00Z</dcterms:created>
  <dcterms:modified xsi:type="dcterms:W3CDTF">2024-12-31T14:01:00Z</dcterms:modified>
</cp:coreProperties>
</file>