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29ED464C" w:rsidR="00455210" w:rsidRPr="00FD7DB7" w:rsidRDefault="00642D9E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42D9E">
              <w:rPr>
                <w:rFonts w:ascii="Times New Roman" w:hAnsi="Times New Roman"/>
              </w:rPr>
              <w:t>SZ UKZUZ 192362/2023/52944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3812FACB" w:rsidR="00455210" w:rsidRPr="00FD7DB7" w:rsidRDefault="000539E8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539E8">
              <w:rPr>
                <w:rFonts w:ascii="Times New Roman" w:hAnsi="Times New Roman"/>
              </w:rPr>
              <w:t>UKZUZ 082135/2024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67CCA579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642D9E">
              <w:rPr>
                <w:rFonts w:ascii="Times New Roman" w:hAnsi="Times New Roman"/>
              </w:rPr>
              <w:t>zato 50 wg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F428D4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428D4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1330A8A3" w:rsidR="00455210" w:rsidRPr="00F428D4" w:rsidRDefault="000539E8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539E8">
              <w:rPr>
                <w:rFonts w:ascii="Times New Roman" w:hAnsi="Times New Roman"/>
              </w:rPr>
              <w:t>10</w:t>
            </w:r>
            <w:r w:rsidR="0038392F" w:rsidRPr="000539E8">
              <w:rPr>
                <w:rFonts w:ascii="Times New Roman" w:hAnsi="Times New Roman"/>
              </w:rPr>
              <w:t xml:space="preserve">. </w:t>
            </w:r>
            <w:r w:rsidR="0023451E" w:rsidRPr="000539E8">
              <w:rPr>
                <w:rFonts w:ascii="Times New Roman" w:hAnsi="Times New Roman"/>
              </w:rPr>
              <w:t>května</w:t>
            </w:r>
            <w:r w:rsidR="0038392F" w:rsidRPr="000539E8">
              <w:rPr>
                <w:rFonts w:ascii="Times New Roman" w:hAnsi="Times New Roman"/>
              </w:rPr>
              <w:t xml:space="preserve"> 202</w:t>
            </w:r>
            <w:r w:rsidR="00422C4D" w:rsidRPr="000539E8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078E3639" w:rsidR="00861476" w:rsidRPr="002E6BF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E6BFD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 w:rsidRPr="002E6BFD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642D9E" w:rsidRPr="002E6BFD">
        <w:rPr>
          <w:rFonts w:ascii="Times New Roman" w:hAnsi="Times New Roman"/>
          <w:b/>
          <w:sz w:val="28"/>
          <w:szCs w:val="28"/>
        </w:rPr>
        <w:t>Zato 50 WG</w:t>
      </w:r>
      <w:r w:rsidRPr="002E6BFD">
        <w:rPr>
          <w:rFonts w:ascii="Times New Roman" w:hAnsi="Times New Roman"/>
          <w:b/>
          <w:sz w:val="28"/>
          <w:szCs w:val="28"/>
        </w:rPr>
        <w:t xml:space="preserve"> </w:t>
      </w:r>
      <w:r w:rsidR="00407E73" w:rsidRPr="002E6BFD">
        <w:rPr>
          <w:rFonts w:ascii="Times New Roman" w:hAnsi="Times New Roman"/>
          <w:b/>
          <w:sz w:val="28"/>
          <w:szCs w:val="28"/>
        </w:rPr>
        <w:t>evid</w:t>
      </w:r>
      <w:r w:rsidRPr="002E6BFD">
        <w:rPr>
          <w:rFonts w:ascii="Times New Roman" w:hAnsi="Times New Roman"/>
          <w:b/>
          <w:sz w:val="28"/>
          <w:szCs w:val="28"/>
        </w:rPr>
        <w:t xml:space="preserve">. č. </w:t>
      </w:r>
      <w:r w:rsidR="00642D9E" w:rsidRPr="002E6BFD">
        <w:rPr>
          <w:rFonts w:ascii="Times New Roman" w:hAnsi="Times New Roman"/>
          <w:b/>
          <w:sz w:val="28"/>
          <w:szCs w:val="28"/>
        </w:rPr>
        <w:t>4403</w:t>
      </w:r>
      <w:r w:rsidR="00AC3870" w:rsidRPr="002E6BFD">
        <w:rPr>
          <w:rFonts w:ascii="Times New Roman" w:hAnsi="Times New Roman"/>
          <w:b/>
          <w:iCs/>
          <w:sz w:val="28"/>
          <w:szCs w:val="28"/>
        </w:rPr>
        <w:t>-</w:t>
      </w:r>
      <w:r w:rsidR="00642D9E" w:rsidRPr="002E6BFD">
        <w:rPr>
          <w:rFonts w:ascii="Times New Roman" w:hAnsi="Times New Roman"/>
          <w:b/>
          <w:iCs/>
          <w:sz w:val="28"/>
          <w:szCs w:val="28"/>
        </w:rPr>
        <w:t>3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642D9E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522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1843"/>
        <w:gridCol w:w="1277"/>
        <w:gridCol w:w="541"/>
        <w:gridCol w:w="2153"/>
        <w:gridCol w:w="1952"/>
      </w:tblGrid>
      <w:tr w:rsidR="00642D9E" w:rsidRPr="00642D9E" w14:paraId="2D501D18" w14:textId="77777777" w:rsidTr="00BF4FC8">
        <w:tc>
          <w:tcPr>
            <w:tcW w:w="894" w:type="pct"/>
          </w:tcPr>
          <w:p w14:paraId="45CFDA1C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Plodina, oblast použití</w:t>
            </w:r>
          </w:p>
        </w:tc>
        <w:tc>
          <w:tcPr>
            <w:tcW w:w="974" w:type="pct"/>
          </w:tcPr>
          <w:p w14:paraId="51EF4BA6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675" w:type="pct"/>
          </w:tcPr>
          <w:p w14:paraId="6435F339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86" w:type="pct"/>
          </w:tcPr>
          <w:p w14:paraId="04C0BC55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138" w:type="pct"/>
          </w:tcPr>
          <w:p w14:paraId="7105CE8F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Poznámka</w:t>
            </w:r>
          </w:p>
          <w:p w14:paraId="06D2414F" w14:textId="77777777" w:rsidR="00642D9E" w:rsidRPr="00642D9E" w:rsidRDefault="00642D9E" w:rsidP="00642D9E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339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 plodině</w:t>
            </w:r>
          </w:p>
          <w:p w14:paraId="4B2022D4" w14:textId="77777777" w:rsidR="00642D9E" w:rsidRPr="00642D9E" w:rsidRDefault="00642D9E" w:rsidP="00642D9E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339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 ŠO</w:t>
            </w:r>
          </w:p>
          <w:p w14:paraId="2AE50286" w14:textId="77777777" w:rsidR="00642D9E" w:rsidRPr="00642D9E" w:rsidRDefault="00642D9E" w:rsidP="00642D9E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339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 OL</w:t>
            </w:r>
          </w:p>
        </w:tc>
        <w:tc>
          <w:tcPr>
            <w:tcW w:w="1032" w:type="pct"/>
          </w:tcPr>
          <w:p w14:paraId="2E9E8A8C" w14:textId="77777777" w:rsidR="00642D9E" w:rsidRPr="00642D9E" w:rsidRDefault="00642D9E" w:rsidP="00642D9E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391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Pozn. k dávkování</w:t>
            </w:r>
          </w:p>
          <w:p w14:paraId="1335FBB9" w14:textId="77777777" w:rsidR="00642D9E" w:rsidRPr="00642D9E" w:rsidRDefault="00642D9E" w:rsidP="00642D9E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391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Umístění</w:t>
            </w:r>
          </w:p>
          <w:p w14:paraId="19069A09" w14:textId="77777777" w:rsidR="00642D9E" w:rsidRPr="00642D9E" w:rsidRDefault="00642D9E" w:rsidP="00642D9E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391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Určení sklizně</w:t>
            </w:r>
          </w:p>
        </w:tc>
      </w:tr>
      <w:tr w:rsidR="00BF4FC8" w:rsidRPr="00642D9E" w14:paraId="6C676DF2" w14:textId="77777777" w:rsidTr="00BF4FC8">
        <w:trPr>
          <w:trHeight w:val="57"/>
        </w:trPr>
        <w:tc>
          <w:tcPr>
            <w:tcW w:w="894" w:type="pct"/>
          </w:tcPr>
          <w:p w14:paraId="6E0DA0B8" w14:textId="5C162D87" w:rsidR="00642D9E" w:rsidRPr="00642D9E" w:rsidRDefault="00642D9E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72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74" w:type="pct"/>
          </w:tcPr>
          <w:p w14:paraId="1BDB965A" w14:textId="59DD8A6E" w:rsidR="00642D9E" w:rsidRPr="00642D9E" w:rsidRDefault="00642D9E" w:rsidP="00642D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padlí, rzi, skvrnitosti listů</w:t>
            </w:r>
          </w:p>
        </w:tc>
        <w:tc>
          <w:tcPr>
            <w:tcW w:w="675" w:type="pct"/>
          </w:tcPr>
          <w:p w14:paraId="5223B690" w14:textId="23147781" w:rsidR="00642D9E" w:rsidRPr="00642D9E" w:rsidRDefault="00642D9E" w:rsidP="00642D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0,15 kg/ha (0,015 %)</w:t>
            </w:r>
          </w:p>
        </w:tc>
        <w:tc>
          <w:tcPr>
            <w:tcW w:w="286" w:type="pct"/>
          </w:tcPr>
          <w:p w14:paraId="3F1F912C" w14:textId="633945A9" w:rsidR="00642D9E" w:rsidRPr="00642D9E" w:rsidRDefault="00642D9E" w:rsidP="00642D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38" w:type="pct"/>
          </w:tcPr>
          <w:p w14:paraId="39111D2D" w14:textId="7CA39F39" w:rsidR="00642D9E" w:rsidRPr="00642D9E" w:rsidRDefault="00642D9E" w:rsidP="0089299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2) preventivně, při prvním výskytu </w:t>
            </w:r>
          </w:p>
        </w:tc>
        <w:tc>
          <w:tcPr>
            <w:tcW w:w="1032" w:type="pct"/>
          </w:tcPr>
          <w:p w14:paraId="6099192B" w14:textId="77777777" w:rsidR="00642D9E" w:rsidRPr="00642D9E" w:rsidRDefault="00642D9E" w:rsidP="00642D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642D9E" w:rsidRPr="00642D9E" w14:paraId="04AB44AC" w14:textId="77777777" w:rsidTr="00BF4FC8">
        <w:trPr>
          <w:trHeight w:val="57"/>
        </w:trPr>
        <w:tc>
          <w:tcPr>
            <w:tcW w:w="894" w:type="pct"/>
          </w:tcPr>
          <w:p w14:paraId="7578E2AE" w14:textId="77777777" w:rsidR="00642D9E" w:rsidRPr="00642D9E" w:rsidRDefault="00642D9E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ovocné školky, okrasné školky</w:t>
            </w:r>
          </w:p>
        </w:tc>
        <w:tc>
          <w:tcPr>
            <w:tcW w:w="974" w:type="pct"/>
          </w:tcPr>
          <w:p w14:paraId="399D198F" w14:textId="77777777" w:rsidR="00642D9E" w:rsidRPr="00642D9E" w:rsidRDefault="00642D9E" w:rsidP="00642D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rzi</w:t>
            </w:r>
          </w:p>
        </w:tc>
        <w:tc>
          <w:tcPr>
            <w:tcW w:w="675" w:type="pct"/>
          </w:tcPr>
          <w:p w14:paraId="5AEA4F99" w14:textId="77777777" w:rsidR="00642D9E" w:rsidRPr="00642D9E" w:rsidRDefault="00642D9E" w:rsidP="0089299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0,15 kg/ha</w:t>
            </w: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>(0,015 %)</w:t>
            </w:r>
          </w:p>
        </w:tc>
        <w:tc>
          <w:tcPr>
            <w:tcW w:w="286" w:type="pct"/>
          </w:tcPr>
          <w:p w14:paraId="69FC99D0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138" w:type="pct"/>
          </w:tcPr>
          <w:p w14:paraId="1AA5BCB9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1032" w:type="pct"/>
          </w:tcPr>
          <w:p w14:paraId="6345B7DB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06C81CCB" w14:textId="77777777" w:rsidR="00642D9E" w:rsidRPr="00642D9E" w:rsidRDefault="00642D9E" w:rsidP="00642D9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701"/>
        <w:gridCol w:w="1843"/>
        <w:gridCol w:w="1842"/>
        <w:gridCol w:w="1418"/>
      </w:tblGrid>
      <w:tr w:rsidR="00642D9E" w:rsidRPr="00642D9E" w14:paraId="6C24A0E5" w14:textId="77777777" w:rsidTr="00A806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53D83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930B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6FFA3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E69C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B2B6" w14:textId="77777777" w:rsidR="00642D9E" w:rsidRPr="00642D9E" w:rsidRDefault="00642D9E" w:rsidP="00642D9E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BF4FC8" w:rsidRPr="00BF4FC8" w14:paraId="7FB30594" w14:textId="77777777" w:rsidTr="00E00811">
        <w:tc>
          <w:tcPr>
            <w:tcW w:w="2694" w:type="dxa"/>
          </w:tcPr>
          <w:p w14:paraId="5020A3FF" w14:textId="252445BE" w:rsidR="00BF4FC8" w:rsidRPr="00BF4FC8" w:rsidRDefault="00BF4FC8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4FC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701" w:type="dxa"/>
          </w:tcPr>
          <w:p w14:paraId="0F405E7B" w14:textId="46988272" w:rsidR="00BF4FC8" w:rsidRPr="00BF4FC8" w:rsidRDefault="00BF4FC8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4FC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1843" w:type="dxa"/>
          </w:tcPr>
          <w:p w14:paraId="33755D4A" w14:textId="03ABAAC9" w:rsidR="00BF4FC8" w:rsidRPr="00BF4FC8" w:rsidRDefault="00BF4FC8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4FC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842" w:type="dxa"/>
          </w:tcPr>
          <w:p w14:paraId="3888BA19" w14:textId="62BA6DCC" w:rsidR="00BF4FC8" w:rsidRPr="00BF4FC8" w:rsidRDefault="00BF4FC8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4FC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3x za rok</w:t>
            </w:r>
          </w:p>
        </w:tc>
        <w:tc>
          <w:tcPr>
            <w:tcW w:w="1418" w:type="dxa"/>
          </w:tcPr>
          <w:p w14:paraId="70581F3B" w14:textId="36760BB1" w:rsidR="00BF4FC8" w:rsidRPr="00BF4FC8" w:rsidRDefault="00BF4FC8" w:rsidP="00BF4FC8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F4FC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</w:t>
            </w:r>
          </w:p>
        </w:tc>
      </w:tr>
      <w:tr w:rsidR="00BF4FC8" w:rsidRPr="00642D9E" w14:paraId="5CA12B44" w14:textId="77777777" w:rsidTr="00A8065D">
        <w:tc>
          <w:tcPr>
            <w:tcW w:w="2694" w:type="dxa"/>
            <w:shd w:val="clear" w:color="auto" w:fill="auto"/>
          </w:tcPr>
          <w:p w14:paraId="543D548C" w14:textId="77777777" w:rsidR="00BF4FC8" w:rsidRPr="00642D9E" w:rsidRDefault="00BF4FC8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 xml:space="preserve">ovocné školky, </w:t>
            </w:r>
            <w:r w:rsidRPr="00642D9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>okrasné školky</w:t>
            </w:r>
          </w:p>
        </w:tc>
        <w:tc>
          <w:tcPr>
            <w:tcW w:w="1701" w:type="dxa"/>
            <w:shd w:val="clear" w:color="auto" w:fill="auto"/>
          </w:tcPr>
          <w:p w14:paraId="4FE1534E" w14:textId="77777777" w:rsidR="00BF4FC8" w:rsidRPr="00642D9E" w:rsidRDefault="00BF4FC8" w:rsidP="00BF4FC8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1843" w:type="dxa"/>
            <w:shd w:val="clear" w:color="auto" w:fill="auto"/>
          </w:tcPr>
          <w:p w14:paraId="1245A604" w14:textId="77777777" w:rsidR="00BF4FC8" w:rsidRPr="00642D9E" w:rsidRDefault="00BF4FC8" w:rsidP="00BF4FC8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842" w:type="dxa"/>
            <w:shd w:val="clear" w:color="auto" w:fill="auto"/>
          </w:tcPr>
          <w:p w14:paraId="14FE904B" w14:textId="0B5BFB0A" w:rsidR="00BF4FC8" w:rsidRPr="00642D9E" w:rsidRDefault="00BF4FC8" w:rsidP="00BF4FC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3x za rok</w:t>
            </w:r>
          </w:p>
        </w:tc>
        <w:tc>
          <w:tcPr>
            <w:tcW w:w="1418" w:type="dxa"/>
            <w:shd w:val="clear" w:color="auto" w:fill="auto"/>
          </w:tcPr>
          <w:p w14:paraId="04F24080" w14:textId="77777777" w:rsidR="00BF4FC8" w:rsidRPr="00642D9E" w:rsidRDefault="00BF4FC8" w:rsidP="00BF4FC8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ind w:left="25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42D9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</w:tbl>
    <w:p w14:paraId="57F09EC5" w14:textId="76A58673" w:rsidR="00BF4FC8" w:rsidRDefault="00BF4FC8" w:rsidP="00BF4FC8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poslední aplikace </w:t>
      </w:r>
      <w:r w:rsidRPr="00892990">
        <w:rPr>
          <w:rFonts w:ascii="Times New Roman" w:hAnsi="Times New Roman"/>
          <w:sz w:val="24"/>
          <w:szCs w:val="24"/>
          <w:lang w:eastAsia="cs-CZ"/>
        </w:rPr>
        <w:t xml:space="preserve">a </w:t>
      </w:r>
      <w:r w:rsidRPr="00892990">
        <w:rPr>
          <w:rFonts w:ascii="Times New Roman" w:eastAsia="Times New Roman" w:hAnsi="Times New Roman"/>
          <w:bCs/>
          <w:iCs/>
          <w:sz w:val="24"/>
          <w:szCs w:val="24"/>
          <w:lang w:eastAsia="cs-CZ"/>
        </w:rPr>
        <w:t>manipulací a uváděním na trh</w:t>
      </w:r>
    </w:p>
    <w:p w14:paraId="4507C601" w14:textId="77777777" w:rsidR="00BF4FC8" w:rsidRDefault="00BF4FC8" w:rsidP="00BF4FC8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3B68A385" w14:textId="77777777" w:rsidR="00BF4FC8" w:rsidRPr="00642D9E" w:rsidRDefault="00BF4FC8" w:rsidP="00642D9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C0F169B" w14:textId="77777777" w:rsidR="00642D9E" w:rsidRDefault="00642D9E" w:rsidP="00642D9E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tLeast"/>
        <w:ind w:right="-284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642D9E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organismů:</w:t>
      </w:r>
    </w:p>
    <w:tbl>
      <w:tblPr>
        <w:tblW w:w="952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7"/>
        <w:gridCol w:w="1417"/>
        <w:gridCol w:w="1418"/>
        <w:gridCol w:w="1417"/>
        <w:gridCol w:w="1413"/>
      </w:tblGrid>
      <w:tr w:rsidR="00642D9E" w:rsidRPr="007E1DC1" w14:paraId="2A74A833" w14:textId="77777777" w:rsidTr="00BF4FC8">
        <w:trPr>
          <w:trHeight w:val="220"/>
        </w:trPr>
        <w:tc>
          <w:tcPr>
            <w:tcW w:w="3857" w:type="dxa"/>
            <w:vMerge w:val="restart"/>
            <w:shd w:val="clear" w:color="auto" w:fill="FFFFFF"/>
            <w:vAlign w:val="center"/>
          </w:tcPr>
          <w:p w14:paraId="7721CF6A" w14:textId="77777777" w:rsidR="00642D9E" w:rsidRPr="00DF1FDB" w:rsidRDefault="00642D9E" w:rsidP="00642D9E">
            <w:pPr>
              <w:pStyle w:val="Textvbloku"/>
              <w:widowControl w:val="0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65" w:type="dxa"/>
            <w:gridSpan w:val="4"/>
            <w:vAlign w:val="center"/>
          </w:tcPr>
          <w:p w14:paraId="671EFA49" w14:textId="77777777" w:rsidR="00642D9E" w:rsidRPr="00DF1FDB" w:rsidRDefault="00642D9E" w:rsidP="00642D9E">
            <w:pPr>
              <w:pStyle w:val="Textvbloku"/>
              <w:widowControl w:val="0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642D9E" w:rsidRPr="007E1DC1" w14:paraId="12DE8582" w14:textId="77777777" w:rsidTr="00BF4FC8">
        <w:trPr>
          <w:trHeight w:val="220"/>
        </w:trPr>
        <w:tc>
          <w:tcPr>
            <w:tcW w:w="3857" w:type="dxa"/>
            <w:vMerge/>
            <w:shd w:val="clear" w:color="auto" w:fill="FFFFFF"/>
            <w:vAlign w:val="center"/>
          </w:tcPr>
          <w:p w14:paraId="586572A9" w14:textId="77777777" w:rsidR="00642D9E" w:rsidRPr="00DF1FDB" w:rsidRDefault="00642D9E" w:rsidP="00642D9E">
            <w:pPr>
              <w:pStyle w:val="Textvbloku"/>
              <w:widowControl w:val="0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6EC97D5" w14:textId="77777777" w:rsidR="00642D9E" w:rsidRPr="00DF1FDB" w:rsidRDefault="00642D9E" w:rsidP="00642D9E">
            <w:pPr>
              <w:pStyle w:val="Textvbloku"/>
              <w:widowControl w:val="0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7D89A96E" w14:textId="77777777" w:rsidR="00642D9E" w:rsidRDefault="00642D9E" w:rsidP="00642D9E">
            <w:pPr>
              <w:pStyle w:val="Textvbloku"/>
              <w:widowControl w:val="0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2535E61C" w14:textId="77777777" w:rsidR="00642D9E" w:rsidRPr="00DF1FDB" w:rsidRDefault="00642D9E" w:rsidP="00642D9E">
            <w:pPr>
              <w:pStyle w:val="Textvbloku"/>
              <w:widowControl w:val="0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3" w:type="dxa"/>
            <w:vAlign w:val="center"/>
          </w:tcPr>
          <w:p w14:paraId="1FC99179" w14:textId="77777777" w:rsidR="00642D9E" w:rsidRPr="00DF1FDB" w:rsidRDefault="00642D9E" w:rsidP="00642D9E">
            <w:pPr>
              <w:pStyle w:val="Textvbloku"/>
              <w:widowControl w:val="0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642D9E" w:rsidRPr="007E1DC1" w14:paraId="11ECDE8C" w14:textId="77777777" w:rsidTr="00BF4FC8">
        <w:trPr>
          <w:trHeight w:val="275"/>
        </w:trPr>
        <w:tc>
          <w:tcPr>
            <w:tcW w:w="9522" w:type="dxa"/>
            <w:gridSpan w:val="5"/>
            <w:shd w:val="clear" w:color="auto" w:fill="FFFFFF"/>
            <w:vAlign w:val="center"/>
          </w:tcPr>
          <w:p w14:paraId="7DB488B1" w14:textId="77777777" w:rsidR="00642D9E" w:rsidRPr="00DF1FDB" w:rsidRDefault="00642D9E" w:rsidP="00642D9E">
            <w:pPr>
              <w:pStyle w:val="Textvbloku"/>
              <w:widowControl w:val="0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BF4FC8" w:rsidRPr="007E1DC1" w14:paraId="4B4CC7C2" w14:textId="77777777" w:rsidTr="00BF4FC8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4722583B" w14:textId="3E42418B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rPr>
                <w:iCs/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okrasné rostliny do 50 cm, okrasné a ovocné školky do 50 cm</w:t>
            </w:r>
          </w:p>
        </w:tc>
        <w:tc>
          <w:tcPr>
            <w:tcW w:w="1417" w:type="dxa"/>
            <w:vAlign w:val="center"/>
          </w:tcPr>
          <w:p w14:paraId="0B9FB231" w14:textId="3F9C65E4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0883C4B7" w14:textId="38B95819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21E5BD3" w14:textId="6ACA677F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4</w:t>
            </w:r>
          </w:p>
        </w:tc>
        <w:tc>
          <w:tcPr>
            <w:tcW w:w="1413" w:type="dxa"/>
            <w:vAlign w:val="center"/>
          </w:tcPr>
          <w:p w14:paraId="21B58219" w14:textId="52CC516D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4</w:t>
            </w:r>
          </w:p>
        </w:tc>
      </w:tr>
      <w:tr w:rsidR="00BF4FC8" w:rsidRPr="007E1DC1" w14:paraId="49DFE09B" w14:textId="77777777" w:rsidTr="00BF4FC8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1B06A51A" w14:textId="035CA6EE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rPr>
                <w:iCs/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okrasné rostliny 50-150 cm, okrasné a ovocné školky 50-150 cm</w:t>
            </w:r>
          </w:p>
        </w:tc>
        <w:tc>
          <w:tcPr>
            <w:tcW w:w="1417" w:type="dxa"/>
            <w:vAlign w:val="center"/>
          </w:tcPr>
          <w:p w14:paraId="68F88D37" w14:textId="147CB442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224E6EB8" w14:textId="0F1BF982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35FA465C" w14:textId="3F3FA62D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6</w:t>
            </w:r>
          </w:p>
        </w:tc>
        <w:tc>
          <w:tcPr>
            <w:tcW w:w="1413" w:type="dxa"/>
            <w:vAlign w:val="center"/>
          </w:tcPr>
          <w:p w14:paraId="5D6A1621" w14:textId="07D6DDCC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6</w:t>
            </w:r>
          </w:p>
        </w:tc>
      </w:tr>
      <w:tr w:rsidR="00BF4FC8" w:rsidRPr="007E1DC1" w14:paraId="4EFE5547" w14:textId="77777777" w:rsidTr="00BF4FC8">
        <w:trPr>
          <w:trHeight w:val="275"/>
        </w:trPr>
        <w:tc>
          <w:tcPr>
            <w:tcW w:w="3857" w:type="dxa"/>
            <w:shd w:val="clear" w:color="auto" w:fill="FFFFFF"/>
            <w:vAlign w:val="center"/>
          </w:tcPr>
          <w:p w14:paraId="2A722CE8" w14:textId="59079F98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rPr>
                <w:iCs/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okrasné rostliny nad 150 cm, okrasné a ovocné školky nad 150 cm</w:t>
            </w:r>
          </w:p>
        </w:tc>
        <w:tc>
          <w:tcPr>
            <w:tcW w:w="1417" w:type="dxa"/>
            <w:vAlign w:val="center"/>
          </w:tcPr>
          <w:p w14:paraId="7931806B" w14:textId="148264CF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14:paraId="7B18754A" w14:textId="696223D3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745891CA" w14:textId="7505528E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25</w:t>
            </w:r>
          </w:p>
        </w:tc>
        <w:tc>
          <w:tcPr>
            <w:tcW w:w="1413" w:type="dxa"/>
            <w:vAlign w:val="center"/>
          </w:tcPr>
          <w:p w14:paraId="04DDE09B" w14:textId="683D09EB" w:rsidR="00BF4FC8" w:rsidRPr="00BF4FC8" w:rsidRDefault="00BF4FC8" w:rsidP="00BF4FC8">
            <w:pPr>
              <w:pStyle w:val="Textvbloku"/>
              <w:widowControl w:val="0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BF4FC8">
              <w:rPr>
                <w:sz w:val="24"/>
                <w:szCs w:val="24"/>
              </w:rPr>
              <w:t>16</w:t>
            </w:r>
          </w:p>
        </w:tc>
      </w:tr>
    </w:tbl>
    <w:p w14:paraId="6B3F0AF6" w14:textId="77777777" w:rsidR="00642D9E" w:rsidRDefault="00642D9E" w:rsidP="00642D9E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tLeast"/>
        <w:ind w:right="-284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7FD1D9D" w14:textId="77777777" w:rsidR="00BF4FC8" w:rsidRPr="002E6BFD" w:rsidRDefault="00BF4FC8" w:rsidP="002E6BFD">
      <w:pPr>
        <w:pStyle w:val="Bezmezer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2E6BFD">
        <w:rPr>
          <w:rFonts w:ascii="Times New Roman" w:hAnsi="Times New Roman"/>
          <w:sz w:val="24"/>
          <w:szCs w:val="24"/>
          <w:u w:val="single"/>
          <w:lang w:eastAsia="cs-CZ"/>
        </w:rPr>
        <w:t>Okrasné rostliny do 50 cm, okrasné a ovocné školky do 50 cm</w:t>
      </w:r>
    </w:p>
    <w:p w14:paraId="5465E00F" w14:textId="77777777" w:rsidR="00BF4FC8" w:rsidRDefault="00BF4FC8" w:rsidP="002E6BFD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BF4FC8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F4FC8">
        <w:rPr>
          <w:rFonts w:ascii="Times New Roman" w:hAnsi="Times New Roman"/>
          <w:sz w:val="24"/>
          <w:szCs w:val="24"/>
          <w:lang w:eastAsia="cs-CZ"/>
        </w:rPr>
        <w:t>&lt; 6</w:t>
      </w:r>
      <w:proofErr w:type="gramEnd"/>
      <w:r w:rsidRPr="00BF4FC8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119458CF" w14:textId="77777777" w:rsidR="002E6BFD" w:rsidRPr="00BF4FC8" w:rsidRDefault="002E6BFD" w:rsidP="002E6BFD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35178FD" w14:textId="77777777" w:rsidR="00BF4FC8" w:rsidRPr="002E6BFD" w:rsidRDefault="00BF4FC8" w:rsidP="002E6BFD">
      <w:pPr>
        <w:pStyle w:val="Bezmezer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2E6BFD">
        <w:rPr>
          <w:rFonts w:ascii="Times New Roman" w:hAnsi="Times New Roman"/>
          <w:sz w:val="24"/>
          <w:szCs w:val="24"/>
          <w:u w:val="single"/>
          <w:lang w:eastAsia="cs-CZ"/>
        </w:rPr>
        <w:t>Okrasné rostliny 50-150 cm, okrasné a ovocné školky 50-150 cm</w:t>
      </w:r>
    </w:p>
    <w:p w14:paraId="479B5E12" w14:textId="77777777" w:rsidR="00BF4FC8" w:rsidRDefault="00BF4FC8" w:rsidP="002E6BFD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BF4FC8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F4FC8">
        <w:rPr>
          <w:rFonts w:ascii="Times New Roman" w:hAnsi="Times New Roman"/>
          <w:sz w:val="24"/>
          <w:szCs w:val="24"/>
          <w:lang w:eastAsia="cs-CZ"/>
        </w:rPr>
        <w:t>&lt; 9</w:t>
      </w:r>
      <w:proofErr w:type="gramEnd"/>
      <w:r w:rsidRPr="00BF4FC8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70511F75" w14:textId="77777777" w:rsidR="002E6BFD" w:rsidRPr="00BF4FC8" w:rsidRDefault="002E6BFD" w:rsidP="002E6BFD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E74C26A" w14:textId="77777777" w:rsidR="00BF4FC8" w:rsidRPr="002E6BFD" w:rsidRDefault="00BF4FC8" w:rsidP="002E6BFD">
      <w:pPr>
        <w:pStyle w:val="Bezmezer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2E6BFD">
        <w:rPr>
          <w:rFonts w:ascii="Times New Roman" w:hAnsi="Times New Roman"/>
          <w:sz w:val="24"/>
          <w:szCs w:val="24"/>
          <w:u w:val="single"/>
          <w:lang w:eastAsia="cs-CZ"/>
        </w:rPr>
        <w:t>Okrasné rostliny nad 150 cm, okrasné a ovocné školky nad 150 cm</w:t>
      </w:r>
    </w:p>
    <w:p w14:paraId="5C71EC78" w14:textId="5053293C" w:rsidR="00BF4FC8" w:rsidRPr="00BF4FC8" w:rsidRDefault="00BF4FC8" w:rsidP="002E6BFD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BF4FC8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F4FC8">
        <w:rPr>
          <w:rFonts w:ascii="Times New Roman" w:hAnsi="Times New Roman"/>
          <w:sz w:val="24"/>
          <w:szCs w:val="24"/>
          <w:lang w:eastAsia="cs-CZ"/>
        </w:rPr>
        <w:t>&lt; 40</w:t>
      </w:r>
      <w:proofErr w:type="gramEnd"/>
      <w:r w:rsidRPr="00BF4FC8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51407718" w14:textId="77777777" w:rsidR="00BF4FC8" w:rsidRDefault="00BF4FC8" w:rsidP="00642D9E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tLeast"/>
        <w:ind w:right="-284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850322E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137BDD0C" w14:textId="77777777" w:rsidR="00D9710B" w:rsidRDefault="00D9710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6177A8D0" w14:textId="77777777" w:rsidR="00E36942" w:rsidRPr="00FF7C70" w:rsidRDefault="00E36942" w:rsidP="00E36942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84723CA" w14:textId="77777777" w:rsidR="002E6BFD" w:rsidRPr="002E6BFD" w:rsidRDefault="002E6BFD" w:rsidP="002E6B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2E6BFD">
        <w:rPr>
          <w:rFonts w:ascii="Times New Roman" w:hAnsi="Times New Roman"/>
          <w:iCs/>
          <w:sz w:val="24"/>
          <w:szCs w:val="24"/>
        </w:rPr>
        <w:t>Při použití přípravku ve sklenících nelze vyloučit riziko pro biologickou ochranu na bázi makroorganismů.</w:t>
      </w:r>
    </w:p>
    <w:p w14:paraId="242F0FA3" w14:textId="77777777" w:rsidR="00BF4FC8" w:rsidRDefault="00BF4FC8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F4FC8">
        <w:rPr>
          <w:rFonts w:ascii="Times New Roman" w:hAnsi="Times New Roman"/>
          <w:iCs/>
          <w:sz w:val="24"/>
          <w:szCs w:val="24"/>
        </w:rPr>
        <w:t>Přípravek lze aplikovat postřikovými/zálivkovými mosty.</w:t>
      </w:r>
    </w:p>
    <w:p w14:paraId="15DDC700" w14:textId="77777777" w:rsidR="00E36942" w:rsidRPr="004F7FF6" w:rsidRDefault="00E3694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6D9D6D8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642D9E">
        <w:rPr>
          <w:rFonts w:ascii="Times New Roman" w:hAnsi="Times New Roman"/>
          <w:sz w:val="24"/>
          <w:szCs w:val="24"/>
        </w:rPr>
        <w:t>Zato 50 WG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42D9E">
        <w:rPr>
          <w:rFonts w:ascii="Times New Roman" w:hAnsi="Times New Roman"/>
          <w:sz w:val="24"/>
          <w:szCs w:val="24"/>
        </w:rPr>
        <w:t>4403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642D9E">
        <w:rPr>
          <w:rFonts w:ascii="Times New Roman" w:hAnsi="Times New Roman"/>
          <w:sz w:val="24"/>
          <w:szCs w:val="24"/>
        </w:rPr>
        <w:t>3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45ECB1E3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642D9E">
        <w:rPr>
          <w:rFonts w:ascii="Times New Roman" w:hAnsi="Times New Roman"/>
          <w:sz w:val="24"/>
          <w:szCs w:val="24"/>
        </w:rPr>
        <w:t>Zato 50 WG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14D22EE4" w14:textId="77777777" w:rsidR="00E36942" w:rsidRPr="00AD0D1A" w:rsidRDefault="00E3694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0AB46B" w14:textId="5116A97E" w:rsidR="0023451E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8C53C8">
        <w:rPr>
          <w:rFonts w:ascii="Times New Roman" w:hAnsi="Times New Roman"/>
          <w:sz w:val="24"/>
          <w:szCs w:val="24"/>
        </w:rPr>
        <w:t>5</w:t>
      </w:r>
    </w:p>
    <w:p w14:paraId="0BB83960" w14:textId="77777777" w:rsidR="0023451E" w:rsidRPr="00211CE4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7DDCCF" w14:textId="24DB67AA" w:rsidR="0023451E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čj. </w:t>
      </w:r>
      <w:r w:rsidR="00642D9E" w:rsidRPr="00642D9E">
        <w:rPr>
          <w:rFonts w:ascii="Times New Roman" w:hAnsi="Times New Roman"/>
          <w:sz w:val="24"/>
          <w:szCs w:val="24"/>
        </w:rPr>
        <w:t>UKZUZ 010331/2015</w:t>
      </w:r>
      <w:r w:rsidR="00642D9E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hAnsi="Times New Roman"/>
          <w:sz w:val="24"/>
          <w:szCs w:val="24"/>
        </w:rPr>
        <w:t xml:space="preserve">ze dne </w:t>
      </w:r>
      <w:r w:rsidR="00642D9E">
        <w:rPr>
          <w:rFonts w:ascii="Times New Roman" w:hAnsi="Times New Roman"/>
          <w:sz w:val="24"/>
          <w:szCs w:val="24"/>
        </w:rPr>
        <w:t>9</w:t>
      </w:r>
      <w:r w:rsidRPr="00211CE4">
        <w:rPr>
          <w:rFonts w:ascii="Times New Roman" w:hAnsi="Times New Roman"/>
          <w:sz w:val="24"/>
          <w:szCs w:val="24"/>
        </w:rPr>
        <w:t xml:space="preserve">. </w:t>
      </w:r>
      <w:r w:rsidR="00642D9E">
        <w:rPr>
          <w:rFonts w:ascii="Times New Roman" w:hAnsi="Times New Roman"/>
          <w:sz w:val="24"/>
          <w:szCs w:val="24"/>
        </w:rPr>
        <w:t>února</w:t>
      </w:r>
      <w:r w:rsidRPr="00211CE4">
        <w:rPr>
          <w:rFonts w:ascii="Times New Roman" w:hAnsi="Times New Roman"/>
          <w:sz w:val="24"/>
          <w:szCs w:val="24"/>
        </w:rPr>
        <w:t> 201</w:t>
      </w:r>
      <w:r w:rsidR="00642D9E">
        <w:rPr>
          <w:rFonts w:ascii="Times New Roman" w:hAnsi="Times New Roman"/>
          <w:sz w:val="24"/>
          <w:szCs w:val="24"/>
        </w:rPr>
        <w:t>5</w:t>
      </w:r>
      <w:r w:rsidRPr="00211CE4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 xml:space="preserve">. 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8B501" w14:textId="77777777" w:rsidR="00BE2201" w:rsidRDefault="00BE2201" w:rsidP="00CE12AE">
      <w:pPr>
        <w:spacing w:after="0" w:line="240" w:lineRule="auto"/>
      </w:pPr>
      <w:r>
        <w:separator/>
      </w:r>
    </w:p>
  </w:endnote>
  <w:endnote w:type="continuationSeparator" w:id="0">
    <w:p w14:paraId="7E26901E" w14:textId="77777777" w:rsidR="00BE2201" w:rsidRDefault="00BE220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2EED7" w14:textId="77777777" w:rsidR="00BE2201" w:rsidRDefault="00BE2201" w:rsidP="00CE12AE">
      <w:pPr>
        <w:spacing w:after="0" w:line="240" w:lineRule="auto"/>
      </w:pPr>
      <w:r>
        <w:separator/>
      </w:r>
    </w:p>
  </w:footnote>
  <w:footnote w:type="continuationSeparator" w:id="0">
    <w:p w14:paraId="5EB960E6" w14:textId="77777777" w:rsidR="00BE2201" w:rsidRDefault="00BE220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7A986BA4"/>
    <w:multiLevelType w:val="hybridMultilevel"/>
    <w:tmpl w:val="4DFAE0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  <w:num w:numId="8" w16cid:durableId="2853555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9E8"/>
    <w:rsid w:val="00053AA8"/>
    <w:rsid w:val="00057A0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614"/>
    <w:rsid w:val="00216CAC"/>
    <w:rsid w:val="00217DD6"/>
    <w:rsid w:val="002237EC"/>
    <w:rsid w:val="0022672E"/>
    <w:rsid w:val="00226AAC"/>
    <w:rsid w:val="002272CD"/>
    <w:rsid w:val="002331AF"/>
    <w:rsid w:val="0023451E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6BFD"/>
    <w:rsid w:val="002E7466"/>
    <w:rsid w:val="002F360E"/>
    <w:rsid w:val="002F6A86"/>
    <w:rsid w:val="002F6F0F"/>
    <w:rsid w:val="003107E6"/>
    <w:rsid w:val="0032159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A9A"/>
    <w:rsid w:val="004C2982"/>
    <w:rsid w:val="004C39D1"/>
    <w:rsid w:val="004C5821"/>
    <w:rsid w:val="004C5CF5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7E3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2D9E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4B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1F6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2990"/>
    <w:rsid w:val="00894B01"/>
    <w:rsid w:val="00895173"/>
    <w:rsid w:val="008A15E4"/>
    <w:rsid w:val="008A3C19"/>
    <w:rsid w:val="008A5C9C"/>
    <w:rsid w:val="008B169B"/>
    <w:rsid w:val="008B41AD"/>
    <w:rsid w:val="008B57FB"/>
    <w:rsid w:val="008C53C8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201"/>
    <w:rsid w:val="00BE2612"/>
    <w:rsid w:val="00BE3CC0"/>
    <w:rsid w:val="00BE5CDF"/>
    <w:rsid w:val="00BE7DC2"/>
    <w:rsid w:val="00BE7F6B"/>
    <w:rsid w:val="00BF27FF"/>
    <w:rsid w:val="00BF2A40"/>
    <w:rsid w:val="00BF4FC8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216A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36942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C0C11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28D4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60E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4449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2022-06-23T06:30:00Z</cp:lastPrinted>
  <dcterms:created xsi:type="dcterms:W3CDTF">2024-05-22T07:15:00Z</dcterms:created>
  <dcterms:modified xsi:type="dcterms:W3CDTF">2024-05-22T07:15:00Z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