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39C8" w14:textId="4FEFF86A" w:rsidR="00C35F36" w:rsidRPr="00506822" w:rsidRDefault="007C7EE4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F2B8D0" wp14:editId="6AD6DD2D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2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506822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62BCA3BE" w14:textId="77777777" w:rsidR="00C35F36" w:rsidRDefault="00433A83" w:rsidP="00E27F0F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506822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79E2940D" w14:textId="77777777" w:rsidR="0084083D" w:rsidRPr="00506822" w:rsidRDefault="0084083D" w:rsidP="00E27F0F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</w:t>
      </w:r>
    </w:p>
    <w:p w14:paraId="0456A35F" w14:textId="77777777" w:rsidR="00C35F36" w:rsidRPr="00B0494E" w:rsidRDefault="00C35F36" w:rsidP="00C35F36">
      <w:pPr>
        <w:rPr>
          <w:b/>
          <w:sz w:val="16"/>
          <w:szCs w:val="16"/>
        </w:rPr>
      </w:pPr>
    </w:p>
    <w:p w14:paraId="0AC635AD" w14:textId="77777777" w:rsidR="0084083D" w:rsidRDefault="0084083D" w:rsidP="0084083D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16"/>
        </w:rPr>
        <w:t>SPIS. ZN.:   MUBB-SZ/SO/2905/2024</w:t>
      </w:r>
      <w:r>
        <w:rPr>
          <w:rFonts w:ascii="Calibri" w:hAnsi="Calibri" w:cs="Calibri"/>
          <w:sz w:val="20"/>
          <w:szCs w:val="20"/>
        </w:rPr>
        <w:tab/>
      </w:r>
    </w:p>
    <w:p w14:paraId="7105F03B" w14:textId="77777777" w:rsidR="0084083D" w:rsidRDefault="0084083D" w:rsidP="0084083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Č.J.: </w:t>
      </w:r>
      <w:r>
        <w:rPr>
          <w:rFonts w:ascii="Calibri" w:hAnsi="Calibri" w:cs="Calibri"/>
          <w:sz w:val="16"/>
          <w:szCs w:val="16"/>
        </w:rPr>
        <w:tab/>
        <w:t>MUBB/1576/2025</w:t>
      </w:r>
    </w:p>
    <w:p w14:paraId="0BDE0518" w14:textId="77777777" w:rsidR="0084083D" w:rsidRDefault="0084083D" w:rsidP="0084083D">
      <w:pPr>
        <w:rPr>
          <w:rFonts w:ascii="Calibri" w:hAnsi="Calibri" w:cs="Calibri"/>
          <w:b/>
          <w:sz w:val="28"/>
          <w:szCs w:val="28"/>
        </w:rPr>
      </w:pPr>
    </w:p>
    <w:p w14:paraId="5F760E5B" w14:textId="77777777" w:rsidR="0084083D" w:rsidRDefault="0084083D" w:rsidP="0084083D">
      <w:pPr>
        <w:rPr>
          <w:rFonts w:ascii="Calibri" w:hAnsi="Calibri" w:cs="Calibri"/>
          <w:b/>
          <w:sz w:val="28"/>
          <w:szCs w:val="28"/>
        </w:rPr>
      </w:pPr>
    </w:p>
    <w:p w14:paraId="4F11B271" w14:textId="77777777" w:rsidR="0084083D" w:rsidRDefault="0084083D" w:rsidP="0084083D">
      <w:pPr>
        <w:spacing w:after="120"/>
        <w:jc w:val="center"/>
        <w:rPr>
          <w:rFonts w:ascii="Calibri" w:hAnsi="Calibri"/>
          <w:b/>
          <w:bCs/>
          <w:caps/>
          <w:sz w:val="30"/>
          <w:szCs w:val="30"/>
        </w:rPr>
      </w:pPr>
      <w:r>
        <w:rPr>
          <w:rFonts w:ascii="Calibri" w:hAnsi="Calibri"/>
          <w:b/>
          <w:bCs/>
          <w:caps/>
          <w:sz w:val="30"/>
          <w:szCs w:val="30"/>
        </w:rPr>
        <w:t>Obecně závazná vyhláška města brumov-bylnice</w:t>
      </w:r>
    </w:p>
    <w:p w14:paraId="74F77CC7" w14:textId="77777777" w:rsidR="0084083D" w:rsidRDefault="0084083D" w:rsidP="0084083D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27"/>
          <w:szCs w:val="27"/>
        </w:rPr>
      </w:pPr>
      <w:r>
        <w:rPr>
          <w:rFonts w:ascii="Calibri" w:hAnsi="Calibri"/>
          <w:b/>
          <w:bCs/>
          <w:sz w:val="27"/>
          <w:szCs w:val="27"/>
        </w:rPr>
        <w:t>o nočním klidu</w:t>
      </w:r>
    </w:p>
    <w:p w14:paraId="557AD56E" w14:textId="77777777" w:rsidR="0084083D" w:rsidRDefault="0084083D" w:rsidP="0084083D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10"/>
          <w:szCs w:val="10"/>
        </w:rPr>
      </w:pPr>
    </w:p>
    <w:p w14:paraId="645AAF9B" w14:textId="77777777" w:rsidR="0084083D" w:rsidRDefault="0084083D" w:rsidP="0084083D">
      <w:pPr>
        <w:rPr>
          <w:b/>
          <w:sz w:val="16"/>
          <w:szCs w:val="16"/>
        </w:rPr>
      </w:pPr>
    </w:p>
    <w:p w14:paraId="060FB490" w14:textId="77777777" w:rsidR="0084083D" w:rsidRDefault="0084083D" w:rsidP="0084083D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Zastupitelstvo města Brumov-Bylnice se na svém zasedání dne 12.03.2025 usnesením </w:t>
      </w:r>
      <w:r>
        <w:rPr>
          <w:rFonts w:ascii="Calibri" w:hAnsi="Calibri"/>
        </w:rPr>
        <w:br/>
        <w:t>č. 223/18/ZM/2025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238EB754" w14:textId="77777777" w:rsidR="0084083D" w:rsidRDefault="0084083D" w:rsidP="0084083D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20"/>
          <w:szCs w:val="20"/>
        </w:rPr>
      </w:pPr>
    </w:p>
    <w:p w14:paraId="351BE224" w14:textId="77777777" w:rsidR="0084083D" w:rsidRDefault="0084083D" w:rsidP="0084083D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20"/>
          <w:szCs w:val="20"/>
        </w:rPr>
      </w:pPr>
    </w:p>
    <w:p w14:paraId="09BF43A4" w14:textId="77777777" w:rsidR="0084083D" w:rsidRDefault="0084083D" w:rsidP="0084083D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1</w:t>
      </w:r>
    </w:p>
    <w:p w14:paraId="0992A5C6" w14:textId="77777777" w:rsidR="0084083D" w:rsidRDefault="0084083D" w:rsidP="0084083D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</w:t>
      </w:r>
    </w:p>
    <w:p w14:paraId="59EE6370" w14:textId="77777777" w:rsidR="0084083D" w:rsidRDefault="0084083D" w:rsidP="0084083D">
      <w:pPr>
        <w:tabs>
          <w:tab w:val="left" w:pos="4050"/>
        </w:tabs>
        <w:jc w:val="center"/>
        <w:rPr>
          <w:rFonts w:ascii="Calibri" w:hAnsi="Calibri"/>
          <w:sz w:val="20"/>
          <w:szCs w:val="20"/>
        </w:rPr>
      </w:pPr>
    </w:p>
    <w:p w14:paraId="2969969B" w14:textId="77777777" w:rsidR="0084083D" w:rsidRDefault="0084083D" w:rsidP="0084083D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>Předmětem této vyhlášky je stanovení výjimečných případů, při nichž je doba nočního klidu vymezena odlišně od zákona o některých přestupcích.</w:t>
      </w:r>
    </w:p>
    <w:p w14:paraId="52C386C2" w14:textId="77777777" w:rsidR="0084083D" w:rsidRDefault="0084083D" w:rsidP="0084083D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3215A123" w14:textId="77777777" w:rsidR="0084083D" w:rsidRDefault="0084083D" w:rsidP="0084083D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02D37B55" w14:textId="77777777" w:rsidR="0084083D" w:rsidRDefault="0084083D" w:rsidP="0084083D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2</w:t>
      </w:r>
    </w:p>
    <w:p w14:paraId="062F2787" w14:textId="77777777" w:rsidR="0084083D" w:rsidRDefault="0084083D" w:rsidP="0084083D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Doba nočního klidu</w:t>
      </w:r>
    </w:p>
    <w:p w14:paraId="5A0C09A3" w14:textId="77777777" w:rsidR="0084083D" w:rsidRDefault="0084083D" w:rsidP="0084083D">
      <w:pPr>
        <w:tabs>
          <w:tab w:val="left" w:pos="709"/>
        </w:tabs>
        <w:jc w:val="both"/>
        <w:rPr>
          <w:rFonts w:ascii="Calibri" w:hAnsi="Calibri"/>
          <w:sz w:val="20"/>
          <w:szCs w:val="20"/>
        </w:rPr>
      </w:pPr>
    </w:p>
    <w:p w14:paraId="1ADA8767" w14:textId="77777777" w:rsidR="0084083D" w:rsidRDefault="0084083D" w:rsidP="0084083D">
      <w:pPr>
        <w:tabs>
          <w:tab w:val="left" w:pos="709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Dobou nočního klidu se rozumí doba od dvacáté druhé do šesté hodiny.</w:t>
      </w:r>
      <w:r>
        <w:rPr>
          <w:rStyle w:val="Znakapoznpodarou"/>
          <w:rFonts w:ascii="Calibri" w:hAnsi="Calibri"/>
        </w:rPr>
        <w:footnoteReference w:id="1"/>
      </w:r>
    </w:p>
    <w:p w14:paraId="4C8932C3" w14:textId="77777777" w:rsidR="0084083D" w:rsidRDefault="0084083D" w:rsidP="0084083D">
      <w:pPr>
        <w:rPr>
          <w:rFonts w:ascii="Calibri" w:hAnsi="Calibri"/>
          <w:sz w:val="22"/>
          <w:szCs w:val="22"/>
        </w:rPr>
      </w:pPr>
    </w:p>
    <w:p w14:paraId="466D5375" w14:textId="77777777" w:rsidR="0084083D" w:rsidRDefault="0084083D" w:rsidP="0084083D">
      <w:pPr>
        <w:rPr>
          <w:rFonts w:ascii="Calibri" w:hAnsi="Calibri"/>
          <w:sz w:val="22"/>
          <w:szCs w:val="22"/>
        </w:rPr>
      </w:pPr>
    </w:p>
    <w:p w14:paraId="6B278991" w14:textId="77777777" w:rsidR="0084083D" w:rsidRDefault="0084083D" w:rsidP="0084083D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Čl. 3</w:t>
      </w:r>
    </w:p>
    <w:p w14:paraId="66D56640" w14:textId="77777777" w:rsidR="0084083D" w:rsidRDefault="0084083D" w:rsidP="0084083D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Stanovení výjimečných případů, </w:t>
      </w:r>
      <w:r>
        <w:rPr>
          <w:rFonts w:ascii="Calibri" w:hAnsi="Calibri"/>
          <w:b/>
        </w:rPr>
        <w:br/>
        <w:t xml:space="preserve">při nichž je doba nočního klidu vymezena odlišně od zákona </w:t>
      </w:r>
    </w:p>
    <w:p w14:paraId="23C098B7" w14:textId="77777777" w:rsidR="0084083D" w:rsidRDefault="0084083D" w:rsidP="0084083D">
      <w:pPr>
        <w:tabs>
          <w:tab w:val="left" w:pos="4050"/>
          <w:tab w:val="left" w:pos="4500"/>
        </w:tabs>
        <w:jc w:val="center"/>
        <w:rPr>
          <w:rFonts w:ascii="Calibri" w:hAnsi="Calibri"/>
          <w:b/>
          <w:sz w:val="20"/>
          <w:szCs w:val="20"/>
        </w:rPr>
      </w:pPr>
    </w:p>
    <w:p w14:paraId="2EAF7ACD" w14:textId="77777777" w:rsidR="0084083D" w:rsidRDefault="0084083D" w:rsidP="0084083D">
      <w:pPr>
        <w:tabs>
          <w:tab w:val="left" w:pos="709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Doba nočního klidu se vymezuje od druhé do šesté hodiny, a to v době konání těchto následujících tradičních veřejně přístupných akcí:</w:t>
      </w:r>
    </w:p>
    <w:p w14:paraId="1D06C78B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 31. prosince na 1. ledna z důvodu konání oslav příchodu nového roku,</w:t>
      </w:r>
    </w:p>
    <w:p w14:paraId="2821D466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ze dne konání velikonoční zábavy na den následující konané v noci ze soboty na neděli velikonoční nebo z neděle na pondělí velikonoční,</w:t>
      </w:r>
    </w:p>
    <w:p w14:paraId="34DE09AC" w14:textId="77777777" w:rsidR="0084083D" w:rsidRDefault="0084083D" w:rsidP="0084083D">
      <w:pPr>
        <w:autoSpaceDE/>
        <w:spacing w:after="120"/>
        <w:jc w:val="both"/>
        <w:rPr>
          <w:rFonts w:ascii="Calibri" w:hAnsi="Calibri"/>
        </w:rPr>
      </w:pPr>
    </w:p>
    <w:p w14:paraId="4525E34D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v noci z pátku 6. června 2025 na sobotu 7. června 2025 z důvodu konání akce „STUDENTSKÁ ZÁBAVA“ v místní části Bylnice,</w:t>
      </w:r>
    </w:p>
    <w:p w14:paraId="598DD651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ze soboty 14. června 2025 na neděli 15. června 2025 z důvodu konání akce „DEN MĚSTA BRUMOV-BYLNICE“ v místní části Brumov,</w:t>
      </w:r>
    </w:p>
    <w:p w14:paraId="3163B6FF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 pátku 20. června 2025 na sobotu 21. června 2025 z důvodu konání akce „ČERVNOVÁ NOC“ v místní části Bylnice,</w:t>
      </w:r>
    </w:p>
    <w:p w14:paraId="597018BF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noci z pátku 27. června 2025 na sobotu 28. června 2025 z důvodu konání akce </w:t>
      </w:r>
      <w:r>
        <w:rPr>
          <w:rFonts w:ascii="Calibri" w:hAnsi="Calibri"/>
        </w:rPr>
        <w:br/>
        <w:t>„NOC POD STANEM“ v místní části Bylnice,</w:t>
      </w:r>
    </w:p>
    <w:p w14:paraId="3C72357F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ze soboty 5. července 2025 na neděli 6. července 2025 z důvodu konání akce „HRAD BRUMOV TAJEMNO“ v místní části Brumov,</w:t>
      </w:r>
    </w:p>
    <w:p w14:paraId="047B2860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 pátku 11. července 2025 na sobotu 12. července 2025 z důvodu konání akce „ČERVENCOVÁ NOC“ v místní části Bylnice,</w:t>
      </w:r>
    </w:p>
    <w:p w14:paraId="03C8992F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ze soboty 12. července 2025 na neděli 13. července 2025 z důvodu konání akce „DEN OBCE“ v místní části Svatý Štěpán,</w:t>
      </w:r>
    </w:p>
    <w:p w14:paraId="41A95D4A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ze soboty 19. července 2025 na neděli 20. července 2025 z důvodu konání akce „CIMBÁLOVÝ VEČER“ v místní části Bylnice,</w:t>
      </w:r>
    </w:p>
    <w:p w14:paraId="196CC916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 pátku 1. srpna 2025 na sobotu 2. srpna 2025 z důvodu konání akce „SRPNOVÁ NOC“ v místní části Bylnice,</w:t>
      </w:r>
    </w:p>
    <w:p w14:paraId="7D6B055D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 w:cs="Calibri"/>
        </w:rPr>
        <w:t>v noci ze soboty 2. srpna 2025 na neděli 3. srpna 2025 z důvodu konání akce „HRADFEST“ v místní části Brumov,</w:t>
      </w:r>
    </w:p>
    <w:p w14:paraId="0DB9BFB8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 pátku 22. srpna 2025 na sobotu 23. srpna 2025 z důvodu konání akce „UKONČENÍ LÉTA“ v místní části Bylnice,</w:t>
      </w:r>
    </w:p>
    <w:p w14:paraId="29FC9DEF" w14:textId="77777777" w:rsidR="0084083D" w:rsidRDefault="0084083D" w:rsidP="0084083D">
      <w:pPr>
        <w:numPr>
          <w:ilvl w:val="0"/>
          <w:numId w:val="3"/>
        </w:numPr>
        <w:autoSpaceDE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v noci ze soboty 20. září 2025 na neděli 21. září 2025 z důvodu konání akce „STRAŠIDELNÝ HRAD“ v místní části Brumov,</w:t>
      </w:r>
    </w:p>
    <w:p w14:paraId="5B43941E" w14:textId="77777777" w:rsidR="0084083D" w:rsidRDefault="0084083D" w:rsidP="0084083D">
      <w:pPr>
        <w:numPr>
          <w:ilvl w:val="0"/>
          <w:numId w:val="3"/>
        </w:numPr>
        <w:autoSpaceDE/>
        <w:jc w:val="both"/>
        <w:rPr>
          <w:rFonts w:ascii="Calibri" w:hAnsi="Calibri"/>
        </w:rPr>
      </w:pPr>
      <w:r>
        <w:rPr>
          <w:rFonts w:ascii="Calibri" w:hAnsi="Calibri"/>
        </w:rPr>
        <w:t>v noci ze soboty 27. září 2025 na neděli 28. září 2025 z důvodu konání akce „SVATOVÁCLAVSKÉ SLAVNOSTI“, v místní části Brumov.</w:t>
      </w:r>
    </w:p>
    <w:p w14:paraId="4A9628E0" w14:textId="77777777" w:rsidR="0084083D" w:rsidRDefault="0084083D" w:rsidP="0084083D">
      <w:pPr>
        <w:tabs>
          <w:tab w:val="left" w:pos="4050"/>
          <w:tab w:val="left" w:pos="4500"/>
        </w:tabs>
        <w:jc w:val="center"/>
        <w:rPr>
          <w:rFonts w:ascii="Calibri" w:hAnsi="Calibri"/>
          <w:b/>
          <w:sz w:val="32"/>
          <w:szCs w:val="32"/>
        </w:rPr>
      </w:pPr>
    </w:p>
    <w:p w14:paraId="7DAAFB61" w14:textId="77777777" w:rsidR="0084083D" w:rsidRDefault="0084083D" w:rsidP="0084083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4</w:t>
      </w:r>
    </w:p>
    <w:p w14:paraId="237AA88F" w14:textId="77777777" w:rsidR="0084083D" w:rsidRDefault="0084083D" w:rsidP="0084083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Zrušovací ustanovení</w:t>
      </w:r>
      <w:bookmarkStart w:id="0" w:name="_Hlk54595723"/>
    </w:p>
    <w:p w14:paraId="33A13437" w14:textId="77777777" w:rsidR="0084083D" w:rsidRDefault="0084083D" w:rsidP="0084083D">
      <w:pPr>
        <w:jc w:val="center"/>
        <w:rPr>
          <w:rFonts w:ascii="Calibri" w:hAnsi="Calibri"/>
          <w:b/>
          <w:sz w:val="20"/>
          <w:szCs w:val="20"/>
        </w:rPr>
      </w:pPr>
    </w:p>
    <w:p w14:paraId="4A5CF9A5" w14:textId="77777777" w:rsidR="0084083D" w:rsidRDefault="0084083D" w:rsidP="0084083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Zrušuje se obecně závazná vyhláška </w:t>
      </w:r>
      <w:bookmarkEnd w:id="0"/>
      <w:r>
        <w:rPr>
          <w:rFonts w:ascii="Calibri" w:hAnsi="Calibri"/>
        </w:rPr>
        <w:t>města Brumov-Bylnice č. 3/2024, o noční klidu, ze dne 19. června 2024.</w:t>
      </w:r>
    </w:p>
    <w:p w14:paraId="6BE21CB6" w14:textId="77777777" w:rsidR="0084083D" w:rsidRDefault="0084083D" w:rsidP="0084083D">
      <w:pPr>
        <w:tabs>
          <w:tab w:val="left" w:pos="4050"/>
          <w:tab w:val="left" w:pos="4500"/>
        </w:tabs>
        <w:jc w:val="center"/>
        <w:rPr>
          <w:rFonts w:ascii="Calibri" w:hAnsi="Calibri"/>
          <w:b/>
          <w:sz w:val="20"/>
          <w:szCs w:val="20"/>
        </w:rPr>
      </w:pPr>
    </w:p>
    <w:p w14:paraId="5C744FED" w14:textId="77777777" w:rsidR="0084083D" w:rsidRDefault="0084083D" w:rsidP="0084083D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5</w:t>
      </w:r>
    </w:p>
    <w:p w14:paraId="752B20D2" w14:textId="77777777" w:rsidR="0084083D" w:rsidRDefault="0084083D" w:rsidP="0084083D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Účinnost</w:t>
      </w:r>
    </w:p>
    <w:p w14:paraId="1296FD72" w14:textId="77777777" w:rsidR="0084083D" w:rsidRDefault="0084083D" w:rsidP="0084083D">
      <w:pPr>
        <w:tabs>
          <w:tab w:val="left" w:pos="4050"/>
          <w:tab w:val="left" w:pos="4500"/>
        </w:tabs>
        <w:rPr>
          <w:rFonts w:ascii="Calibri" w:hAnsi="Calibri"/>
          <w:sz w:val="20"/>
          <w:szCs w:val="20"/>
        </w:rPr>
      </w:pPr>
    </w:p>
    <w:p w14:paraId="4585BA48" w14:textId="77777777" w:rsidR="0084083D" w:rsidRDefault="0084083D" w:rsidP="0084083D">
      <w:pPr>
        <w:jc w:val="both"/>
        <w:rPr>
          <w:rFonts w:ascii="Calibri" w:hAnsi="Calibri"/>
        </w:rPr>
      </w:pPr>
      <w:r>
        <w:rPr>
          <w:rFonts w:ascii="Calibri" w:hAnsi="Calibri"/>
        </w:rPr>
        <w:t>Tato vyhláška nabývá účinnosti počátkem patnáctého dne následujícího po dni jejího vyhlášení.</w:t>
      </w:r>
    </w:p>
    <w:p w14:paraId="36483B04" w14:textId="77777777" w:rsidR="0084083D" w:rsidRDefault="0084083D" w:rsidP="0084083D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20"/>
          <w:szCs w:val="20"/>
        </w:rPr>
        <w:t xml:space="preserve">   </w:t>
      </w:r>
    </w:p>
    <w:p w14:paraId="0C0CE0A6" w14:textId="77777777" w:rsidR="0084083D" w:rsidRDefault="0084083D" w:rsidP="0084083D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16"/>
          <w:szCs w:val="16"/>
        </w:rPr>
      </w:pPr>
    </w:p>
    <w:p w14:paraId="6512EBC3" w14:textId="77777777" w:rsidR="0084083D" w:rsidRDefault="0084083D" w:rsidP="0084083D">
      <w:pPr>
        <w:pStyle w:val="Zkladntext"/>
        <w:tabs>
          <w:tab w:val="left" w:pos="567"/>
          <w:tab w:val="left" w:pos="1080"/>
          <w:tab w:val="left" w:pos="6660"/>
        </w:tabs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JUDr. Jaroslav Vaněk v. r.                                                      Ing. David Ptáček v. r.</w:t>
      </w:r>
    </w:p>
    <w:p w14:paraId="21EB7F2B" w14:textId="77777777" w:rsidR="0084083D" w:rsidRDefault="0084083D" w:rsidP="0084083D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/>
        </w:rPr>
        <w:t xml:space="preserve">                           starosta                                                                             místostarosta</w:t>
      </w:r>
      <w:r>
        <w:t xml:space="preserve"> </w:t>
      </w:r>
    </w:p>
    <w:p w14:paraId="627A5A9A" w14:textId="77777777" w:rsidR="00522EB9" w:rsidRPr="00506822" w:rsidRDefault="00522EB9" w:rsidP="0084083D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</w:rPr>
      </w:pPr>
    </w:p>
    <w:sectPr w:rsidR="00522EB9" w:rsidRPr="00506822" w:rsidSect="00D13B7E">
      <w:headerReference w:type="default" r:id="rId9"/>
      <w:footerReference w:type="default" r:id="rId10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4213" w14:textId="77777777" w:rsidR="002B7F24" w:rsidRDefault="002B7F24" w:rsidP="00534292">
      <w:r>
        <w:separator/>
      </w:r>
    </w:p>
  </w:endnote>
  <w:endnote w:type="continuationSeparator" w:id="0">
    <w:p w14:paraId="5A2F5086" w14:textId="77777777" w:rsidR="002B7F24" w:rsidRDefault="002B7F24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DE5E" w14:textId="77777777" w:rsidR="0084083D" w:rsidRDefault="0084083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9FA8B8" w14:textId="77777777" w:rsidR="0084083D" w:rsidRDefault="00840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2A28" w14:textId="77777777" w:rsidR="002B7F24" w:rsidRDefault="002B7F24" w:rsidP="00534292">
      <w:r>
        <w:separator/>
      </w:r>
    </w:p>
  </w:footnote>
  <w:footnote w:type="continuationSeparator" w:id="0">
    <w:p w14:paraId="2EFD5098" w14:textId="77777777" w:rsidR="002B7F24" w:rsidRDefault="002B7F24" w:rsidP="00534292">
      <w:r>
        <w:continuationSeparator/>
      </w:r>
    </w:p>
  </w:footnote>
  <w:footnote w:id="1">
    <w:p w14:paraId="2E86243C" w14:textId="77777777" w:rsidR="0084083D" w:rsidRDefault="0084083D" w:rsidP="0084083D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§ 5 odst. 7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789B" w14:textId="177A12B1" w:rsidR="00FE66A0" w:rsidRPr="00506822" w:rsidRDefault="007C7EE4" w:rsidP="00FE66A0">
    <w:pPr>
      <w:pStyle w:val="Zhlav"/>
      <w:jc w:val="right"/>
      <w:rPr>
        <w:rFonts w:ascii="Calibri" w:hAnsi="Calibri" w:cs="Calibri"/>
      </w:rPr>
    </w:pPr>
    <w:r w:rsidRPr="00506822">
      <w:rPr>
        <w:rFonts w:ascii="Calibri" w:hAnsi="Calibri" w:cs="Calibri"/>
        <w:noProof/>
      </w:rPr>
      <w:drawing>
        <wp:inline distT="0" distB="0" distL="0" distR="0" wp14:anchorId="2B1F6CF0" wp14:editId="3197613C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41D132D"/>
    <w:multiLevelType w:val="hybridMultilevel"/>
    <w:tmpl w:val="B142C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21159"/>
    <w:rsid w:val="0003350E"/>
    <w:rsid w:val="00063211"/>
    <w:rsid w:val="001337BA"/>
    <w:rsid w:val="001D03AD"/>
    <w:rsid w:val="00256898"/>
    <w:rsid w:val="0026576C"/>
    <w:rsid w:val="002757D1"/>
    <w:rsid w:val="00290F9B"/>
    <w:rsid w:val="002A1537"/>
    <w:rsid w:val="002B7F24"/>
    <w:rsid w:val="00312BC9"/>
    <w:rsid w:val="00373705"/>
    <w:rsid w:val="0039563E"/>
    <w:rsid w:val="003C583C"/>
    <w:rsid w:val="003D3E49"/>
    <w:rsid w:val="00433A83"/>
    <w:rsid w:val="0046082C"/>
    <w:rsid w:val="00475B3B"/>
    <w:rsid w:val="00481F41"/>
    <w:rsid w:val="004C451B"/>
    <w:rsid w:val="004D0DDE"/>
    <w:rsid w:val="004D214C"/>
    <w:rsid w:val="00506822"/>
    <w:rsid w:val="00522EB9"/>
    <w:rsid w:val="00534292"/>
    <w:rsid w:val="00547D1E"/>
    <w:rsid w:val="00573B84"/>
    <w:rsid w:val="00590E04"/>
    <w:rsid w:val="00597565"/>
    <w:rsid w:val="005A4B4D"/>
    <w:rsid w:val="005B7F44"/>
    <w:rsid w:val="006071E1"/>
    <w:rsid w:val="006261F5"/>
    <w:rsid w:val="0064000C"/>
    <w:rsid w:val="00651548"/>
    <w:rsid w:val="006772CC"/>
    <w:rsid w:val="00680A82"/>
    <w:rsid w:val="0069297D"/>
    <w:rsid w:val="006A17E0"/>
    <w:rsid w:val="006C0D9A"/>
    <w:rsid w:val="006D2357"/>
    <w:rsid w:val="006D397A"/>
    <w:rsid w:val="0073540A"/>
    <w:rsid w:val="00755904"/>
    <w:rsid w:val="00785045"/>
    <w:rsid w:val="007B254A"/>
    <w:rsid w:val="007C7EE4"/>
    <w:rsid w:val="007D0578"/>
    <w:rsid w:val="007F2EFC"/>
    <w:rsid w:val="00822C0B"/>
    <w:rsid w:val="00834D3F"/>
    <w:rsid w:val="0084083D"/>
    <w:rsid w:val="008B7379"/>
    <w:rsid w:val="008F370B"/>
    <w:rsid w:val="008F4B96"/>
    <w:rsid w:val="00970058"/>
    <w:rsid w:val="00972130"/>
    <w:rsid w:val="009D13C1"/>
    <w:rsid w:val="009F497B"/>
    <w:rsid w:val="00A855EA"/>
    <w:rsid w:val="00AB40D9"/>
    <w:rsid w:val="00B0494E"/>
    <w:rsid w:val="00B223AA"/>
    <w:rsid w:val="00B26B61"/>
    <w:rsid w:val="00B314CF"/>
    <w:rsid w:val="00B426E9"/>
    <w:rsid w:val="00B5642B"/>
    <w:rsid w:val="00B701F2"/>
    <w:rsid w:val="00BC73EB"/>
    <w:rsid w:val="00BE334D"/>
    <w:rsid w:val="00C303A7"/>
    <w:rsid w:val="00C35F36"/>
    <w:rsid w:val="00C94C69"/>
    <w:rsid w:val="00C95E67"/>
    <w:rsid w:val="00CF2B06"/>
    <w:rsid w:val="00CF64C3"/>
    <w:rsid w:val="00D13B7E"/>
    <w:rsid w:val="00D37DBF"/>
    <w:rsid w:val="00D41C3F"/>
    <w:rsid w:val="00D81CF0"/>
    <w:rsid w:val="00E27F0F"/>
    <w:rsid w:val="00EA5EA1"/>
    <w:rsid w:val="00F3388F"/>
    <w:rsid w:val="00F346FE"/>
    <w:rsid w:val="00F53F44"/>
    <w:rsid w:val="00F71EA1"/>
    <w:rsid w:val="00F94857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FAE491"/>
  <w14:defaultImageDpi w14:val="0"/>
  <w15:docId w15:val="{39B6BDA5-5490-4D0B-AB71-C0B78B6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083D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84083D"/>
    <w:rPr>
      <w:rFonts w:ascii="Times New Roman" w:hAnsi="Times New Roman"/>
    </w:rPr>
  </w:style>
  <w:style w:type="paragraph" w:styleId="Zkladntext">
    <w:name w:val="Body Text"/>
    <w:basedOn w:val="Normln"/>
    <w:link w:val="ZkladntextChar"/>
    <w:unhideWhenUsed/>
    <w:rsid w:val="0084083D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84083D"/>
    <w:rPr>
      <w:rFonts w:ascii="Times New Roman" w:hAnsi="Times New Roman"/>
      <w:sz w:val="24"/>
      <w:szCs w:val="24"/>
    </w:rPr>
  </w:style>
  <w:style w:type="character" w:styleId="Znakapoznpodarou">
    <w:name w:val="footnote reference"/>
    <w:unhideWhenUsed/>
    <w:rsid w:val="00840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brumov-bylnice.cz/evt_image.php?img=29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3411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Zuzana Kolínková</dc:creator>
  <cp:keywords/>
  <dc:description/>
  <cp:lastModifiedBy>Zuzana Desátá</cp:lastModifiedBy>
  <cp:revision>2</cp:revision>
  <dcterms:created xsi:type="dcterms:W3CDTF">2025-03-13T13:53:00Z</dcterms:created>
  <dcterms:modified xsi:type="dcterms:W3CDTF">2025-03-13T13:53:00Z</dcterms:modified>
</cp:coreProperties>
</file>