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ADB5" w14:textId="77777777" w:rsidR="008E1F31" w:rsidRDefault="008E1F31" w:rsidP="008E1F31">
      <w:pPr>
        <w:pStyle w:val="Zkladntext"/>
        <w:spacing w:after="0"/>
        <w:jc w:val="center"/>
      </w:pPr>
      <w:r>
        <w:rPr>
          <w:b/>
        </w:rPr>
        <w:t>Město Vsetín</w:t>
      </w:r>
    </w:p>
    <w:p w14:paraId="7345CCE5" w14:textId="77777777" w:rsidR="008E1F31" w:rsidRDefault="008E1F31" w:rsidP="008E1F31">
      <w:pPr>
        <w:pStyle w:val="Zkladntext"/>
        <w:spacing w:after="0"/>
      </w:pPr>
    </w:p>
    <w:p w14:paraId="57D26CB8" w14:textId="77777777" w:rsidR="008E1F31" w:rsidRDefault="008E1F31" w:rsidP="008E1F31">
      <w:pPr>
        <w:pStyle w:val="Zkladntext"/>
        <w:spacing w:after="0"/>
      </w:pPr>
    </w:p>
    <w:p w14:paraId="3EA1AEAD" w14:textId="77777777" w:rsidR="008E1F31" w:rsidRPr="000A19E0" w:rsidRDefault="008E1F31" w:rsidP="000A19E0">
      <w:pPr>
        <w:pStyle w:val="Zkladntext"/>
        <w:spacing w:after="0"/>
        <w:jc w:val="center"/>
      </w:pPr>
      <w:r>
        <w:rPr>
          <w:b/>
        </w:rPr>
        <w:t xml:space="preserve">NAŘÍZENÍ </w:t>
      </w:r>
      <w:r w:rsidRPr="00B35DE1">
        <w:rPr>
          <w:b/>
          <w:caps/>
          <w:szCs w:val="24"/>
        </w:rPr>
        <w:t>O rozsahu, způsobu a lhůtě odstraňování závad ve schůdnosti chodníků</w:t>
      </w:r>
      <w:r>
        <w:rPr>
          <w:b/>
          <w:caps/>
          <w:szCs w:val="24"/>
        </w:rPr>
        <w:t xml:space="preserve"> V</w:t>
      </w:r>
      <w:r w:rsidRPr="00B35DE1">
        <w:rPr>
          <w:b/>
          <w:caps/>
          <w:szCs w:val="24"/>
        </w:rPr>
        <w:t xml:space="preserve"> MĚSTĚ VSETÍNĚ</w:t>
      </w:r>
    </w:p>
    <w:p w14:paraId="5BB708E6" w14:textId="77777777" w:rsidR="008E1F31" w:rsidRDefault="008E1F31" w:rsidP="008E1F31">
      <w:pPr>
        <w:pStyle w:val="Zkladntext"/>
        <w:spacing w:after="0"/>
        <w:rPr>
          <w:caps/>
          <w:szCs w:val="24"/>
        </w:rPr>
      </w:pPr>
    </w:p>
    <w:p w14:paraId="17DD4888" w14:textId="77777777" w:rsidR="008E1F31" w:rsidRPr="00B35DE1" w:rsidRDefault="008E1F31" w:rsidP="008E1F31">
      <w:pPr>
        <w:pStyle w:val="Zkladntext"/>
        <w:spacing w:after="0"/>
        <w:rPr>
          <w:caps/>
          <w:szCs w:val="24"/>
        </w:rPr>
      </w:pPr>
    </w:p>
    <w:p w14:paraId="1F344F3E" w14:textId="77777777" w:rsidR="008E1F31" w:rsidRDefault="008E1F31" w:rsidP="008E1F31">
      <w:pPr>
        <w:pStyle w:val="Zkladntext"/>
        <w:spacing w:after="0"/>
        <w:jc w:val="both"/>
        <w:rPr>
          <w:b/>
          <w:sz w:val="22"/>
        </w:rPr>
      </w:pPr>
    </w:p>
    <w:p w14:paraId="34D0BC17" w14:textId="77777777" w:rsidR="008E1F31" w:rsidRDefault="008E1F31" w:rsidP="008E1F31">
      <w:pPr>
        <w:pStyle w:val="Zkladntext"/>
        <w:spacing w:after="0"/>
        <w:jc w:val="both"/>
        <w:rPr>
          <w:b/>
          <w:color w:val="auto"/>
          <w:sz w:val="22"/>
        </w:rPr>
      </w:pPr>
      <w:r>
        <w:rPr>
          <w:b/>
          <w:sz w:val="22"/>
        </w:rPr>
        <w:t xml:space="preserve">Rada města Vsetína se na svém zasedání dne </w:t>
      </w:r>
      <w:r w:rsidR="00AC135C">
        <w:rPr>
          <w:b/>
          <w:sz w:val="22"/>
        </w:rPr>
        <w:t>14</w:t>
      </w:r>
      <w:r w:rsidR="000C4906">
        <w:rPr>
          <w:b/>
          <w:sz w:val="22"/>
        </w:rPr>
        <w:t xml:space="preserve">. </w:t>
      </w:r>
      <w:r w:rsidR="00AC135C">
        <w:rPr>
          <w:b/>
          <w:sz w:val="22"/>
        </w:rPr>
        <w:t>října</w:t>
      </w:r>
      <w:r w:rsidR="000C4906">
        <w:rPr>
          <w:b/>
          <w:sz w:val="22"/>
        </w:rPr>
        <w:t xml:space="preserve"> 20</w:t>
      </w:r>
      <w:r w:rsidR="00697D3F">
        <w:rPr>
          <w:b/>
          <w:sz w:val="22"/>
        </w:rPr>
        <w:t>2</w:t>
      </w:r>
      <w:r w:rsidR="00AC135C">
        <w:rPr>
          <w:b/>
          <w:sz w:val="22"/>
        </w:rPr>
        <w:t>4</w:t>
      </w:r>
      <w:r>
        <w:rPr>
          <w:b/>
          <w:sz w:val="22"/>
        </w:rPr>
        <w:t xml:space="preserve"> usnesením </w:t>
      </w:r>
      <w:r w:rsidR="008E7101">
        <w:rPr>
          <w:b/>
          <w:sz w:val="22"/>
        </w:rPr>
        <w:br/>
      </w:r>
      <w:r w:rsidR="00565209" w:rsidRPr="00504D92">
        <w:rPr>
          <w:b/>
          <w:sz w:val="22"/>
        </w:rPr>
        <w:t>č</w:t>
      </w:r>
      <w:r w:rsidR="000A19E0">
        <w:rPr>
          <w:b/>
          <w:sz w:val="22"/>
        </w:rPr>
        <w:t xml:space="preserve">. </w:t>
      </w:r>
      <w:r w:rsidR="002F326C">
        <w:rPr>
          <w:b/>
          <w:sz w:val="22"/>
        </w:rPr>
        <w:t xml:space="preserve">38/51/RM/2024 </w:t>
      </w:r>
      <w:r>
        <w:rPr>
          <w:b/>
          <w:sz w:val="22"/>
        </w:rPr>
        <w:t xml:space="preserve">usnesla vydat na základě § 27 odst. </w:t>
      </w:r>
      <w:r w:rsidR="00CD377D">
        <w:rPr>
          <w:b/>
          <w:sz w:val="22"/>
        </w:rPr>
        <w:t>7</w:t>
      </w:r>
      <w:r>
        <w:rPr>
          <w:b/>
          <w:sz w:val="22"/>
        </w:rPr>
        <w:t xml:space="preserve"> zákona číslo 13/1997 Sb.,</w:t>
      </w:r>
      <w:r w:rsidR="008E7101">
        <w:rPr>
          <w:b/>
          <w:sz w:val="22"/>
        </w:rPr>
        <w:br/>
      </w:r>
      <w:r>
        <w:rPr>
          <w:b/>
          <w:sz w:val="22"/>
        </w:rPr>
        <w:t xml:space="preserve">o pozemních komunikacích, ve znění pozdějších předpisů a v souladu s </w:t>
      </w:r>
      <w:r>
        <w:rPr>
          <w:b/>
          <w:color w:val="auto"/>
          <w:sz w:val="22"/>
        </w:rPr>
        <w:t>§ 11 a § 102 odst. 2 písm.d) zákona č. 128/2000 Sb., o obcích (obecní zřízení), ve znění pozdějších předpisů, toto nařízení:</w:t>
      </w:r>
    </w:p>
    <w:p w14:paraId="46CC8B88" w14:textId="77777777" w:rsidR="008E1F31" w:rsidRDefault="008E1F31" w:rsidP="008E1F31">
      <w:pPr>
        <w:pStyle w:val="Zkladntext"/>
        <w:spacing w:after="0"/>
        <w:jc w:val="both"/>
      </w:pPr>
    </w:p>
    <w:p w14:paraId="3011BDB1" w14:textId="77777777" w:rsidR="008E1F31" w:rsidRDefault="008E1F31" w:rsidP="008E1F31">
      <w:pPr>
        <w:pStyle w:val="Zkladntext"/>
        <w:spacing w:after="0"/>
        <w:jc w:val="both"/>
      </w:pPr>
    </w:p>
    <w:p w14:paraId="33A70E9C" w14:textId="77777777" w:rsidR="008E1F31" w:rsidRDefault="008E1F31" w:rsidP="008E1F31">
      <w:pPr>
        <w:pStyle w:val="Zkladntext"/>
        <w:spacing w:after="0"/>
        <w:jc w:val="center"/>
        <w:rPr>
          <w:b/>
          <w:i/>
          <w:sz w:val="22"/>
        </w:rPr>
      </w:pPr>
    </w:p>
    <w:p w14:paraId="2AE85250" w14:textId="77777777" w:rsidR="008E1F31" w:rsidRPr="00953CE4" w:rsidRDefault="008E1F31" w:rsidP="008E1F31">
      <w:pPr>
        <w:pStyle w:val="Zkladntext"/>
        <w:spacing w:after="0"/>
        <w:jc w:val="center"/>
        <w:rPr>
          <w:rFonts w:cs="Arial"/>
        </w:rPr>
      </w:pPr>
      <w:r w:rsidRPr="00953CE4">
        <w:rPr>
          <w:rFonts w:cs="Arial"/>
          <w:b/>
          <w:sz w:val="22"/>
        </w:rPr>
        <w:t>Čl. 1</w:t>
      </w:r>
    </w:p>
    <w:p w14:paraId="2DAA8029" w14:textId="77777777" w:rsidR="008E1F31" w:rsidRDefault="008E1F31" w:rsidP="008E1F31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53CE4">
        <w:rPr>
          <w:rFonts w:ascii="Arial" w:hAnsi="Arial" w:cs="Arial"/>
          <w:sz w:val="22"/>
          <w:szCs w:val="22"/>
        </w:rPr>
        <w:t>Pro účely stanovení rozsahu, způsobu a lhůt odstraňování závad ve schůdnosti se chodníky rozdělují podle důležitosti. Pořadí důležitosti chodníků je uvedeno v příloze č. 1 tohoto nařízení.</w:t>
      </w:r>
    </w:p>
    <w:p w14:paraId="0103681C" w14:textId="77777777" w:rsidR="00B430DF" w:rsidRDefault="00B430DF" w:rsidP="00B430D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BDAB06" w14:textId="77777777" w:rsidR="008E1F31" w:rsidRPr="00953CE4" w:rsidRDefault="00B430DF" w:rsidP="00B430DF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Pro účely tohoto nařízení je zimním obdobím doba od 1. listopadu do 31. března následujícího roku.</w:t>
      </w:r>
    </w:p>
    <w:p w14:paraId="5956EF81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772F03A6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61ABE4B3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Čl. </w:t>
      </w:r>
      <w:r>
        <w:rPr>
          <w:b/>
          <w:sz w:val="22"/>
        </w:rPr>
        <w:t>2</w:t>
      </w:r>
    </w:p>
    <w:p w14:paraId="1A71885D" w14:textId="77777777" w:rsidR="008E1F31" w:rsidRDefault="008E1F31" w:rsidP="008E1F31">
      <w:pPr>
        <w:pStyle w:val="Zkladntext"/>
        <w:spacing w:after="0"/>
        <w:jc w:val="center"/>
      </w:pPr>
      <w:r>
        <w:rPr>
          <w:b/>
          <w:sz w:val="22"/>
        </w:rPr>
        <w:t>Rozsah a způsob odstraňování závad ve schůdnosti chodníků</w:t>
      </w:r>
    </w:p>
    <w:p w14:paraId="10890964" w14:textId="77777777" w:rsidR="008E1F31" w:rsidRDefault="008E1F31" w:rsidP="008E1F31">
      <w:pPr>
        <w:pStyle w:val="Zkladntext"/>
        <w:spacing w:after="0"/>
        <w:jc w:val="center"/>
      </w:pPr>
      <w:r>
        <w:t> </w:t>
      </w:r>
    </w:p>
    <w:p w14:paraId="7439FE3E" w14:textId="77777777" w:rsidR="008E1F31" w:rsidRDefault="008E1F31" w:rsidP="008E1F31">
      <w:pPr>
        <w:pStyle w:val="Zkladntext"/>
        <w:tabs>
          <w:tab w:val="left" w:pos="567"/>
        </w:tabs>
        <w:spacing w:after="0"/>
        <w:jc w:val="both"/>
      </w:pPr>
      <w:r>
        <w:rPr>
          <w:sz w:val="22"/>
        </w:rPr>
        <w:t>(1)</w:t>
      </w:r>
      <w:r>
        <w:rPr>
          <w:b/>
          <w:sz w:val="22"/>
        </w:rPr>
        <w:t xml:space="preserve"> Odklízení sněhu mechanickými prostředky</w:t>
      </w:r>
    </w:p>
    <w:p w14:paraId="6FDB8436" w14:textId="77777777" w:rsidR="008E1F31" w:rsidRDefault="008E1F31" w:rsidP="008E1F31">
      <w:pPr>
        <w:pStyle w:val="Zkladntext"/>
        <w:numPr>
          <w:ilvl w:val="0"/>
          <w:numId w:val="5"/>
        </w:numPr>
        <w:spacing w:after="0"/>
        <w:jc w:val="both"/>
      </w:pPr>
      <w:r w:rsidRPr="00732B41">
        <w:rPr>
          <w:sz w:val="22"/>
        </w:rPr>
        <w:t>Sníh</w:t>
      </w:r>
      <w:r>
        <w:rPr>
          <w:sz w:val="22"/>
        </w:rPr>
        <w:t xml:space="preserve"> je nutno odstraňovat ještě před tím, než ho provoz zhutní, shrnuje se k okraji komunikace, nesmí zakrývat kanálové vpusti. Zmrazky se odstraňují mechanickým způsobem. </w:t>
      </w:r>
    </w:p>
    <w:p w14:paraId="536BF6D7" w14:textId="77777777" w:rsidR="008E1F31" w:rsidRDefault="008E1F31" w:rsidP="008E1F31">
      <w:pPr>
        <w:pStyle w:val="Zkladntext"/>
        <w:spacing w:after="0"/>
        <w:ind w:left="426" w:hanging="66"/>
        <w:jc w:val="both"/>
      </w:pPr>
      <w:r>
        <w:rPr>
          <w:sz w:val="22"/>
        </w:rPr>
        <w:t>b) Odklízení sněhu se provádí následujícím způsobem:</w:t>
      </w:r>
    </w:p>
    <w:p w14:paraId="6FE96D3F" w14:textId="77777777" w:rsidR="008E1F31" w:rsidRDefault="008E1F31" w:rsidP="008E1F31">
      <w:pPr>
        <w:pStyle w:val="Zkladntext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993" w:hanging="285"/>
        <w:jc w:val="both"/>
      </w:pPr>
      <w:r>
        <w:rPr>
          <w:sz w:val="22"/>
        </w:rPr>
        <w:t xml:space="preserve">chodníky I. pořadí důležitosti se udržují v celé šíři, </w:t>
      </w:r>
      <w:r w:rsidR="00CD377D">
        <w:rPr>
          <w:sz w:val="22"/>
        </w:rPr>
        <w:t xml:space="preserve">avšak </w:t>
      </w:r>
      <w:r>
        <w:rPr>
          <w:sz w:val="22"/>
        </w:rPr>
        <w:t>chodníky</w:t>
      </w:r>
      <w:r w:rsidR="00CD377D">
        <w:rPr>
          <w:sz w:val="22"/>
        </w:rPr>
        <w:t>,</w:t>
      </w:r>
      <w:r>
        <w:rPr>
          <w:sz w:val="22"/>
        </w:rPr>
        <w:t xml:space="preserve"> jejichž šířka přesahuje normu tj. 1,75 m</w:t>
      </w:r>
      <w:r w:rsidR="00CD377D">
        <w:rPr>
          <w:sz w:val="22"/>
        </w:rPr>
        <w:t>,</w:t>
      </w:r>
      <w:r>
        <w:rPr>
          <w:sz w:val="22"/>
        </w:rPr>
        <w:t xml:space="preserve"> se udržují právě na šířku 1,75 m</w:t>
      </w:r>
      <w:r w:rsidR="00CD377D">
        <w:rPr>
          <w:sz w:val="22"/>
        </w:rPr>
        <w:t>,</w:t>
      </w:r>
    </w:p>
    <w:p w14:paraId="6910ED3D" w14:textId="77777777" w:rsidR="008E1F31" w:rsidRDefault="008E1F31" w:rsidP="008E1F31">
      <w:pPr>
        <w:pStyle w:val="Zkladntext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993" w:hanging="285"/>
        <w:jc w:val="both"/>
        <w:rPr>
          <w:sz w:val="22"/>
        </w:rPr>
      </w:pPr>
      <w:r w:rsidRPr="00165E70">
        <w:rPr>
          <w:sz w:val="22"/>
        </w:rPr>
        <w:t xml:space="preserve">chodníky </w:t>
      </w:r>
      <w:r>
        <w:rPr>
          <w:sz w:val="22"/>
        </w:rPr>
        <w:t xml:space="preserve">II. a III. pořadí důležitosti se prohrnují na šířku jednoho pruhu pro pěší </w:t>
      </w:r>
      <w:r w:rsidR="00CD377D">
        <w:rPr>
          <w:sz w:val="22"/>
        </w:rPr>
        <w:br/>
      </w:r>
      <w:r>
        <w:rPr>
          <w:sz w:val="22"/>
        </w:rPr>
        <w:t>tj.</w:t>
      </w:r>
      <w:r w:rsidR="00CD377D">
        <w:rPr>
          <w:sz w:val="22"/>
        </w:rPr>
        <w:t xml:space="preserve"> </w:t>
      </w:r>
      <w:r>
        <w:rPr>
          <w:sz w:val="22"/>
        </w:rPr>
        <w:t>0,80 m.</w:t>
      </w:r>
    </w:p>
    <w:p w14:paraId="496A37F8" w14:textId="77777777" w:rsidR="008E1F31" w:rsidRDefault="008E1F31" w:rsidP="008E1F31">
      <w:pPr>
        <w:pStyle w:val="Zkladntext"/>
        <w:spacing w:after="0"/>
        <w:ind w:left="708" w:hanging="705"/>
        <w:jc w:val="both"/>
      </w:pPr>
    </w:p>
    <w:p w14:paraId="0AF1F3C6" w14:textId="77777777" w:rsidR="008E1F31" w:rsidRPr="00732B41" w:rsidRDefault="008E1F31" w:rsidP="008E1F31">
      <w:pPr>
        <w:pStyle w:val="Zkladntext"/>
        <w:spacing w:after="0"/>
      </w:pPr>
      <w:r>
        <w:rPr>
          <w:sz w:val="22"/>
        </w:rPr>
        <w:t>(2)</w:t>
      </w:r>
      <w:r>
        <w:rPr>
          <w:b/>
          <w:sz w:val="22"/>
        </w:rPr>
        <w:t xml:space="preserve"> Údržba </w:t>
      </w:r>
      <w:r w:rsidRPr="00732B41">
        <w:rPr>
          <w:b/>
          <w:sz w:val="22"/>
        </w:rPr>
        <w:t>posypovými materiály</w:t>
      </w:r>
    </w:p>
    <w:p w14:paraId="7F219BC3" w14:textId="77777777" w:rsidR="008E1F31" w:rsidRDefault="008E1F31" w:rsidP="008E1F31">
      <w:pPr>
        <w:pStyle w:val="Zkladntext"/>
        <w:numPr>
          <w:ilvl w:val="0"/>
          <w:numId w:val="6"/>
        </w:numPr>
        <w:spacing w:after="0"/>
        <w:jc w:val="both"/>
      </w:pPr>
      <w:r w:rsidRPr="00732B41">
        <w:rPr>
          <w:sz w:val="22"/>
        </w:rPr>
        <w:t xml:space="preserve">S posypem </w:t>
      </w:r>
      <w:r>
        <w:rPr>
          <w:sz w:val="22"/>
        </w:rPr>
        <w:t>se začíná tehdy, přestane-li spad sněhu a vrstva sněhu po provedeném odstraňování nepřesáhne 3 cm.</w:t>
      </w:r>
    </w:p>
    <w:p w14:paraId="476187D1" w14:textId="77777777" w:rsidR="008E1F31" w:rsidRPr="00B238BF" w:rsidRDefault="00CD377D" w:rsidP="008E1F31">
      <w:pPr>
        <w:pStyle w:val="Zkladntext"/>
        <w:numPr>
          <w:ilvl w:val="0"/>
          <w:numId w:val="6"/>
        </w:numPr>
        <w:spacing w:after="0"/>
        <w:jc w:val="both"/>
      </w:pPr>
      <w:r>
        <w:rPr>
          <w:sz w:val="22"/>
        </w:rPr>
        <w:t>C</w:t>
      </w:r>
      <w:r w:rsidR="008E1F31" w:rsidRPr="00B238BF">
        <w:rPr>
          <w:sz w:val="22"/>
        </w:rPr>
        <w:t>hodníky I. pořadí důležitosti jsou udržovány posypem kamennou drtí frakce 4-8 nebo solí.</w:t>
      </w:r>
    </w:p>
    <w:p w14:paraId="03A4400F" w14:textId="77777777" w:rsidR="008E1F31" w:rsidRDefault="00CD377D" w:rsidP="008E1F31">
      <w:pPr>
        <w:pStyle w:val="Zkladntext"/>
        <w:numPr>
          <w:ilvl w:val="0"/>
          <w:numId w:val="6"/>
        </w:numPr>
        <w:spacing w:after="0"/>
        <w:jc w:val="both"/>
      </w:pPr>
      <w:r>
        <w:rPr>
          <w:sz w:val="22"/>
        </w:rPr>
        <w:t>C</w:t>
      </w:r>
      <w:r w:rsidR="008E1F31" w:rsidRPr="00B238BF">
        <w:rPr>
          <w:sz w:val="22"/>
        </w:rPr>
        <w:t>hodníky</w:t>
      </w:r>
      <w:r w:rsidR="008E1F31">
        <w:rPr>
          <w:sz w:val="22"/>
        </w:rPr>
        <w:t xml:space="preserve"> II. pořadí důležitosti jsou udržovány posypem kamennou drtí frakce 4-8, 2-5 nebo solí.</w:t>
      </w:r>
    </w:p>
    <w:p w14:paraId="4F3A3ED7" w14:textId="77777777" w:rsidR="008E1F31" w:rsidRDefault="008E1F31" w:rsidP="008E1F31">
      <w:pPr>
        <w:pStyle w:val="Zkladntext"/>
        <w:spacing w:after="0"/>
        <w:jc w:val="both"/>
      </w:pPr>
    </w:p>
    <w:p w14:paraId="08898B36" w14:textId="77777777" w:rsidR="008E1F31" w:rsidRDefault="008E1F31" w:rsidP="008E1F31">
      <w:pPr>
        <w:pStyle w:val="Zkladntext"/>
        <w:spacing w:after="0"/>
        <w:jc w:val="center"/>
      </w:pPr>
    </w:p>
    <w:p w14:paraId="1FAE4693" w14:textId="77777777" w:rsidR="008E1F31" w:rsidRPr="00BF4843" w:rsidRDefault="008E1F31" w:rsidP="008E1F31">
      <w:pPr>
        <w:pStyle w:val="Zkladntext"/>
        <w:spacing w:after="0"/>
        <w:jc w:val="center"/>
      </w:pPr>
      <w:r>
        <w:rPr>
          <w:b/>
          <w:sz w:val="22"/>
        </w:rPr>
        <w:t>Č</w:t>
      </w:r>
      <w:r w:rsidRPr="00BF4843">
        <w:rPr>
          <w:b/>
          <w:sz w:val="22"/>
        </w:rPr>
        <w:t xml:space="preserve">l. </w:t>
      </w:r>
      <w:r>
        <w:rPr>
          <w:b/>
          <w:sz w:val="22"/>
        </w:rPr>
        <w:t>3</w:t>
      </w:r>
    </w:p>
    <w:p w14:paraId="7BD63277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Stanovení časových limitů pro zahájení </w:t>
      </w:r>
      <w:r>
        <w:rPr>
          <w:b/>
          <w:sz w:val="22"/>
        </w:rPr>
        <w:t xml:space="preserve">odstraňování závad </w:t>
      </w:r>
    </w:p>
    <w:p w14:paraId="635B00DB" w14:textId="77777777" w:rsidR="008E1F31" w:rsidRPr="00BF4843" w:rsidRDefault="008E1F31" w:rsidP="008E1F31">
      <w:pPr>
        <w:pStyle w:val="Zkladntext"/>
        <w:spacing w:after="0"/>
      </w:pPr>
      <w:r w:rsidRPr="00BF4843">
        <w:t> </w:t>
      </w:r>
    </w:p>
    <w:p w14:paraId="353CB4B1" w14:textId="77777777" w:rsidR="008E1F31" w:rsidRDefault="008E1F31" w:rsidP="008E1F31">
      <w:pPr>
        <w:pStyle w:val="Zkladntext"/>
        <w:spacing w:after="0"/>
        <w:jc w:val="both"/>
      </w:pPr>
      <w:r>
        <w:rPr>
          <w:sz w:val="22"/>
        </w:rPr>
        <w:t xml:space="preserve">S přihlédnutím k technologii </w:t>
      </w:r>
      <w:r w:rsidRPr="00B238BF">
        <w:rPr>
          <w:sz w:val="22"/>
        </w:rPr>
        <w:t>se stanovují tyto časové limity pro zahájení odstraňování závad</w:t>
      </w:r>
      <w:r>
        <w:rPr>
          <w:sz w:val="22"/>
        </w:rPr>
        <w:t xml:space="preserve"> </w:t>
      </w:r>
      <w:r w:rsidRPr="00B238BF">
        <w:rPr>
          <w:sz w:val="22"/>
        </w:rPr>
        <w:t>ve schůdnosti:</w:t>
      </w:r>
    </w:p>
    <w:p w14:paraId="74ECA9B0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</w:pPr>
      <w:r>
        <w:rPr>
          <w:bCs/>
          <w:sz w:val="22"/>
        </w:rPr>
        <w:lastRenderedPageBreak/>
        <w:t>při vytvoření náledí, námrazy a jiné kluzkosti</w:t>
      </w:r>
      <w:r>
        <w:rPr>
          <w:sz w:val="22"/>
        </w:rPr>
        <w:t xml:space="preserve"> se zahájí posyp okamžitě po zjištění, nejpozději do 60 minut, pokud k vytvoření dojde v noci, nejpozději do 5.00 hodiny ranní</w:t>
      </w:r>
    </w:p>
    <w:p w14:paraId="3636B867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</w:pPr>
      <w:r>
        <w:rPr>
          <w:bCs/>
          <w:sz w:val="22"/>
        </w:rPr>
        <w:t>při trvalém spadu sněhu</w:t>
      </w:r>
      <w:r>
        <w:rPr>
          <w:b/>
          <w:sz w:val="22"/>
        </w:rPr>
        <w:t xml:space="preserve"> </w:t>
      </w:r>
      <w:r>
        <w:rPr>
          <w:sz w:val="22"/>
        </w:rPr>
        <w:t>se provádí odstraňování sněhu, dosáhne-li vrstva napadlého sněhu 5 cm, přičemž se s odstraňováním průběžně pokračuje až do skončení spadu sněhu</w:t>
      </w:r>
    </w:p>
    <w:p w14:paraId="6C4D1DCF" w14:textId="77777777" w:rsidR="008E1F31" w:rsidRDefault="008E1F31" w:rsidP="008E1F31">
      <w:pPr>
        <w:pStyle w:val="Zkladntext"/>
        <w:numPr>
          <w:ilvl w:val="0"/>
          <w:numId w:val="7"/>
        </w:numPr>
        <w:spacing w:after="0"/>
        <w:jc w:val="both"/>
        <w:rPr>
          <w:sz w:val="22"/>
        </w:rPr>
      </w:pPr>
      <w:r>
        <w:rPr>
          <w:sz w:val="22"/>
        </w:rPr>
        <w:t xml:space="preserve">dojde-li ke skončení spadu sněhu do 3 - 5 cm výšky jeho vrstvy, provádí se v případě potřeby posyp </w:t>
      </w:r>
      <w:r w:rsidRPr="00732B41">
        <w:rPr>
          <w:sz w:val="22"/>
        </w:rPr>
        <w:t xml:space="preserve">podle postupu stanoveného v článku </w:t>
      </w:r>
      <w:r>
        <w:rPr>
          <w:sz w:val="22"/>
        </w:rPr>
        <w:t>2</w:t>
      </w:r>
      <w:r w:rsidRPr="00732B41">
        <w:rPr>
          <w:sz w:val="22"/>
        </w:rPr>
        <w:t xml:space="preserve"> tohoto nařízení.</w:t>
      </w:r>
    </w:p>
    <w:p w14:paraId="657D7898" w14:textId="77777777" w:rsidR="008E1F31" w:rsidRPr="006E4CDC" w:rsidRDefault="008E1F31" w:rsidP="008E1F31">
      <w:pPr>
        <w:pStyle w:val="Zkladntext"/>
        <w:spacing w:after="0"/>
        <w:jc w:val="both"/>
        <w:rPr>
          <w:strike/>
        </w:rPr>
      </w:pPr>
      <w:r>
        <w:rPr>
          <w:sz w:val="22"/>
        </w:rPr>
        <w:t xml:space="preserve"> </w:t>
      </w:r>
    </w:p>
    <w:p w14:paraId="19885CBA" w14:textId="77777777" w:rsidR="008E1F31" w:rsidRDefault="008E1F31" w:rsidP="008E1F31">
      <w:pPr>
        <w:pStyle w:val="Zkladntext"/>
        <w:spacing w:after="0"/>
        <w:ind w:left="705" w:hanging="705"/>
        <w:rPr>
          <w:sz w:val="22"/>
          <w:szCs w:val="22"/>
        </w:rPr>
      </w:pPr>
      <w:r>
        <w:rPr>
          <w:sz w:val="22"/>
          <w:szCs w:val="22"/>
        </w:rPr>
        <w:t>  </w:t>
      </w:r>
    </w:p>
    <w:p w14:paraId="1F5A0890" w14:textId="77777777" w:rsidR="008E1F31" w:rsidRPr="00BF4843" w:rsidRDefault="008E1F31" w:rsidP="008E1F31">
      <w:pPr>
        <w:pStyle w:val="Zkladntext"/>
        <w:spacing w:after="0"/>
        <w:jc w:val="center"/>
      </w:pPr>
      <w:r w:rsidRPr="00BF4843">
        <w:rPr>
          <w:b/>
          <w:sz w:val="22"/>
        </w:rPr>
        <w:t xml:space="preserve">Čl. </w:t>
      </w:r>
      <w:r>
        <w:rPr>
          <w:b/>
          <w:sz w:val="22"/>
        </w:rPr>
        <w:t>4</w:t>
      </w:r>
    </w:p>
    <w:p w14:paraId="5C07509B" w14:textId="77777777" w:rsidR="008E1F31" w:rsidRPr="00550CF6" w:rsidRDefault="008E1F31" w:rsidP="008E1F31">
      <w:pPr>
        <w:pStyle w:val="Zkladntext"/>
        <w:spacing w:after="0"/>
        <w:jc w:val="center"/>
        <w:rPr>
          <w:b/>
          <w:sz w:val="22"/>
        </w:rPr>
      </w:pPr>
      <w:r w:rsidRPr="00BF4843">
        <w:rPr>
          <w:b/>
          <w:sz w:val="22"/>
        </w:rPr>
        <w:t>Lhůty pro zmírňování závad</w:t>
      </w:r>
      <w:r>
        <w:rPr>
          <w:b/>
          <w:sz w:val="22"/>
        </w:rPr>
        <w:t xml:space="preserve"> </w:t>
      </w:r>
    </w:p>
    <w:p w14:paraId="1FAC316A" w14:textId="77777777" w:rsidR="008E1F31" w:rsidRPr="00550CF6" w:rsidRDefault="008E1F31" w:rsidP="008E1F31">
      <w:pPr>
        <w:pStyle w:val="Zkladntext"/>
        <w:spacing w:after="0"/>
        <w:jc w:val="both"/>
        <w:rPr>
          <w:b/>
          <w:sz w:val="22"/>
        </w:rPr>
      </w:pPr>
    </w:p>
    <w:p w14:paraId="2BF06096" w14:textId="77777777" w:rsidR="008E1F31" w:rsidRPr="00550CF6" w:rsidRDefault="008E1F31" w:rsidP="008E1F31">
      <w:pPr>
        <w:pStyle w:val="Zkladntext"/>
        <w:numPr>
          <w:ilvl w:val="0"/>
          <w:numId w:val="3"/>
        </w:numPr>
        <w:spacing w:after="0"/>
        <w:jc w:val="both"/>
      </w:pPr>
      <w:r w:rsidRPr="00550CF6">
        <w:rPr>
          <w:sz w:val="22"/>
        </w:rPr>
        <w:t>Lhůty pro zmírnění závad ve schůdnosti, které běží od okamžiku zahájení odstraňování těchto závad ve smyslu čl. 3 tohoto nařízení,</w:t>
      </w:r>
      <w:r>
        <w:rPr>
          <w:sz w:val="22"/>
        </w:rPr>
        <w:t xml:space="preserve"> se</w:t>
      </w:r>
      <w:r w:rsidRPr="00550CF6">
        <w:rPr>
          <w:sz w:val="22"/>
        </w:rPr>
        <w:t xml:space="preserve"> stanovují pro chodníky dle pořadí důležitosti takto:</w:t>
      </w:r>
    </w:p>
    <w:p w14:paraId="3FB6335C" w14:textId="77777777" w:rsidR="008E1F31" w:rsidRPr="00B238BF" w:rsidRDefault="008E1F31" w:rsidP="008E1F31">
      <w:pPr>
        <w:pStyle w:val="Zkladntext"/>
        <w:numPr>
          <w:ilvl w:val="0"/>
          <w:numId w:val="4"/>
        </w:numPr>
        <w:spacing w:after="0"/>
      </w:pPr>
      <w:r w:rsidRPr="00B238BF">
        <w:rPr>
          <w:sz w:val="22"/>
        </w:rPr>
        <w:t>I. pořadí</w:t>
      </w:r>
      <w:r w:rsidRPr="00B238BF">
        <w:rPr>
          <w:sz w:val="22"/>
        </w:rPr>
        <w:tab/>
        <w:t xml:space="preserve">- do 4 hod. </w:t>
      </w:r>
    </w:p>
    <w:p w14:paraId="4BDD143B" w14:textId="77777777" w:rsidR="008E1F31" w:rsidRPr="00B238BF" w:rsidRDefault="008E1F31" w:rsidP="008E1F31">
      <w:pPr>
        <w:pStyle w:val="Zkladntext"/>
        <w:numPr>
          <w:ilvl w:val="0"/>
          <w:numId w:val="4"/>
        </w:numPr>
        <w:spacing w:after="0"/>
      </w:pPr>
      <w:r w:rsidRPr="00B238BF">
        <w:rPr>
          <w:sz w:val="22"/>
        </w:rPr>
        <w:t>II. pořadí</w:t>
      </w:r>
      <w:r w:rsidRPr="00B238BF">
        <w:rPr>
          <w:sz w:val="22"/>
        </w:rPr>
        <w:tab/>
        <w:t>- do 12 hod.</w:t>
      </w:r>
    </w:p>
    <w:p w14:paraId="7B5E0408" w14:textId="77777777" w:rsidR="008E1F31" w:rsidRPr="00550CF6" w:rsidRDefault="008E1F31" w:rsidP="008E1F31">
      <w:pPr>
        <w:pStyle w:val="Zkladntext"/>
        <w:tabs>
          <w:tab w:val="left" w:pos="0"/>
        </w:tabs>
        <w:spacing w:after="0"/>
      </w:pPr>
    </w:p>
    <w:p w14:paraId="60CD969F" w14:textId="77777777" w:rsidR="008E1F31" w:rsidRPr="00550CF6" w:rsidRDefault="008E1F31" w:rsidP="008E1F31">
      <w:pPr>
        <w:pStyle w:val="Zkladntext"/>
        <w:numPr>
          <w:ilvl w:val="0"/>
          <w:numId w:val="3"/>
        </w:numPr>
        <w:spacing w:after="0"/>
        <w:jc w:val="both"/>
        <w:rPr>
          <w:sz w:val="22"/>
        </w:rPr>
      </w:pPr>
      <w:r w:rsidRPr="00550CF6">
        <w:rPr>
          <w:sz w:val="22"/>
        </w:rPr>
        <w:t>Lhůty platí po dobu zimního období vyjma kalamitních situací.</w:t>
      </w:r>
    </w:p>
    <w:p w14:paraId="4A184B5F" w14:textId="77777777" w:rsidR="008E1F31" w:rsidRDefault="008E1F31" w:rsidP="008E1F31">
      <w:pPr>
        <w:pStyle w:val="Zkladntext"/>
        <w:spacing w:after="0"/>
        <w:jc w:val="center"/>
        <w:rPr>
          <w:b/>
          <w:i/>
          <w:sz w:val="22"/>
        </w:rPr>
      </w:pPr>
    </w:p>
    <w:p w14:paraId="21104DC9" w14:textId="77777777" w:rsidR="008E1F31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0984DC6F" w14:textId="77777777" w:rsidR="008E1F31" w:rsidRPr="00550CF6" w:rsidRDefault="008E1F31" w:rsidP="008E1F31">
      <w:pPr>
        <w:pStyle w:val="Zkladntext"/>
        <w:spacing w:after="0"/>
        <w:jc w:val="center"/>
        <w:rPr>
          <w:b/>
          <w:sz w:val="22"/>
        </w:rPr>
      </w:pPr>
    </w:p>
    <w:p w14:paraId="49093B95" w14:textId="77777777" w:rsidR="008E1F31" w:rsidRPr="00BF4843" w:rsidRDefault="008E1F31" w:rsidP="008E1F31">
      <w:pPr>
        <w:pStyle w:val="216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BF4843">
        <w:rPr>
          <w:rFonts w:ascii="Arial" w:hAnsi="Arial"/>
          <w:b/>
          <w:sz w:val="22"/>
        </w:rPr>
        <w:t>Čl. 6</w:t>
      </w:r>
    </w:p>
    <w:p w14:paraId="023F91E2" w14:textId="77777777" w:rsidR="008E1F31" w:rsidRDefault="008E1F31" w:rsidP="008E1F31">
      <w:pPr>
        <w:pStyle w:val="216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BF4843">
        <w:rPr>
          <w:rFonts w:ascii="Arial" w:hAnsi="Arial"/>
          <w:b/>
          <w:sz w:val="22"/>
        </w:rPr>
        <w:t>Závěrečná ustanovení</w:t>
      </w:r>
    </w:p>
    <w:p w14:paraId="5BCC3AE8" w14:textId="77777777" w:rsidR="008E1F31" w:rsidRDefault="008E1F31" w:rsidP="008E1F31">
      <w:pPr>
        <w:pStyle w:val="Zkladntext"/>
        <w:tabs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</w:pPr>
      <w:r>
        <w:t> </w:t>
      </w:r>
    </w:p>
    <w:p w14:paraId="44FCABC7" w14:textId="77777777" w:rsidR="008E1F31" w:rsidRDefault="008E1F31" w:rsidP="008E1F31">
      <w:pPr>
        <w:pStyle w:val="Zkladntext"/>
        <w:jc w:val="both"/>
        <w:rPr>
          <w:iCs/>
          <w:color w:val="auto"/>
          <w:sz w:val="22"/>
          <w:szCs w:val="22"/>
        </w:rPr>
      </w:pPr>
      <w:r>
        <w:rPr>
          <w:sz w:val="22"/>
        </w:rPr>
        <w:t>(1)</w:t>
      </w:r>
      <w:r>
        <w:rPr>
          <w:b/>
          <w:sz w:val="22"/>
        </w:rPr>
        <w:t xml:space="preserve"> </w:t>
      </w:r>
      <w:r>
        <w:rPr>
          <w:iCs/>
          <w:color w:val="auto"/>
          <w:sz w:val="22"/>
          <w:szCs w:val="22"/>
        </w:rPr>
        <w:t xml:space="preserve">Tímto nařízením se </w:t>
      </w:r>
      <w:r w:rsidRPr="00732B41">
        <w:rPr>
          <w:iCs/>
          <w:color w:val="auto"/>
          <w:sz w:val="22"/>
          <w:szCs w:val="22"/>
        </w:rPr>
        <w:t xml:space="preserve">ruší </w:t>
      </w:r>
      <w:r w:rsidR="00AA1EB3">
        <w:rPr>
          <w:iCs/>
          <w:color w:val="auto"/>
          <w:sz w:val="22"/>
          <w:szCs w:val="22"/>
        </w:rPr>
        <w:t xml:space="preserve">všechna </w:t>
      </w:r>
      <w:r w:rsidRPr="00732B41">
        <w:rPr>
          <w:iCs/>
          <w:color w:val="auto"/>
          <w:sz w:val="22"/>
          <w:szCs w:val="22"/>
        </w:rPr>
        <w:t xml:space="preserve">Nařízení města o </w:t>
      </w:r>
      <w:r w:rsidR="00506798">
        <w:rPr>
          <w:iCs/>
          <w:color w:val="auto"/>
          <w:sz w:val="22"/>
          <w:szCs w:val="22"/>
        </w:rPr>
        <w:t>rozsahu, způsobu a lhůtě odstraňování závad ve schůdnosti chodníků</w:t>
      </w:r>
      <w:r>
        <w:rPr>
          <w:iCs/>
          <w:color w:val="auto"/>
          <w:sz w:val="22"/>
          <w:szCs w:val="22"/>
        </w:rPr>
        <w:t xml:space="preserve"> </w:t>
      </w:r>
      <w:r w:rsidRPr="00732B41">
        <w:rPr>
          <w:iCs/>
          <w:color w:val="auto"/>
          <w:sz w:val="22"/>
          <w:szCs w:val="22"/>
        </w:rPr>
        <w:t>ve městě Vsetíně</w:t>
      </w:r>
      <w:r w:rsidR="00496A00">
        <w:rPr>
          <w:iCs/>
          <w:color w:val="auto"/>
          <w:sz w:val="22"/>
          <w:szCs w:val="22"/>
        </w:rPr>
        <w:t>.</w:t>
      </w:r>
    </w:p>
    <w:p w14:paraId="2C56C570" w14:textId="77777777" w:rsidR="008E1F31" w:rsidRDefault="008E1F31" w:rsidP="008E1F31">
      <w:pPr>
        <w:pStyle w:val="Zkladntext"/>
        <w:jc w:val="both"/>
      </w:pPr>
      <w:r>
        <w:rPr>
          <w:sz w:val="22"/>
        </w:rPr>
        <w:t>(2)</w:t>
      </w:r>
      <w:r>
        <w:rPr>
          <w:b/>
          <w:sz w:val="22"/>
        </w:rPr>
        <w:t xml:space="preserve"> </w:t>
      </w:r>
      <w:r>
        <w:rPr>
          <w:sz w:val="22"/>
        </w:rPr>
        <w:t>Toto nařízení nabývá účinnosti patnáctým dnem po vyhlášení.</w:t>
      </w:r>
    </w:p>
    <w:p w14:paraId="17E132DB" w14:textId="77777777" w:rsidR="008E1F31" w:rsidRDefault="008E1F31" w:rsidP="008E1F31">
      <w:pPr>
        <w:pStyle w:val="Zkladntext"/>
        <w:spacing w:after="0"/>
        <w:jc w:val="both"/>
      </w:pPr>
    </w:p>
    <w:p w14:paraId="3568B4E1" w14:textId="77777777" w:rsidR="008E1F31" w:rsidRDefault="008E1F31" w:rsidP="008E1F31">
      <w:pPr>
        <w:pStyle w:val="Zkladntext"/>
        <w:spacing w:after="0"/>
        <w:jc w:val="both"/>
      </w:pPr>
    </w:p>
    <w:p w14:paraId="0CEFF3DB" w14:textId="77777777" w:rsidR="008E1F31" w:rsidRDefault="008E1F31" w:rsidP="008E1F31">
      <w:pPr>
        <w:pStyle w:val="Zkladntext"/>
        <w:spacing w:after="0"/>
        <w:jc w:val="both"/>
      </w:pPr>
    </w:p>
    <w:p w14:paraId="6C6AE369" w14:textId="77777777" w:rsidR="008E1F31" w:rsidRDefault="008E1F31" w:rsidP="008E1F31">
      <w:pPr>
        <w:pStyle w:val="Zkladntext"/>
        <w:spacing w:after="0"/>
        <w:jc w:val="both"/>
      </w:pPr>
    </w:p>
    <w:p w14:paraId="5BA31E97" w14:textId="77777777" w:rsidR="008E1F31" w:rsidRDefault="008E1F31" w:rsidP="008E1F31">
      <w:pPr>
        <w:pStyle w:val="Zkladntext"/>
        <w:spacing w:after="0"/>
        <w:jc w:val="both"/>
      </w:pPr>
    </w:p>
    <w:p w14:paraId="1BD972FB" w14:textId="77777777" w:rsidR="008E1F31" w:rsidRDefault="008E1F31" w:rsidP="008E1F31">
      <w:pPr>
        <w:pStyle w:val="Zkladntext"/>
        <w:spacing w:after="0"/>
        <w:jc w:val="both"/>
      </w:pPr>
    </w:p>
    <w:p w14:paraId="001CBEC9" w14:textId="77777777" w:rsidR="008E1F31" w:rsidRDefault="008E1F31" w:rsidP="008E1F31">
      <w:pPr>
        <w:pStyle w:val="Zkladntext"/>
        <w:spacing w:after="0"/>
        <w:jc w:val="both"/>
      </w:pPr>
    </w:p>
    <w:p w14:paraId="69CFCFF4" w14:textId="77777777" w:rsidR="008E1F31" w:rsidRDefault="008E1F31" w:rsidP="008E1F31">
      <w:pPr>
        <w:pStyle w:val="Zkladntext"/>
        <w:spacing w:after="0"/>
      </w:pPr>
    </w:p>
    <w:p w14:paraId="6469A08D" w14:textId="77777777" w:rsidR="008E1F31" w:rsidRDefault="008E1F31" w:rsidP="008E1F31">
      <w:pPr>
        <w:pStyle w:val="Zkladntext"/>
        <w:spacing w:after="0"/>
      </w:pPr>
      <w:r>
        <w:t> </w:t>
      </w:r>
    </w:p>
    <w:p w14:paraId="43413270" w14:textId="77777777" w:rsidR="008E1F31" w:rsidRDefault="00160672" w:rsidP="008E1F31">
      <w:pPr>
        <w:pStyle w:val="Zkladntext"/>
        <w:tabs>
          <w:tab w:val="center" w:pos="2552"/>
          <w:tab w:val="center" w:pos="7088"/>
        </w:tabs>
        <w:spacing w:after="0"/>
      </w:pPr>
      <w:r>
        <w:rPr>
          <w:sz w:val="22"/>
        </w:rPr>
        <w:t>Jiří Čunek</w:t>
      </w:r>
      <w:r w:rsidR="008A66B7">
        <w:rPr>
          <w:sz w:val="22"/>
        </w:rPr>
        <w:t xml:space="preserve"> v.r.</w:t>
      </w:r>
      <w:r w:rsidR="008E1F31">
        <w:rPr>
          <w:sz w:val="22"/>
        </w:rPr>
        <w:tab/>
      </w:r>
      <w:r w:rsidR="008A66B7">
        <w:rPr>
          <w:sz w:val="22"/>
        </w:rPr>
        <w:t xml:space="preserve">                                                                      </w:t>
      </w:r>
      <w:r w:rsidR="00506798">
        <w:rPr>
          <w:sz w:val="22"/>
        </w:rPr>
        <w:t xml:space="preserve">Mgr. </w:t>
      </w:r>
      <w:r>
        <w:rPr>
          <w:sz w:val="22"/>
        </w:rPr>
        <w:t>Pavel Bartoň</w:t>
      </w:r>
      <w:r w:rsidR="008E1F31">
        <w:rPr>
          <w:sz w:val="22"/>
        </w:rPr>
        <w:t xml:space="preserve"> </w:t>
      </w:r>
      <w:r w:rsidR="008A66B7">
        <w:rPr>
          <w:sz w:val="22"/>
        </w:rPr>
        <w:t>v.r.</w:t>
      </w:r>
    </w:p>
    <w:p w14:paraId="3738DE23" w14:textId="77777777" w:rsidR="008E1F31" w:rsidRDefault="008E1F31" w:rsidP="008E1F31">
      <w:pPr>
        <w:pStyle w:val="Zkladntext"/>
        <w:tabs>
          <w:tab w:val="center" w:pos="2552"/>
          <w:tab w:val="center" w:pos="7088"/>
        </w:tabs>
        <w:spacing w:after="0"/>
      </w:pPr>
      <w:r>
        <w:rPr>
          <w:sz w:val="22"/>
        </w:rPr>
        <w:t>starosta města Vsetín</w:t>
      </w:r>
      <w:r>
        <w:rPr>
          <w:sz w:val="22"/>
        </w:rPr>
        <w:tab/>
      </w:r>
      <w:r w:rsidR="000C4906">
        <w:rPr>
          <w:sz w:val="22"/>
        </w:rPr>
        <w:tab/>
      </w:r>
      <w:r>
        <w:rPr>
          <w:sz w:val="22"/>
        </w:rPr>
        <w:t>1. místostarost</w:t>
      </w:r>
      <w:r w:rsidR="00160672">
        <w:rPr>
          <w:sz w:val="22"/>
        </w:rPr>
        <w:t>a</w:t>
      </w:r>
      <w:r>
        <w:rPr>
          <w:sz w:val="22"/>
        </w:rPr>
        <w:t xml:space="preserve"> města Vsetín</w:t>
      </w:r>
    </w:p>
    <w:p w14:paraId="1BAEAA53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16C9022E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386551E3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22034DA1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73C5DCFF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08BC15BB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329A5A69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668B3FD0" w14:textId="77777777" w:rsidR="008E1F31" w:rsidRDefault="008E1F31" w:rsidP="008E1F31">
      <w:pPr>
        <w:pStyle w:val="Zkladntext"/>
        <w:spacing w:after="0"/>
        <w:rPr>
          <w:sz w:val="22"/>
        </w:rPr>
      </w:pPr>
    </w:p>
    <w:p w14:paraId="071C0E52" w14:textId="77777777" w:rsidR="008E1F31" w:rsidRPr="003C0FA9" w:rsidRDefault="008E1F31" w:rsidP="008E1F31">
      <w:pPr>
        <w:pStyle w:val="Zkladntext"/>
        <w:spacing w:after="0"/>
        <w:rPr>
          <w:sz w:val="20"/>
        </w:rPr>
      </w:pPr>
      <w:r w:rsidRPr="003C0FA9">
        <w:rPr>
          <w:sz w:val="20"/>
        </w:rPr>
        <w:t>Vyvěšeno na úřední desce dne:</w:t>
      </w:r>
    </w:p>
    <w:p w14:paraId="5A5E07A6" w14:textId="77777777" w:rsidR="008E1F31" w:rsidRDefault="008E1F31" w:rsidP="008E1F31">
      <w:pPr>
        <w:pStyle w:val="Zkladntext"/>
        <w:spacing w:after="0"/>
        <w:rPr>
          <w:sz w:val="20"/>
        </w:rPr>
      </w:pPr>
      <w:r w:rsidRPr="003C0FA9">
        <w:rPr>
          <w:sz w:val="20"/>
        </w:rPr>
        <w:t>Sejmuto z úřední desky dne:</w:t>
      </w:r>
    </w:p>
    <w:p w14:paraId="64585D6B" w14:textId="77777777" w:rsidR="008E1F31" w:rsidRPr="00B35DE1" w:rsidRDefault="008E1F31" w:rsidP="008E1F31">
      <w:pPr>
        <w:pStyle w:val="Zkladntext"/>
        <w:spacing w:after="0"/>
        <w:rPr>
          <w:b/>
          <w:caps/>
          <w:szCs w:val="24"/>
        </w:rPr>
      </w:pPr>
      <w:r>
        <w:rPr>
          <w:sz w:val="20"/>
        </w:rPr>
        <w:br w:type="page"/>
      </w:r>
      <w:r w:rsidRPr="009D3ADA">
        <w:rPr>
          <w:sz w:val="20"/>
          <w:u w:val="single"/>
        </w:rPr>
        <w:lastRenderedPageBreak/>
        <w:t>Příloha č. 1</w:t>
      </w:r>
      <w:r>
        <w:rPr>
          <w:sz w:val="20"/>
        </w:rPr>
        <w:t xml:space="preserve"> </w:t>
      </w:r>
      <w:r w:rsidRPr="00C05CFF">
        <w:rPr>
          <w:sz w:val="20"/>
        </w:rPr>
        <w:t>N</w:t>
      </w:r>
      <w:r>
        <w:rPr>
          <w:sz w:val="20"/>
        </w:rPr>
        <w:t xml:space="preserve">ařízení o </w:t>
      </w:r>
      <w:r w:rsidRPr="00C05CFF">
        <w:rPr>
          <w:sz w:val="20"/>
        </w:rPr>
        <w:t xml:space="preserve">rozsahu, způsobu a lhůtě odstraňování závad ve schůdnosti chodníků </w:t>
      </w:r>
      <w:r>
        <w:rPr>
          <w:sz w:val="20"/>
        </w:rPr>
        <w:t>v městě Vsetíně</w:t>
      </w:r>
    </w:p>
    <w:p w14:paraId="2D04C437" w14:textId="77777777" w:rsidR="008E1F31" w:rsidRDefault="008E1F31" w:rsidP="008E1F31">
      <w:pPr>
        <w:pStyle w:val="Zkladntext"/>
        <w:spacing w:after="0"/>
        <w:rPr>
          <w:caps/>
          <w:szCs w:val="24"/>
        </w:rPr>
      </w:pPr>
    </w:p>
    <w:p w14:paraId="2AE82C80" w14:textId="77777777" w:rsidR="008E1F31" w:rsidRPr="009D3ADA" w:rsidRDefault="008E1F31" w:rsidP="008E1F31">
      <w:pPr>
        <w:pStyle w:val="Zkladntext"/>
        <w:spacing w:after="0"/>
        <w:ind w:firstLine="708"/>
        <w:rPr>
          <w:sz w:val="20"/>
        </w:rPr>
      </w:pPr>
      <w:r w:rsidRPr="009D3ADA">
        <w:rPr>
          <w:sz w:val="20"/>
        </w:rPr>
        <w:t>I. pořadí</w:t>
      </w:r>
      <w:r w:rsidRPr="009D3ADA">
        <w:rPr>
          <w:sz w:val="20"/>
        </w:rPr>
        <w:tab/>
        <w:t>-</w:t>
      </w:r>
      <w:r w:rsidRPr="009D3ADA">
        <w:rPr>
          <w:sz w:val="20"/>
        </w:rPr>
        <w:tab/>
        <w:t>červená</w:t>
      </w:r>
    </w:p>
    <w:p w14:paraId="27FFFF05" w14:textId="77777777" w:rsidR="008E1F31" w:rsidRPr="009D3ADA" w:rsidRDefault="008E1F31" w:rsidP="008E1F31">
      <w:pPr>
        <w:pStyle w:val="Zkladntext"/>
        <w:spacing w:after="0"/>
        <w:ind w:firstLine="708"/>
        <w:rPr>
          <w:sz w:val="20"/>
        </w:rPr>
      </w:pPr>
      <w:r w:rsidRPr="009D3ADA">
        <w:rPr>
          <w:sz w:val="20"/>
        </w:rPr>
        <w:t>II. pořadí</w:t>
      </w:r>
      <w:r w:rsidRPr="009D3ADA">
        <w:rPr>
          <w:sz w:val="20"/>
        </w:rPr>
        <w:tab/>
        <w:t>-</w:t>
      </w:r>
      <w:r w:rsidRPr="009D3ADA">
        <w:rPr>
          <w:sz w:val="20"/>
        </w:rPr>
        <w:tab/>
        <w:t>modrá</w:t>
      </w:r>
    </w:p>
    <w:p w14:paraId="22E73876" w14:textId="77777777" w:rsidR="008E1F31" w:rsidRPr="009D3ADA" w:rsidRDefault="008E1F31" w:rsidP="008E1F31">
      <w:pPr>
        <w:pStyle w:val="Zkladntext"/>
        <w:spacing w:after="0"/>
        <w:rPr>
          <w:sz w:val="20"/>
        </w:rPr>
      </w:pPr>
      <w:r w:rsidRPr="009D3ADA">
        <w:rPr>
          <w:sz w:val="20"/>
        </w:rPr>
        <w:t> </w:t>
      </w:r>
      <w:r w:rsidRPr="009D3ADA">
        <w:rPr>
          <w:sz w:val="20"/>
        </w:rPr>
        <w:tab/>
      </w:r>
    </w:p>
    <w:p w14:paraId="1B6DD1F3" w14:textId="77777777" w:rsidR="008E1F31" w:rsidRPr="009D3ADA" w:rsidRDefault="008E1F31" w:rsidP="008E1F31">
      <w:pPr>
        <w:pStyle w:val="Zkladntext"/>
        <w:spacing w:after="0"/>
        <w:rPr>
          <w:caps/>
          <w:sz w:val="20"/>
        </w:rPr>
      </w:pPr>
    </w:p>
    <w:p w14:paraId="5F1C0AE7" w14:textId="77777777" w:rsidR="00B75ED4" w:rsidRPr="00FF2E56" w:rsidRDefault="00AC135C" w:rsidP="008E1F31">
      <w:pPr>
        <w:rPr>
          <w:color w:val="FF0000"/>
        </w:rPr>
      </w:pPr>
      <w:r>
        <w:object w:dxaOrig="1539" w:dyaOrig="997" w14:anchorId="6C6E6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bat.Document.DC" ShapeID="_x0000_i1025" DrawAspect="Icon" ObjectID="_1791861047" r:id="rId6"/>
        </w:object>
      </w:r>
    </w:p>
    <w:sectPr w:rsidR="00B75ED4" w:rsidRPr="00FF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2B9"/>
    <w:multiLevelType w:val="hybridMultilevel"/>
    <w:tmpl w:val="5DA4E6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5A4A"/>
    <w:multiLevelType w:val="hybridMultilevel"/>
    <w:tmpl w:val="2C960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042"/>
    <w:multiLevelType w:val="hybridMultilevel"/>
    <w:tmpl w:val="BADC243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D142C4"/>
    <w:multiLevelType w:val="hybridMultilevel"/>
    <w:tmpl w:val="53CE969A"/>
    <w:lvl w:ilvl="0" w:tplc="C114D4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C25F4"/>
    <w:multiLevelType w:val="hybridMultilevel"/>
    <w:tmpl w:val="7C16D664"/>
    <w:lvl w:ilvl="0" w:tplc="C114D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AA4"/>
    <w:multiLevelType w:val="hybridMultilevel"/>
    <w:tmpl w:val="7C9256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96CAF"/>
    <w:multiLevelType w:val="hybridMultilevel"/>
    <w:tmpl w:val="767AA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74788">
    <w:abstractNumId w:val="4"/>
  </w:num>
  <w:num w:numId="2" w16cid:durableId="24643059">
    <w:abstractNumId w:val="2"/>
  </w:num>
  <w:num w:numId="3" w16cid:durableId="1735816764">
    <w:abstractNumId w:val="3"/>
  </w:num>
  <w:num w:numId="4" w16cid:durableId="814100323">
    <w:abstractNumId w:val="0"/>
  </w:num>
  <w:num w:numId="5" w16cid:durableId="445731732">
    <w:abstractNumId w:val="1"/>
  </w:num>
  <w:num w:numId="6" w16cid:durableId="393698042">
    <w:abstractNumId w:val="5"/>
  </w:num>
  <w:num w:numId="7" w16cid:durableId="1736658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A"/>
    <w:rsid w:val="00003820"/>
    <w:rsid w:val="0005311D"/>
    <w:rsid w:val="00096F31"/>
    <w:rsid w:val="000A19E0"/>
    <w:rsid w:val="000A4165"/>
    <w:rsid w:val="000B02E7"/>
    <w:rsid w:val="000C4906"/>
    <w:rsid w:val="001602F4"/>
    <w:rsid w:val="00160672"/>
    <w:rsid w:val="001E1ACF"/>
    <w:rsid w:val="001E4775"/>
    <w:rsid w:val="002155A8"/>
    <w:rsid w:val="002659AC"/>
    <w:rsid w:val="002707B9"/>
    <w:rsid w:val="00293BA9"/>
    <w:rsid w:val="002A0855"/>
    <w:rsid w:val="002F326C"/>
    <w:rsid w:val="003075DF"/>
    <w:rsid w:val="0032689A"/>
    <w:rsid w:val="00424D2E"/>
    <w:rsid w:val="00496991"/>
    <w:rsid w:val="00496A00"/>
    <w:rsid w:val="004D6985"/>
    <w:rsid w:val="004E6DBC"/>
    <w:rsid w:val="00504D92"/>
    <w:rsid w:val="00506798"/>
    <w:rsid w:val="00553CB2"/>
    <w:rsid w:val="0055622C"/>
    <w:rsid w:val="00565209"/>
    <w:rsid w:val="00581E52"/>
    <w:rsid w:val="005A254F"/>
    <w:rsid w:val="005A7168"/>
    <w:rsid w:val="005D2091"/>
    <w:rsid w:val="006358CA"/>
    <w:rsid w:val="00697D3F"/>
    <w:rsid w:val="006E5746"/>
    <w:rsid w:val="007408D7"/>
    <w:rsid w:val="00756286"/>
    <w:rsid w:val="00762FF9"/>
    <w:rsid w:val="00787BB1"/>
    <w:rsid w:val="007F643C"/>
    <w:rsid w:val="0085721F"/>
    <w:rsid w:val="00883101"/>
    <w:rsid w:val="008A66B7"/>
    <w:rsid w:val="008E1F31"/>
    <w:rsid w:val="008E7101"/>
    <w:rsid w:val="008F6FC4"/>
    <w:rsid w:val="00953CE4"/>
    <w:rsid w:val="00957522"/>
    <w:rsid w:val="009E1CC7"/>
    <w:rsid w:val="00A00466"/>
    <w:rsid w:val="00A04525"/>
    <w:rsid w:val="00A214A6"/>
    <w:rsid w:val="00A2312A"/>
    <w:rsid w:val="00A572B3"/>
    <w:rsid w:val="00A85891"/>
    <w:rsid w:val="00A86234"/>
    <w:rsid w:val="00A9512A"/>
    <w:rsid w:val="00AA1EB3"/>
    <w:rsid w:val="00AC135C"/>
    <w:rsid w:val="00B04028"/>
    <w:rsid w:val="00B430DF"/>
    <w:rsid w:val="00B75ED4"/>
    <w:rsid w:val="00B90C5F"/>
    <w:rsid w:val="00B95F07"/>
    <w:rsid w:val="00BB5A3A"/>
    <w:rsid w:val="00C13730"/>
    <w:rsid w:val="00C93337"/>
    <w:rsid w:val="00CD377D"/>
    <w:rsid w:val="00CE3940"/>
    <w:rsid w:val="00D319EC"/>
    <w:rsid w:val="00D97FD8"/>
    <w:rsid w:val="00DE2DEE"/>
    <w:rsid w:val="00F4700A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CBD9C7"/>
  <w15:chartTrackingRefBased/>
  <w15:docId w15:val="{F456430E-5794-4E1D-B6C2-BA37D283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F3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E1F31"/>
    <w:pPr>
      <w:overflowPunct w:val="0"/>
      <w:adjustRightInd w:val="0"/>
      <w:spacing w:after="288"/>
    </w:pPr>
    <w:rPr>
      <w:rFonts w:ascii="Arial" w:hAnsi="Arial"/>
      <w:color w:val="000000"/>
      <w:szCs w:val="20"/>
    </w:rPr>
  </w:style>
  <w:style w:type="paragraph" w:customStyle="1" w:styleId="216">
    <w:name w:val="&amp;#216"/>
    <w:rsid w:val="008E1F31"/>
    <w:pPr>
      <w:overflowPunct w:val="0"/>
      <w:adjustRightInd w:val="0"/>
    </w:pPr>
    <w:rPr>
      <w:color w:val="000000"/>
      <w:sz w:val="24"/>
    </w:rPr>
  </w:style>
  <w:style w:type="paragraph" w:styleId="Textbubliny">
    <w:name w:val="Balloon Text"/>
    <w:basedOn w:val="Normln"/>
    <w:semiHidden/>
    <w:rsid w:val="008E1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Vsetín</vt:lpstr>
    </vt:vector>
  </TitlesOfParts>
  <Company>Město Vsetín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Vsetín</dc:title>
  <dc:subject/>
  <dc:creator>Administrator</dc:creator>
  <cp:keywords/>
  <cp:lastModifiedBy>Poláchová Ivana</cp:lastModifiedBy>
  <cp:revision>2</cp:revision>
  <cp:lastPrinted>2024-10-21T06:48:00Z</cp:lastPrinted>
  <dcterms:created xsi:type="dcterms:W3CDTF">2024-10-31T05:24:00Z</dcterms:created>
  <dcterms:modified xsi:type="dcterms:W3CDTF">2024-10-31T05:24:00Z</dcterms:modified>
</cp:coreProperties>
</file>