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D56D9" w14:paraId="75A02100" w14:textId="77777777">
      <w:pPr>
        <w:jc w:val="center"/>
        <w:rPr>
          <w:rFonts w:ascii="Arial" w:hAnsi="Arial" w:cs="Arial"/>
        </w:rPr>
      </w:pPr>
    </w:p>
    <w:p w:rsidR="009D56D9" w14:paraId="1B1F0213" w14:textId="77777777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1</w:t>
      </w:r>
    </w:p>
    <w:p w:rsidR="009D56D9" w14:paraId="0F9F5D29" w14:textId="77777777">
      <w:pPr>
        <w:rPr>
          <w:sz w:val="28"/>
          <w:szCs w:val="28"/>
        </w:rPr>
      </w:pPr>
    </w:p>
    <w:p w:rsidR="009D56D9" w14:paraId="6FC5A198" w14:textId="77777777">
      <w:pPr>
        <w:jc w:val="both"/>
        <w:rPr>
          <w:sz w:val="28"/>
          <w:szCs w:val="28"/>
        </w:rPr>
      </w:pPr>
    </w:p>
    <w:p w:rsidR="009D56D9" w14:paraId="0BD52ACD" w14:textId="77777777">
      <w:pPr>
        <w:jc w:val="both"/>
        <w:rPr>
          <w:sz w:val="28"/>
          <w:szCs w:val="28"/>
        </w:rPr>
      </w:pPr>
    </w:p>
    <w:p w:rsidR="009D56D9" w14:paraId="0BD7A137" w14:textId="77777777">
      <w:pPr>
        <w:jc w:val="both"/>
        <w:rPr>
          <w:sz w:val="28"/>
          <w:szCs w:val="28"/>
        </w:rPr>
      </w:pPr>
    </w:p>
    <w:p w:rsidR="009D56D9" w14:paraId="6A506AEF" w14:textId="77777777">
      <w:pPr>
        <w:jc w:val="both"/>
        <w:rPr>
          <w:sz w:val="28"/>
          <w:szCs w:val="28"/>
        </w:rPr>
      </w:pPr>
    </w:p>
    <w:p w:rsidR="009D56D9" w14:paraId="2A233641" w14:textId="77777777">
      <w:pPr>
        <w:jc w:val="both"/>
        <w:rPr>
          <w:sz w:val="28"/>
          <w:szCs w:val="28"/>
        </w:rPr>
      </w:pPr>
    </w:p>
    <w:p w:rsidR="009D56D9" w14:paraId="23E536E1" w14:textId="77777777">
      <w:pPr>
        <w:jc w:val="both"/>
        <w:rPr>
          <w:sz w:val="28"/>
          <w:szCs w:val="28"/>
        </w:rPr>
      </w:pPr>
    </w:p>
    <w:p w:rsidR="009D56D9" w14:paraId="2B77125B" w14:textId="77777777">
      <w:pPr>
        <w:jc w:val="both"/>
        <w:rPr>
          <w:sz w:val="28"/>
          <w:szCs w:val="28"/>
        </w:rPr>
      </w:pPr>
    </w:p>
    <w:p w:rsidR="009D56D9" w14:paraId="120804E1" w14:textId="77777777">
      <w:pPr>
        <w:jc w:val="both"/>
        <w:rPr>
          <w:sz w:val="28"/>
          <w:szCs w:val="28"/>
        </w:rPr>
      </w:pPr>
    </w:p>
    <w:p w:rsidR="009D56D9" w14:paraId="58AFDAB8" w14:textId="77777777">
      <w:pPr>
        <w:jc w:val="both"/>
        <w:rPr>
          <w:sz w:val="28"/>
          <w:szCs w:val="28"/>
        </w:rPr>
      </w:pPr>
    </w:p>
    <w:p w:rsidR="009D56D9" w14:paraId="6D669A69" w14:textId="77777777">
      <w:pPr>
        <w:jc w:val="both"/>
        <w:rPr>
          <w:sz w:val="28"/>
          <w:szCs w:val="28"/>
        </w:rPr>
      </w:pPr>
    </w:p>
    <w:p w:rsidR="009D56D9" w14:paraId="143E989F" w14:textId="77777777">
      <w:pPr>
        <w:jc w:val="both"/>
        <w:rPr>
          <w:sz w:val="28"/>
          <w:szCs w:val="28"/>
        </w:rPr>
      </w:pPr>
    </w:p>
    <w:p w:rsidR="009D56D9" w14:paraId="4071C395" w14:textId="77777777">
      <w:pPr>
        <w:jc w:val="both"/>
        <w:rPr>
          <w:sz w:val="28"/>
          <w:szCs w:val="28"/>
        </w:rPr>
      </w:pPr>
    </w:p>
    <w:p w:rsidR="009D56D9" w14:paraId="67691154" w14:textId="77777777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Seznam úseků silnic II. a III. třídy v Královéhradeckém kraji, na kterých se pro jejich malý dopravní význam nezajišťuje sjízdnost odstraňováním sněhu a náledí, dle jednotlivých okresů: </w:t>
      </w:r>
    </w:p>
    <w:p w:rsidR="009D56D9" w14:paraId="44CABA6D" w14:textId="77777777">
      <w:pPr>
        <w:pageBreakBefore/>
        <w:jc w:val="center"/>
      </w:pPr>
      <w:r>
        <w:rPr>
          <w:rFonts w:ascii="Calibri" w:hAnsi="Calibri"/>
          <w:b/>
          <w:bCs/>
          <w:sz w:val="26"/>
          <w:szCs w:val="26"/>
        </w:rPr>
        <w:t xml:space="preserve">Neudržované </w:t>
      </w:r>
      <w:r>
        <w:rPr>
          <w:rFonts w:ascii="Calibri" w:hAnsi="Calibri"/>
          <w:b/>
          <w:bCs/>
          <w:sz w:val="26"/>
          <w:szCs w:val="26"/>
        </w:rPr>
        <w:t xml:space="preserve">úseky - </w:t>
      </w:r>
      <w:r>
        <w:rPr>
          <w:rFonts w:ascii="Calibri" w:hAnsi="Calibri"/>
          <w:b/>
          <w:bCs/>
          <w:sz w:val="26"/>
          <w:szCs w:val="26"/>
        </w:rPr>
        <w:t>okres</w:t>
      </w:r>
      <w:r>
        <w:rPr>
          <w:rFonts w:ascii="Calibri" w:hAnsi="Calibri"/>
          <w:b/>
          <w:bCs/>
          <w:sz w:val="26"/>
          <w:szCs w:val="26"/>
        </w:rPr>
        <w:t xml:space="preserve"> Hradec Králové</w:t>
      </w:r>
    </w:p>
    <w:p w:rsidR="009D56D9" w14:paraId="305ECB8E" w14:textId="7777777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7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11"/>
        <w:gridCol w:w="641"/>
        <w:gridCol w:w="4744"/>
        <w:gridCol w:w="753"/>
        <w:gridCol w:w="753"/>
        <w:gridCol w:w="1329"/>
      </w:tblGrid>
      <w:tr w14:paraId="7C66F1EF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9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FB3C5E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silnice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EBBF50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BB4CE2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Místopisný popis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255DE0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 km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33371E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 km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7A6AAE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D56D9" w14:paraId="4FF81C6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  <w:tr w14:paraId="447E1991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45C5F7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2991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6C6A1E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D3E2708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III/29833 Libníkovice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III/2992 Výrava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6C515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2,814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A7A7FE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4,954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89AB5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2,140</w:t>
            </w:r>
          </w:p>
        </w:tc>
      </w:tr>
      <w:tr w14:paraId="5ACD29C0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4A7B30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2992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08C0E3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809A1A1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původní hr. okr. RK (Jílovice)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III/2991 Výrava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48A74E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3,873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EB4A75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5,753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384055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1,880</w:t>
            </w:r>
          </w:p>
        </w:tc>
      </w:tr>
      <w:tr w14:paraId="0827D819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1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C79A79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32316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37DC0C5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A58EA82" w14:textId="77777777">
            <w:pPr>
              <w:overflowPunct/>
              <w:autoSpaceDE/>
              <w:ind w:firstLine="220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III/32317 -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III/32328 Roudnice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2945C3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6,289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A65F6B9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8,121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B6E97A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sz w:val="22"/>
                <w:szCs w:val="22"/>
              </w:rPr>
              <w:t>1,832</w:t>
            </w:r>
          </w:p>
        </w:tc>
      </w:tr>
      <w:tr w14:paraId="3BA38AA1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B99E45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32326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9D9AC5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EB5F54E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I/11 Urbanice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III/32331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590676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5,021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DCECB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6,199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971BE7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1,178</w:t>
            </w:r>
          </w:p>
        </w:tc>
      </w:tr>
      <w:tr w14:paraId="1602DF42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C0A285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32327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B97F7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35CFD5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I/11 -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III/32326 Vlčkovice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16F89C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04B64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1,327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2D0F99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1,327</w:t>
            </w:r>
          </w:p>
        </w:tc>
      </w:tr>
      <w:tr w14:paraId="1F96B8AE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3BA79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32328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6982F2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56D8D1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III/32319 Lhota p. L. - konec obce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9C8B35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6,402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3954CF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7,116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B6DF0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0,714</w:t>
            </w:r>
          </w:p>
        </w:tc>
      </w:tr>
      <w:tr w14:paraId="33B72B94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437BA5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32330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8F447E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E76B6C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I/11 -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III/32329 </w:t>
            </w:r>
            <w:r>
              <w:rPr>
                <w:rFonts w:ascii="Calibri" w:hAnsi="Calibri" w:cs="Calibri"/>
                <w:sz w:val="22"/>
                <w:szCs w:val="22"/>
              </w:rPr>
              <w:t>Hřibsko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4F4FB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CB2859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1,115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7BB9E5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1,115</w:t>
            </w:r>
          </w:p>
        </w:tc>
      </w:tr>
      <w:tr w14:paraId="3A5AFBC2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50FA5C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32414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457BB6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4BD3EC8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Nová </w:t>
            </w:r>
            <w:r>
              <w:rPr>
                <w:rFonts w:ascii="Calibri" w:hAnsi="Calibri" w:cs="Calibri"/>
                <w:sz w:val="22"/>
                <w:szCs w:val="22"/>
              </w:rPr>
              <w:t>Skreneř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III/32419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1E226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11,641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E1A6F2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13,907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728268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2,266</w:t>
            </w:r>
          </w:p>
        </w:tc>
      </w:tr>
      <w:tr w14:paraId="2AC28A28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F791ED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32417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4A0DE0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A723D5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II/324 Borek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III/32416 St. </w:t>
            </w:r>
            <w:r>
              <w:rPr>
                <w:rFonts w:ascii="Calibri" w:hAnsi="Calibri" w:cs="Calibri"/>
                <w:sz w:val="22"/>
                <w:szCs w:val="22"/>
              </w:rPr>
              <w:t>Skřeněř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A7C5B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E58BD2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0,789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D5E03B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0,789</w:t>
            </w:r>
          </w:p>
        </w:tc>
      </w:tr>
      <w:tr w14:paraId="0D723165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43AFD3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32425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6111B4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94FFC4F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Kobylice – Opatov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C8F3F2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E76E74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1,255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293716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1,255</w:t>
            </w:r>
          </w:p>
        </w:tc>
      </w:tr>
      <w:tr w14:paraId="3472FFF8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0DDB34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32428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4337E7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885734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II/324 </w:t>
            </w:r>
            <w:r>
              <w:rPr>
                <w:rFonts w:ascii="Calibri" w:hAnsi="Calibri" w:cs="Calibri"/>
                <w:sz w:val="22"/>
                <w:szCs w:val="22"/>
              </w:rPr>
              <w:t>Lubno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III/32427 Popovice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7863EE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4281C0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1,988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C818F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1,988</w:t>
            </w:r>
          </w:p>
        </w:tc>
      </w:tr>
      <w:tr w14:paraId="09776EEF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D29C1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32429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CBA234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BE71761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II/324 - obec Jehlice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B78C8D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3BEC45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0,711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7E1EF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0,711</w:t>
            </w:r>
          </w:p>
        </w:tc>
      </w:tr>
      <w:tr w14:paraId="03121986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E781F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32430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D70E07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E5F9D2E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MK - konec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obce </w:t>
            </w:r>
            <w:r>
              <w:rPr>
                <w:rFonts w:ascii="Calibri" w:hAnsi="Calibri" w:cs="Calibri"/>
                <w:sz w:val="22"/>
                <w:szCs w:val="22"/>
              </w:rPr>
              <w:t>Noý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Přím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1DBBC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0,817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0B9F23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1,776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88D62C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0,959</w:t>
            </w:r>
          </w:p>
        </w:tc>
      </w:tr>
      <w:tr w14:paraId="2961AAFD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869DEE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32432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098363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6553C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Probluz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C4B7A5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A14A4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1,106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4AB442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1,106</w:t>
            </w:r>
          </w:p>
        </w:tc>
      </w:tr>
      <w:tr w14:paraId="16A72982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2E96F3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32513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05BAF5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62CF8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III/32539 Hněvčeves – k. </w:t>
            </w:r>
            <w:r>
              <w:rPr>
                <w:rFonts w:ascii="Calibri" w:hAnsi="Calibri" w:cs="Calibri"/>
                <w:sz w:val="22"/>
                <w:szCs w:val="22"/>
              </w:rPr>
              <w:t>Hněvčevse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(slepá)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1C08B5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4,258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2AD866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4,629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6091CE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0,371</w:t>
            </w:r>
          </w:p>
        </w:tc>
      </w:tr>
      <w:tr w14:paraId="757415ED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5F0144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32532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647B10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5F385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III/32531 </w:t>
            </w:r>
            <w:r>
              <w:rPr>
                <w:rFonts w:ascii="Calibri" w:hAnsi="Calibri" w:cs="Calibri"/>
                <w:sz w:val="22"/>
                <w:szCs w:val="22"/>
              </w:rPr>
              <w:t>Sendražice - zastávka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ČD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00BFB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6C88B9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0,858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6A079F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0,858</w:t>
            </w:r>
          </w:p>
        </w:tc>
      </w:tr>
      <w:tr w14:paraId="3E79F52F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17A287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32534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6E874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948EE9D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III/32533 -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III/32535 Želkovice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F6BBF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962F7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0,917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5A8240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0,917</w:t>
            </w:r>
          </w:p>
        </w:tc>
      </w:tr>
      <w:tr w14:paraId="30D63B82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BFD61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32732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858EF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CA8CAC" w14:textId="77777777">
            <w:pPr>
              <w:overflowPunct/>
              <w:autoSpaceDE/>
              <w:ind w:left="137" w:firstLine="81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III/32329 Kosičky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III/32728 Kosičky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836E6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2EA5E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0,238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99E816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0,238</w:t>
            </w:r>
          </w:p>
        </w:tc>
      </w:tr>
      <w:tr w14:paraId="548D66BC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5B5B8D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32733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780653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3B8FFA0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III/32730 Bydžov. Lhotka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III/32729 Kosice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33598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BFE063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2,534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41C0C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2,534</w:t>
            </w:r>
          </w:p>
        </w:tc>
      </w:tr>
      <w:tr w14:paraId="52E0F816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FAB2F6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32738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546A54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240C38F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III/32740 </w:t>
            </w:r>
            <w:r>
              <w:rPr>
                <w:rFonts w:ascii="Calibri" w:hAnsi="Calibri" w:cs="Calibri"/>
                <w:sz w:val="22"/>
                <w:szCs w:val="22"/>
              </w:rPr>
              <w:t>Zachrašťany - MK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Mlékosrby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99B022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0,548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AAEEE7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2,201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3FED93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1,653</w:t>
            </w:r>
          </w:p>
        </w:tc>
      </w:tr>
      <w:tr w14:paraId="2AD0B937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B9A58A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32739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47F7C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HK</w:t>
            </w: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2F86EF8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II/327 -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III/32738 Zachrašťany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C6015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A2EAAB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0,424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572FC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0,424</w:t>
            </w:r>
          </w:p>
        </w:tc>
      </w:tr>
      <w:tr w14:paraId="2134FC46" w14:textId="77777777">
        <w:tblPrEx>
          <w:tblW w:w="8931" w:type="dxa"/>
          <w:tblInd w:w="7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45E373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D7A0B3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E0CC73F" w14:textId="77777777">
            <w:pPr>
              <w:overflowPunct/>
              <w:autoSpaceDE/>
              <w:ind w:firstLine="221"/>
              <w:textAlignment w:val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Neudržované úseky celkem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B44914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08739E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EC4065D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26,255</w:t>
            </w:r>
          </w:p>
        </w:tc>
      </w:tr>
    </w:tbl>
    <w:p w:rsidR="009D56D9" w14:paraId="08BECA3F" w14:textId="77777777">
      <w:pPr>
        <w:pStyle w:val="HTMLPreformatted"/>
        <w:pageBreakBefore/>
        <w:jc w:val="center"/>
      </w:pPr>
      <w:r>
        <w:rPr>
          <w:rFonts w:ascii="Calibri" w:hAnsi="Calibri"/>
          <w:b/>
          <w:bCs/>
          <w:sz w:val="26"/>
          <w:szCs w:val="26"/>
        </w:rPr>
        <w:t xml:space="preserve">Neudržované </w:t>
      </w:r>
      <w:r>
        <w:rPr>
          <w:rFonts w:ascii="Calibri" w:hAnsi="Calibri"/>
          <w:b/>
          <w:bCs/>
          <w:sz w:val="26"/>
          <w:szCs w:val="26"/>
        </w:rPr>
        <w:t>úseky - okres</w:t>
      </w:r>
      <w:r>
        <w:rPr>
          <w:rFonts w:ascii="Calibri" w:hAnsi="Calibri"/>
          <w:b/>
          <w:bCs/>
          <w:sz w:val="26"/>
          <w:szCs w:val="26"/>
        </w:rPr>
        <w:t xml:space="preserve"> Jičín</w:t>
      </w:r>
    </w:p>
    <w:p w:rsidR="009D56D9" w14:paraId="1A618AF0" w14:textId="77777777">
      <w:pPr>
        <w:pStyle w:val="HTMLPreformatted"/>
        <w:jc w:val="center"/>
        <w:rPr>
          <w:rFonts w:ascii="Arial" w:hAnsi="Arial" w:cs="Arial"/>
        </w:rPr>
      </w:pPr>
    </w:p>
    <w:tbl>
      <w:tblPr>
        <w:tblW w:w="9067" w:type="dxa"/>
        <w:tblInd w:w="75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03"/>
        <w:gridCol w:w="641"/>
        <w:gridCol w:w="4706"/>
        <w:gridCol w:w="773"/>
        <w:gridCol w:w="841"/>
        <w:gridCol w:w="1303"/>
      </w:tblGrid>
      <w:tr w14:paraId="16367E95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94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B1BC79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silnice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3C3F03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EE39FC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Místopisný popis 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D75BD2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 km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8E5966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 km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AC780C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  <w:p w:rsidR="009D56D9" w14:paraId="12A31A5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  <w:tr w14:paraId="64641469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A2E11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AA1E35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F9BF626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hr. okr SM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III/28610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D3ECC5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3,960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32432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4,683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C48154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0,723</w:t>
            </w:r>
          </w:p>
        </w:tc>
      </w:tr>
      <w:tr w14:paraId="4920B2E9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E6FEA0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6718E8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D76445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I/35 - Cidlina (2845)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2868E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24DB26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1,863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9C1C14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1,863</w:t>
            </w:r>
          </w:p>
        </w:tc>
      </w:tr>
      <w:tr w14:paraId="1A721FAC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67C60A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2862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C9394A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4BA527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I/16 -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III/2861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FA4E8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FA2C2B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1,658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215D3F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1,658</w:t>
            </w:r>
          </w:p>
        </w:tc>
      </w:tr>
      <w:tr w14:paraId="7B8B967B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735DB0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2869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81FBE2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CFDE79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Železnice (konec obce) - Doubravice (28610)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96BA2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1,120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27016C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2,918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125A08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1,798</w:t>
            </w:r>
          </w:p>
        </w:tc>
      </w:tr>
      <w:tr w14:paraId="0C504A8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18E52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27931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71C7F7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B52875E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Pomníky - hrad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Kost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81FEF2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C26620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1,124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78B0BC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1,124</w:t>
            </w:r>
          </w:p>
        </w:tc>
      </w:tr>
      <w:tr w14:paraId="1C89548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F4715F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28011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521D20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D82828C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Staré Místo (35) - Staré </w:t>
            </w:r>
            <w:r>
              <w:rPr>
                <w:rFonts w:ascii="Calibri" w:hAnsi="Calibri" w:cs="Calibri"/>
                <w:sz w:val="22"/>
                <w:szCs w:val="22"/>
              </w:rPr>
              <w:t>Místo - cihelna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D71D4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8C417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0,492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CB8E72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0,492</w:t>
            </w:r>
          </w:p>
        </w:tc>
      </w:tr>
      <w:tr w14:paraId="3D8DED6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7BCAA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28021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71B4BA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D331D37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Vesec (28022) - Kostelec (28023)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CF49A0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1,092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EC4D5B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3,307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4837B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2,215</w:t>
            </w:r>
          </w:p>
        </w:tc>
      </w:tr>
      <w:tr w14:paraId="2175B72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D9494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28023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2DE1AB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DB3AF1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I/32 - Kostelec (28021)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151635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A5DEEC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0,608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9E3C2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0,608</w:t>
            </w:r>
          </w:p>
        </w:tc>
      </w:tr>
      <w:tr w14:paraId="500867BA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BFFFBA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28025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6652C9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26DC77F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I/32 – Dolany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88B370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CA732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1,887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4B0DC8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1,887</w:t>
            </w:r>
          </w:p>
        </w:tc>
      </w:tr>
      <w:tr w14:paraId="7BFDE095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D80381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28027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AF59FC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C0071A2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III/28029 - </w:t>
            </w:r>
            <w:r>
              <w:rPr>
                <w:rFonts w:ascii="Calibri" w:hAnsi="Calibri" w:cs="Calibri"/>
                <w:sz w:val="22"/>
                <w:szCs w:val="22"/>
              </w:rPr>
              <w:t>Údrnická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Lhota (začátek obce)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8143EE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2,657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BED34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4,017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2BD1C9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1,360</w:t>
            </w:r>
          </w:p>
        </w:tc>
      </w:tr>
      <w:tr w14:paraId="492B553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59DA24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28029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B6731D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0F0F4B4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Drahoraz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III/28027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6E87C2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F09B9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1,000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8D05F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1,000</w:t>
            </w:r>
          </w:p>
        </w:tc>
      </w:tr>
      <w:tr w14:paraId="4495726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E70C92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28037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E2343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F9E14B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Žlunice </w:t>
            </w:r>
            <w:r>
              <w:rPr>
                <w:rFonts w:ascii="Calibri" w:hAnsi="Calibri" w:cs="Calibri"/>
                <w:sz w:val="22"/>
                <w:szCs w:val="22"/>
              </w:rPr>
              <w:t>(28036) - Sběř (28044)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C44E6B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54E17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3,680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55A4F0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3,680</w:t>
            </w:r>
          </w:p>
        </w:tc>
      </w:tr>
      <w:tr w14:paraId="7A8DA22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452336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28112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08BD94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01B5C3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Libunec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(28113) - </w:t>
            </w: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III/2819 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ADD1F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1,198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B5CFA1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2,985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F282B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1,787</w:t>
            </w:r>
          </w:p>
        </w:tc>
      </w:tr>
      <w:tr w14:paraId="759ED92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693E10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28444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22BCDF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8A2898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III/28445 - Kal (začátek obce)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44263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6,502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17ABB0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9,848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6624C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3,346</w:t>
            </w:r>
          </w:p>
        </w:tc>
      </w:tr>
      <w:tr w14:paraId="49084C1E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9FEE51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28447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A6CD4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41D687F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Chroustov (konec obce) - hr. okr. TU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73E8C0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3,490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8DE13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5,691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F06200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2,201</w:t>
            </w:r>
          </w:p>
        </w:tc>
      </w:tr>
      <w:tr w14:paraId="302ADD4C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E5CF9F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28448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EEFF4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EC4329C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Úhlejov </w:t>
            </w:r>
            <w:r>
              <w:rPr>
                <w:rFonts w:ascii="Calibri" w:hAnsi="Calibri" w:cs="Calibri"/>
                <w:sz w:val="22"/>
                <w:szCs w:val="22"/>
              </w:rPr>
              <w:t>(28049) - hr. okr. TU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7D6997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0,536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ECB0BFB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3,068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E975F2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2,532</w:t>
            </w:r>
          </w:p>
        </w:tc>
      </w:tr>
      <w:tr w14:paraId="1576F103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7787CE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32522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45DABD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8977C20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Třebnouševes (32523) - Jeřice (32510)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681C9F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1,732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C2DE9C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3,496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6DC04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1,764</w:t>
            </w:r>
          </w:p>
        </w:tc>
      </w:tr>
      <w:tr w14:paraId="4D3F539B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F08CBE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32525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F83C95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DCF052F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</w:t>
            </w:r>
            <w:r>
              <w:rPr>
                <w:rFonts w:ascii="Calibri" w:hAnsi="Calibri" w:cs="Calibri"/>
                <w:sz w:val="22"/>
                <w:szCs w:val="22"/>
              </w:rPr>
              <w:t>. I/35 - Ostrov (začátek obce)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A06D75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37FAA0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1,620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3A99ED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1,620</w:t>
            </w:r>
          </w:p>
        </w:tc>
      </w:tr>
      <w:tr w14:paraId="429F96DD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1772F7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32540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46486A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8E84C4" w14:textId="77777777">
            <w:pPr>
              <w:overflowPunct/>
              <w:autoSpaceDE/>
              <w:ind w:left="177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hr. okr. </w:t>
            </w:r>
            <w:r>
              <w:rPr>
                <w:rFonts w:ascii="Calibri" w:hAnsi="Calibri" w:cs="Calibri"/>
                <w:sz w:val="22"/>
                <w:szCs w:val="22"/>
              </w:rPr>
              <w:t>TU - Maňovice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(32536), V. Vřešťov (325) - hr. okr. TU x JC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98833B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0,380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934A52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4,306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3B0D9C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3,926</w:t>
            </w:r>
          </w:p>
        </w:tc>
      </w:tr>
      <w:tr w14:paraId="1B41FE4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F6B618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32611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588FED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3A62C2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Bílsko - Dobrá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Voda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8F8425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1,794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15AE3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2,441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5CA418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0,647</w:t>
            </w:r>
          </w:p>
        </w:tc>
      </w:tr>
      <w:tr w14:paraId="5BC3F1E8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DC43F1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32612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B4F44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0D087C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Bašnice (326) - Milovice (3263)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00B671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07DF83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1,705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BA7B47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1,705</w:t>
            </w:r>
          </w:p>
        </w:tc>
      </w:tr>
      <w:tr w14:paraId="7EEE2D30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242A9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32748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182F6D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84465F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Nevrátice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(327) - Vysoké Veselí (32743)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30919C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2F186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4,471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CC8D05C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4,471</w:t>
            </w:r>
          </w:p>
        </w:tc>
      </w:tr>
      <w:tr w14:paraId="2A3C9B0A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2488D7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32753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468C26A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F7135B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Holovousy (35) - </w:t>
            </w:r>
            <w:r>
              <w:rPr>
                <w:rFonts w:ascii="Calibri" w:hAnsi="Calibri" w:cs="Calibri"/>
                <w:sz w:val="22"/>
                <w:szCs w:val="22"/>
              </w:rPr>
              <w:t>Domoslavice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(32749)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EAE626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01C2D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2,128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9B84A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2,128</w:t>
            </w:r>
          </w:p>
        </w:tc>
      </w:tr>
      <w:tr w14:paraId="52CC50C9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14941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32838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A821EC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CE4A6C5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Jičíněves (32837) - Nemyčeves (32839)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DE968E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4287E7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1,973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B6452E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1,973</w:t>
            </w:r>
          </w:p>
        </w:tc>
      </w:tr>
      <w:tr w14:paraId="69BE0605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3442124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32839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B807B1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A0BF230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Slatiny (32837) - Nemyčeves (začátek obce)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756E098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F31A29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2,308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B3F62CD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2,308</w:t>
            </w:r>
          </w:p>
        </w:tc>
      </w:tr>
      <w:tr w14:paraId="59EF342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4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9F9ECD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28037a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FF098F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1E818D" w14:textId="77777777">
            <w:pPr>
              <w:overflowPunct/>
              <w:autoSpaceDE/>
              <w:ind w:firstLine="220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Sběř (28037) - Sběř (28044) 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5CC67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5362DE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0,266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A8ACD35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0,266</w:t>
            </w:r>
          </w:p>
        </w:tc>
      </w:tr>
      <w:tr w14:paraId="00894AC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50"/>
        </w:trPr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8AFD9F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48A102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65594E2" w14:textId="77777777">
            <w:pPr>
              <w:overflowPunct/>
              <w:autoSpaceDE/>
              <w:ind w:firstLine="177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Neudržované úseky celkem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C3D5CB3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919F426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3B84DB0" w14:textId="77777777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49,082</w:t>
            </w:r>
          </w:p>
        </w:tc>
      </w:tr>
    </w:tbl>
    <w:p w:rsidR="009D56D9" w14:paraId="2E05A4A8" w14:textId="77777777">
      <w:pPr>
        <w:pStyle w:val="HTMLPreformatted"/>
        <w:jc w:val="center"/>
        <w:rPr>
          <w:rFonts w:ascii="Arial" w:hAnsi="Arial" w:cs="Arial"/>
        </w:rPr>
      </w:pPr>
    </w:p>
    <w:p w:rsidR="009D56D9" w14:paraId="298A9301" w14:textId="77777777">
      <w:pPr>
        <w:pStyle w:val="HTMLPreformatted"/>
        <w:pageBreakBefore/>
        <w:tabs>
          <w:tab w:val="left" w:pos="1560"/>
        </w:tabs>
        <w:jc w:val="center"/>
      </w:pPr>
      <w:r>
        <w:rPr>
          <w:rFonts w:ascii="Calibri" w:hAnsi="Calibri"/>
          <w:b/>
          <w:bCs/>
          <w:sz w:val="26"/>
          <w:szCs w:val="26"/>
        </w:rPr>
        <w:t xml:space="preserve">Neudržované </w:t>
      </w:r>
      <w:r>
        <w:rPr>
          <w:rFonts w:ascii="Calibri" w:hAnsi="Calibri"/>
          <w:b/>
          <w:bCs/>
          <w:sz w:val="26"/>
          <w:szCs w:val="26"/>
        </w:rPr>
        <w:t>úseky - okres</w:t>
      </w:r>
      <w:r>
        <w:rPr>
          <w:rFonts w:ascii="Calibri" w:hAnsi="Calibri"/>
          <w:b/>
          <w:bCs/>
          <w:sz w:val="26"/>
          <w:szCs w:val="26"/>
        </w:rPr>
        <w:t xml:space="preserve"> Náchod</w:t>
      </w:r>
    </w:p>
    <w:p w:rsidR="009D56D9" w14:paraId="443667C4" w14:textId="77777777">
      <w:pPr>
        <w:pStyle w:val="HTMLPreformatted"/>
        <w:jc w:val="center"/>
        <w:rPr>
          <w:rFonts w:ascii="Calibri" w:hAnsi="Calibri"/>
          <w:b/>
          <w:bCs/>
          <w:sz w:val="26"/>
          <w:szCs w:val="26"/>
        </w:rPr>
      </w:pPr>
    </w:p>
    <w:tbl>
      <w:tblPr>
        <w:tblW w:w="9067" w:type="dxa"/>
        <w:tblInd w:w="75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11"/>
        <w:gridCol w:w="641"/>
        <w:gridCol w:w="4739"/>
        <w:gridCol w:w="800"/>
        <w:gridCol w:w="753"/>
        <w:gridCol w:w="1423"/>
      </w:tblGrid>
      <w:tr w14:paraId="6197E788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9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637969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 silnice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D9912D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4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474C93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Místopisný popis 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F57967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 km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E347DD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 km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ECC91C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  <w:p w:rsidR="009D56D9" w14:paraId="7902202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  <w:tr w14:paraId="7FE42A2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B9A405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A2638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BD20949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Janovičky - st. hr.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BB396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36,870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095A58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37,354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FC94C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0,484</w:t>
            </w:r>
          </w:p>
        </w:tc>
      </w:tr>
      <w:tr w14:paraId="75DF086A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31DE5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2998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2A97E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8114D1B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Černožice – Vlkov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AC7F1C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0,812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39256F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2,553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020656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1,741</w:t>
            </w:r>
          </w:p>
        </w:tc>
      </w:tr>
      <w:tr w14:paraId="0DB8CEA3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52CF3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E4007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4F3AC41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Světlá (304) - Ratibořice 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324025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7BB84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2,366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05A27E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2,366</w:t>
            </w:r>
          </w:p>
        </w:tc>
      </w:tr>
      <w:tr w14:paraId="240B1C0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5DC0C4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28511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5CF90B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6F00B5B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Rtyně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1F08F7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4BC367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0,988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38297E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0,988</w:t>
            </w:r>
          </w:p>
        </w:tc>
      </w:tr>
      <w:tr w14:paraId="7FCB2CD9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93E92C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28528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091C78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39FEA06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Rzy</w:t>
            </w:r>
            <w:r>
              <w:rPr>
                <w:rFonts w:ascii="Calibri" w:hAnsi="Calibri"/>
                <w:sz w:val="22"/>
                <w:szCs w:val="22"/>
              </w:rPr>
              <w:t xml:space="preserve"> – Dlouhé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E19E3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7F094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0,878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E94DC1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0,878</w:t>
            </w:r>
          </w:p>
        </w:tc>
      </w:tr>
      <w:tr w14:paraId="5C5A9FB0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084754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30112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493BC6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2AF50DA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Zdoňov</w:t>
            </w:r>
            <w:r>
              <w:rPr>
                <w:rFonts w:ascii="Calibri" w:hAnsi="Calibri"/>
                <w:sz w:val="22"/>
                <w:szCs w:val="22"/>
              </w:rPr>
              <w:t xml:space="preserve"> - Libná</w:t>
            </w:r>
            <w:r>
              <w:rPr>
                <w:rFonts w:ascii="Calibri" w:hAnsi="Calibri"/>
                <w:sz w:val="22"/>
                <w:szCs w:val="22"/>
              </w:rPr>
              <w:t xml:space="preserve"> - státní hranice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ABD6CB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000D18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4,487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72ACC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4,487</w:t>
            </w:r>
          </w:p>
        </w:tc>
      </w:tr>
      <w:tr w14:paraId="1A3605A5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BAD0B5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30121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897D6E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1B2EE8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Solovický</w:t>
            </w:r>
            <w:r>
              <w:rPr>
                <w:rFonts w:ascii="Calibri" w:hAnsi="Calibri"/>
                <w:sz w:val="22"/>
                <w:szCs w:val="22"/>
              </w:rPr>
              <w:t xml:space="preserve"> kopec (301) – Stárkov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1E36AD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85F3B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1,278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9E4D11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1,278</w:t>
            </w:r>
          </w:p>
        </w:tc>
      </w:tr>
      <w:tr w14:paraId="1CEE513B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5835DD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30418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BB2CA5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509DE13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Dubno (33) - </w:t>
            </w:r>
            <w:r>
              <w:rPr>
                <w:rFonts w:ascii="Calibri" w:hAnsi="Calibri"/>
                <w:sz w:val="22"/>
                <w:szCs w:val="22"/>
              </w:rPr>
              <w:t>Zlíč</w:t>
            </w:r>
            <w:r>
              <w:rPr>
                <w:rFonts w:ascii="Calibri" w:hAnsi="Calibri"/>
                <w:sz w:val="22"/>
                <w:szCs w:val="22"/>
              </w:rPr>
              <w:t xml:space="preserve"> (3049)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69950A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B7D0A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1,417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CCD40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1,417</w:t>
            </w:r>
          </w:p>
        </w:tc>
      </w:tr>
      <w:tr w14:paraId="0C55CDF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DAF0B9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30423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5D754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F6A0122" w14:textId="77777777">
            <w:pPr>
              <w:overflowPunct/>
              <w:autoSpaceDE/>
              <w:ind w:firstLine="220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Šestajovice – Veselice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0BA605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0,000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90F1ED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0,220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41FA04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0,220</w:t>
            </w:r>
          </w:p>
        </w:tc>
      </w:tr>
      <w:tr w14:paraId="3F3FE76A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2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2CC543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3C71AF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8617768" w14:textId="77777777">
            <w:pPr>
              <w:overflowPunct/>
              <w:autoSpaceDE/>
              <w:ind w:firstLine="221"/>
              <w:textAlignment w:val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Neudržované úseky celkem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E2E7AD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82A79F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95007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13,859</w:t>
            </w:r>
          </w:p>
        </w:tc>
      </w:tr>
    </w:tbl>
    <w:p w:rsidR="009D56D9" w14:paraId="119DB5F6" w14:textId="77777777">
      <w:pPr>
        <w:pStyle w:val="HTMLPreformatted"/>
        <w:jc w:val="center"/>
        <w:rPr>
          <w:rFonts w:ascii="Arial" w:hAnsi="Arial" w:cs="Arial"/>
        </w:rPr>
      </w:pPr>
    </w:p>
    <w:p w:rsidR="009D56D9" w14:paraId="6A5A59C8" w14:textId="77777777">
      <w:pPr>
        <w:pStyle w:val="HTMLPreformatted"/>
        <w:pageBreakBefore/>
        <w:jc w:val="center"/>
      </w:pPr>
      <w:r>
        <w:rPr>
          <w:rFonts w:ascii="Calibri" w:hAnsi="Calibri"/>
          <w:b/>
          <w:bCs/>
          <w:sz w:val="26"/>
          <w:szCs w:val="26"/>
        </w:rPr>
        <w:t xml:space="preserve">Neudržované </w:t>
      </w:r>
      <w:r>
        <w:rPr>
          <w:rFonts w:ascii="Calibri" w:hAnsi="Calibri"/>
          <w:b/>
          <w:bCs/>
          <w:sz w:val="26"/>
          <w:szCs w:val="26"/>
        </w:rPr>
        <w:t>úseky - okres</w:t>
      </w:r>
      <w:r>
        <w:rPr>
          <w:rFonts w:ascii="Calibri" w:hAnsi="Calibri"/>
          <w:b/>
          <w:bCs/>
          <w:sz w:val="26"/>
          <w:szCs w:val="26"/>
        </w:rPr>
        <w:t xml:space="preserve"> Rychnov nad Kněžnou</w:t>
      </w:r>
    </w:p>
    <w:p w:rsidR="009D56D9" w14:paraId="27334F6F" w14:textId="77777777">
      <w:pPr>
        <w:pStyle w:val="HTMLPreformatted"/>
        <w:jc w:val="center"/>
        <w:rPr>
          <w:rFonts w:ascii="Calibri" w:hAnsi="Calibri"/>
          <w:b/>
          <w:bCs/>
          <w:sz w:val="26"/>
          <w:szCs w:val="26"/>
        </w:rPr>
      </w:pPr>
    </w:p>
    <w:tbl>
      <w:tblPr>
        <w:tblW w:w="9067" w:type="dxa"/>
        <w:tblInd w:w="7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11"/>
        <w:gridCol w:w="641"/>
        <w:gridCol w:w="4880"/>
        <w:gridCol w:w="851"/>
        <w:gridCol w:w="939"/>
        <w:gridCol w:w="1045"/>
      </w:tblGrid>
      <w:tr w14:paraId="2ED4E300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9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67B1FE0" w14:textId="77777777">
            <w:pPr>
              <w:overflowPunct/>
              <w:autoSpaceDE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 silnice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C82CA4F" w14:textId="77777777">
            <w:pPr>
              <w:overflowPunct/>
              <w:autoSpaceDE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098354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Místopisný popis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A41CDE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 km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983CA7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 km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FFA102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D56D9" w14:paraId="374A0CA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  <w:tr w14:paraId="45142D35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815398A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01425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14D220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71E1CB0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křiž. I/14 - nádraží ČD Potštejn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93F58B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E3C2B7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55C682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0,373</w:t>
            </w:r>
          </w:p>
        </w:tc>
      </w:tr>
      <w:tr w14:paraId="1F816F64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21714F5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A8BD88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1FE0DCE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Olešnice v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O.h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Číhalka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A64671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8D47DC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3,393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AE9341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3,393</w:t>
            </w:r>
          </w:p>
        </w:tc>
      </w:tr>
      <w:tr w14:paraId="2A2D1BEE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39B18E8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017645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C71DC5D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II/310 Polom – Sněžné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71FA57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5,586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41AA8B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8,378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DC7EF1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2,792</w:t>
            </w:r>
          </w:p>
        </w:tc>
      </w:tr>
      <w:tr w14:paraId="05B89024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F953E9F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B90265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41BA383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Bystré – Ohnišov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35C8C2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07919B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2,435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0DC7D1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2,435</w:t>
            </w:r>
          </w:p>
        </w:tc>
      </w:tr>
      <w:tr w14:paraId="5ED839D0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47E56F3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DDA5FA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D94460F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křiž. II/310 - Čertův Důl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C5096B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AB318E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4,397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3CF9D7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4,397</w:t>
            </w:r>
          </w:p>
        </w:tc>
      </w:tr>
      <w:tr w14:paraId="5F57A574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82ED620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7D9633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9C0FE4A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Kostelec n. O. - Suchá Rybná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BE842A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851345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3,394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E50DDB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1,846</w:t>
            </w:r>
          </w:p>
        </w:tc>
      </w:tr>
      <w:tr w14:paraId="108F9FB2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0732E67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DC8086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DF708E0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křiž. III/3171 - Čermná n.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Orl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91C285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0,855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84500A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6,248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A35E49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5,393</w:t>
            </w:r>
          </w:p>
        </w:tc>
      </w:tr>
      <w:tr w14:paraId="4FB9C0D2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0EE2888" w14:textId="77777777">
            <w:pPr>
              <w:overflowPunct/>
              <w:autoSpaceDE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B95E46F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069806B" w14:textId="77777777">
            <w:pPr>
              <w:overflowPunct/>
              <w:autoSpaceDE/>
              <w:ind w:firstLine="273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Hradisko - Kostelec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n. O.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A7059B8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0,725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32EC14F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2,433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3BAC8E5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1,708</w:t>
            </w:r>
          </w:p>
        </w:tc>
      </w:tr>
      <w:tr w14:paraId="486CD0BF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4272B02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DA9A2B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FD4797C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Černíkovice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Uhřínovice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545619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1BCB12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2,792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EE4BE7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2,792</w:t>
            </w:r>
          </w:p>
        </w:tc>
      </w:tr>
      <w:tr w14:paraId="0879F4C1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1911B96" w14:textId="77777777">
            <w:pPr>
              <w:overflowPunct/>
              <w:autoSpaceDE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6DC0810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22DF4A0" w14:textId="77777777">
            <w:pPr>
              <w:overflowPunct/>
              <w:autoSpaceDE/>
              <w:ind w:firstLine="273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Černíkovice – Byzhradec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80E7B68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EA14A74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2,483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CB21FC7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2,483</w:t>
            </w:r>
          </w:p>
        </w:tc>
      </w:tr>
      <w:tr w14:paraId="237D72BD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9AF5379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6222E1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84FCA41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Litohrady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konec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Solnice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80EF08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2,187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02E983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3,149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691D3F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0,962</w:t>
            </w:r>
          </w:p>
        </w:tc>
      </w:tr>
      <w:tr w14:paraId="619257AF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EA7857E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BB8FB8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2965232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Ještětice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BDC0E1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414B47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1,027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95AF5B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1,027</w:t>
            </w:r>
          </w:p>
        </w:tc>
      </w:tr>
      <w:tr w14:paraId="4A71B49D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63AB05C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48CA6D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2E88142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Brocná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III/3218 -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I/14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CB398F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2,942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0FF38D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5,028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A3410B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2,086</w:t>
            </w:r>
          </w:p>
        </w:tc>
      </w:tr>
      <w:tr w14:paraId="1D567C68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72AC21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30816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E653BD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CB532CB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Mokré – Vranov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E6A7C7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63608E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1,991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2010CD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1,991</w:t>
            </w:r>
          </w:p>
        </w:tc>
      </w:tr>
      <w:tr w14:paraId="3FC63E6B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9EF75A1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30817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2805EC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1C0E875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křiž. III/30816 Mokré - Č. Meziříčí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0A2CD7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0B1E6F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3F742B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1,240</w:t>
            </w:r>
          </w:p>
        </w:tc>
      </w:tr>
      <w:tr w14:paraId="2AF76138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355589A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C34DB9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2D93348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II/316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Rájec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1911BB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3,514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6E0E4B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4,402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CB2306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0,888</w:t>
            </w:r>
          </w:p>
        </w:tc>
      </w:tr>
      <w:tr w14:paraId="0DBF9BC9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F59629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328B62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BE14BCA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Debřece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Ptačí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kopec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D2558C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5,737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CCAABD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6,683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62E6AB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0,946</w:t>
            </w:r>
          </w:p>
        </w:tc>
      </w:tr>
      <w:tr w14:paraId="34FA6F70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AC82A31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32110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C0747C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E5A97E7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konec obce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Svinná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Hlinné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482729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1,850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B73572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3,497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2E48CC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1,647</w:t>
            </w:r>
          </w:p>
        </w:tc>
      </w:tr>
      <w:tr w14:paraId="5873EBAF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691E2CC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32114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5B66E0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2A89634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Podchlumí – Trnov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8972C8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7,694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A94C0A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9,364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7B0107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1,670</w:t>
            </w:r>
          </w:p>
        </w:tc>
      </w:tr>
      <w:tr w14:paraId="49852AE0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2258598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32117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482FD1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0338842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Lhota u Dobrušky – Netřeba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3FF3B5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1938F7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4F4419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0,638</w:t>
            </w:r>
          </w:p>
        </w:tc>
      </w:tr>
      <w:tr w14:paraId="4D1E6336" w14:textId="77777777">
        <w:tblPrEx>
          <w:tblW w:w="9067" w:type="dxa"/>
          <w:tblInd w:w="75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14CAB83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00A75A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C4FF5FC" w14:textId="77777777">
            <w:pPr>
              <w:overflowPunct/>
              <w:autoSpaceDE/>
              <w:ind w:firstLine="273"/>
              <w:textAlignment w:val="auto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Neudržované úseky celkem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29CA37B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E3884EA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950000A" w14:textId="77777777">
            <w:pPr>
              <w:overflowPunct/>
              <w:autoSpaceDE/>
              <w:jc w:val="center"/>
              <w:textAlignment w:val="auto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40,707</w:t>
            </w:r>
          </w:p>
        </w:tc>
      </w:tr>
    </w:tbl>
    <w:p w:rsidR="009D56D9" w14:paraId="21D0F7D2" w14:textId="77777777">
      <w:pPr>
        <w:pStyle w:val="HTMLPreformatted"/>
        <w:jc w:val="center"/>
        <w:rPr>
          <w:rFonts w:ascii="Arial" w:hAnsi="Arial" w:cs="Arial"/>
        </w:rPr>
      </w:pPr>
    </w:p>
    <w:p w:rsidR="009D56D9" w14:paraId="68BFE7A9" w14:textId="77777777">
      <w:pPr>
        <w:pStyle w:val="HTMLPreformatted"/>
        <w:pageBreakBefore/>
        <w:jc w:val="center"/>
      </w:pPr>
      <w:r>
        <w:rPr>
          <w:rFonts w:ascii="Calibri" w:hAnsi="Calibri"/>
          <w:b/>
          <w:bCs/>
          <w:sz w:val="26"/>
          <w:szCs w:val="26"/>
        </w:rPr>
        <w:t xml:space="preserve">Neudržované </w:t>
      </w:r>
      <w:r>
        <w:rPr>
          <w:rFonts w:ascii="Calibri" w:hAnsi="Calibri"/>
          <w:b/>
          <w:bCs/>
          <w:sz w:val="26"/>
          <w:szCs w:val="26"/>
        </w:rPr>
        <w:t>úseky - okres</w:t>
      </w:r>
      <w:r>
        <w:rPr>
          <w:rFonts w:ascii="Calibri" w:hAnsi="Calibri"/>
          <w:b/>
          <w:bCs/>
          <w:sz w:val="26"/>
          <w:szCs w:val="26"/>
        </w:rPr>
        <w:t xml:space="preserve"> Trutnov</w:t>
      </w:r>
    </w:p>
    <w:p w:rsidR="009D56D9" w14:paraId="25273D53" w14:textId="77777777">
      <w:pPr>
        <w:pStyle w:val="HTMLPreformatted"/>
        <w:jc w:val="center"/>
        <w:rPr>
          <w:rFonts w:ascii="Calibri" w:hAnsi="Calibri"/>
          <w:b/>
          <w:bCs/>
          <w:sz w:val="26"/>
          <w:szCs w:val="26"/>
        </w:rPr>
      </w:pPr>
    </w:p>
    <w:tbl>
      <w:tblPr>
        <w:tblW w:w="9067" w:type="dxa"/>
        <w:tblInd w:w="75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11"/>
        <w:gridCol w:w="641"/>
        <w:gridCol w:w="4820"/>
        <w:gridCol w:w="911"/>
        <w:gridCol w:w="842"/>
        <w:gridCol w:w="1142"/>
      </w:tblGrid>
      <w:tr w14:paraId="53EF0B43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9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6D68677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 silnice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59559FD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4E2A92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Místopisný popis 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467FAB5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 km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2ADCD33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 km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4A0B28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km</w:t>
            </w:r>
          </w:p>
        </w:tc>
      </w:tr>
      <w:tr w14:paraId="675A1330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48FF829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01409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230092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7DCB361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Rudník (14) – Bolkov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8DA545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AE2B87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2,903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CAA64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2,903</w:t>
            </w:r>
          </w:p>
        </w:tc>
      </w:tr>
      <w:tr w14:paraId="509EF54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59EFC05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01410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370EA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E39F768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Rudník (14) – Janovice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0D5295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CA009A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1,047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29E5E9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1,047</w:t>
            </w:r>
          </w:p>
        </w:tc>
      </w:tr>
      <w:tr w14:paraId="3F26A15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D33C63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01411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48BCC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F7F9F38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Leopold (14) – Javorník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E0C21A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272E1C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2,952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C4B487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2,952</w:t>
            </w:r>
          </w:p>
        </w:tc>
      </w:tr>
      <w:tr w14:paraId="6ECA6E1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8078CD6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01412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4B2D84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C2073F6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Hertvíkovice – Vlčice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40D7F7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E066B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3,917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D1CDA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3,917</w:t>
            </w:r>
          </w:p>
        </w:tc>
      </w:tr>
      <w:tr w14:paraId="01D946A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6EDF83D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01615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259297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992E0C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Voletiny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Debrné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C885E7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69C1E5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E4400A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1,240</w:t>
            </w:r>
          </w:p>
        </w:tc>
      </w:tr>
      <w:tr w14:paraId="7C338038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7795668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F49B6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FB14DA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Hřibojedy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Žíreč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(nádraží)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95BDA9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5,731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DCD1A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6,697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964D45C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0,966</w:t>
            </w:r>
          </w:p>
        </w:tc>
      </w:tr>
      <w:tr w14:paraId="5CC9E8D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ECAEA64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98ED68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C87E23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hr. okr. JC x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TU - Horní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Kalná (2952)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19BEC0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6,983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5BB27F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8,778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7F994B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1,795</w:t>
            </w:r>
          </w:p>
        </w:tc>
      </w:tr>
      <w:tr w14:paraId="403CF22F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8F7910C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C8451A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3C3FEA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otočka bus Dolní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Dvůr - konec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obce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16CD73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0,440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7891F5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2,203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284159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1,763</w:t>
            </w:r>
          </w:p>
        </w:tc>
      </w:tr>
      <w:tr w14:paraId="6C3400FA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D23D4F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2AE8E3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D9245D1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Zábřezí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(3005)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Dehtov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(300)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F8D567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3AF08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1,398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C29D742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1,398</w:t>
            </w:r>
          </w:p>
        </w:tc>
      </w:tr>
      <w:tr w14:paraId="07E6876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216565B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3071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DFBAB5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AE7F620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Vlčkovice (307) - hr. okr. TU x NA (Krabčice)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DA103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BAC67E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2,428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01B71B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2,428</w:t>
            </w:r>
          </w:p>
        </w:tc>
      </w:tr>
      <w:tr w14:paraId="2619D228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1E50895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29923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86FC4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788A91F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Ch. Hradiště (37)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III/3073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0CD041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22F3E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8,383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F3769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8,383</w:t>
            </w:r>
          </w:p>
        </w:tc>
      </w:tr>
      <w:tr w14:paraId="71A5565B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7A004B3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29926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0E11B6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6E4DFC3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Zboží (299) - Kocbeře (37)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5690F2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77712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1,848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3C0C0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1,848</w:t>
            </w:r>
          </w:p>
        </w:tc>
      </w:tr>
      <w:tr w14:paraId="49D1D0E9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EEED2A6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29928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14123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C0C38E0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Kocléřov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(29932) - Chotěvice (16)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6BEEC23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5,655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9E885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11,150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9E10D8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5,495</w:t>
            </w:r>
          </w:p>
        </w:tc>
      </w:tr>
      <w:tr w14:paraId="1947F21E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14849B2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29932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D3FFD58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AE6DDFA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Kocléřov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(29928) - Pilníkov (16)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5DEA4D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96606C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6,352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1F994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6,352</w:t>
            </w:r>
          </w:p>
        </w:tc>
      </w:tr>
      <w:tr w14:paraId="605EC7C2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8201AA6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30018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2AB438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F4A30D6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H. Žďár (zastávka BUS) - Staré Buky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s MK)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C4074AF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C9408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6,360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6BE5F6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3,960</w:t>
            </w:r>
          </w:p>
        </w:tc>
      </w:tr>
      <w:tr w14:paraId="0C592F5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225969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30019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3CCD54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41DFCB8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Prkenný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důl - Křenov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(30020)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D752471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203D7CB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3,793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87A714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3,793</w:t>
            </w:r>
          </w:p>
        </w:tc>
      </w:tr>
      <w:tr w14:paraId="66A6FFD4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4795E57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F250B9E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3B8856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hr. okr. NA x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TU - Chvaleč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(301)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15EA203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17,007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1E290B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21,678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BD6487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4,671</w:t>
            </w:r>
          </w:p>
        </w:tc>
      </w:tr>
      <w:tr w14:paraId="29629635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FB158EF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32547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1AD986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BBC5726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Dolní Olešnice (16) - Zadní Mostek (otočka BUS)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3681B54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ED4D2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9B53FF0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2,804</w:t>
            </w:r>
          </w:p>
        </w:tc>
      </w:tr>
      <w:tr w14:paraId="24B84396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62935B0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32548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5FD70E3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6E08709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Hostinné (325)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Karlovka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7EA9448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EB7BEB9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A1C8F75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1,001</w:t>
            </w:r>
          </w:p>
        </w:tc>
      </w:tr>
      <w:tr w14:paraId="626F12A1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4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4C05A14A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F097EE2" w14:textId="77777777">
            <w:pPr>
              <w:overflowPunct/>
              <w:autoSpaceDE/>
              <w:textAlignment w:val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7A556643" w14:textId="77777777">
            <w:pPr>
              <w:overflowPunct/>
              <w:autoSpaceDE/>
              <w:ind w:firstLine="273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Neudržované úseky celkem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39410117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DD3A6CD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6D9" w14:paraId="0BB2B8FA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58,716</w:t>
            </w:r>
          </w:p>
        </w:tc>
      </w:tr>
      <w:tr w14:paraId="6C1A12E0" w14:textId="77777777">
        <w:tblPrEx>
          <w:tblW w:w="9067" w:type="dxa"/>
          <w:tblInd w:w="75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71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A2A9316" w14:textId="77777777">
            <w:pPr>
              <w:overflowPunct/>
              <w:autoSpaceDE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2E59A2B6" w14:textId="77777777">
            <w:pPr>
              <w:overflowPunct/>
              <w:autoSpaceDE/>
              <w:textAlignment w:val="auto"/>
              <w:rPr>
                <w:sz w:val="20"/>
              </w:rPr>
            </w:pPr>
          </w:p>
        </w:tc>
        <w:tc>
          <w:tcPr>
            <w:tcW w:w="4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3FC3F34A" w14:textId="77777777">
            <w:pPr>
              <w:overflowPunct/>
              <w:autoSpaceDE/>
              <w:textAlignment w:val="auto"/>
              <w:rPr>
                <w:sz w:val="20"/>
              </w:rPr>
            </w:pPr>
          </w:p>
        </w:tc>
        <w:tc>
          <w:tcPr>
            <w:tcW w:w="91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5B59292F" w14:textId="77777777">
            <w:pPr>
              <w:overflowPunct/>
              <w:autoSpaceDE/>
              <w:textAlignment w:val="auto"/>
              <w:rPr>
                <w:sz w:val="20"/>
              </w:rPr>
            </w:pPr>
          </w:p>
        </w:tc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68DDEF9" w14:textId="77777777">
            <w:pPr>
              <w:overflowPunct/>
              <w:autoSpaceDE/>
              <w:textAlignment w:val="auto"/>
              <w:rPr>
                <w:sz w:val="20"/>
              </w:rPr>
            </w:pPr>
          </w:p>
        </w:tc>
        <w:tc>
          <w:tcPr>
            <w:tcW w:w="11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56D9" w14:paraId="0BAFA358" w14:textId="77777777">
            <w:pPr>
              <w:overflowPunct/>
              <w:autoSpaceDE/>
              <w:textAlignment w:val="auto"/>
              <w:rPr>
                <w:sz w:val="20"/>
              </w:rPr>
            </w:pPr>
          </w:p>
        </w:tc>
      </w:tr>
    </w:tbl>
    <w:p w:rsidR="009D56D9" w14:paraId="3F530626" w14:textId="77777777">
      <w:pPr>
        <w:pStyle w:val="HTMLPreformatted"/>
        <w:jc w:val="center"/>
        <w:rPr>
          <w:rFonts w:ascii="Arial" w:hAnsi="Arial" w:cs="Arial"/>
        </w:rPr>
      </w:pPr>
    </w:p>
    <w:p w:rsidR="009D56D9" w14:paraId="6F1FB37F" w14:textId="77777777"/>
    <w:sectPr>
      <w:footerReference w:type="default" r:id="rId4"/>
      <w:pgSz w:w="11906" w:h="16838"/>
      <w:pgMar w:top="1417" w:right="1417" w:bottom="141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5D5" w14:paraId="7EB6F67C" w14:textId="77777777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B45D5" w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2049" type="#_x0000_t202" style="width:0;height:0;margin-top:0.04pt;margin-left:0;mso-position-horizontal:center;mso-position-horizontal-relative:margin;mso-wrap-distance-bottom:0;mso-wrap-distance-left:9pt;mso-wrap-distance-right:9pt;mso-wrap-distance-top:0;mso-wrap-style:none;position:absolute;v-text-anchor:top;z-index:251658240" fillcolor="this" stroked="f">
              <v:textbox style="mso-fit-shape-to-text:t" inset="0,0,0,0">
                <w:txbxContent>
                  <w:p w:rsidR="00FB45D5" w14:paraId="6F26D8FE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D9"/>
    <w:rsid w:val="009538D6"/>
    <w:rsid w:val="009D56D9"/>
    <w:rsid w:val="00FB45D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5F17B0"/>
  <w15:docId w15:val="{A7881B6A-3891-4610-B12F-80C9528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overflowPunct/>
      <w:autoSpaceDE/>
      <w:spacing w:before="360" w:after="80" w:line="256" w:lineRule="auto"/>
      <w:textAlignment w:val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160" w:after="80" w:line="256" w:lineRule="auto"/>
      <w:textAlignment w:val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160" w:after="80" w:line="256" w:lineRule="auto"/>
      <w:textAlignment w:val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80" w:after="40" w:line="256" w:lineRule="auto"/>
      <w:textAlignment w:val="auto"/>
      <w:outlineLvl w:val="3"/>
    </w:pPr>
    <w:rPr>
      <w:rFonts w:ascii="Aptos" w:hAnsi="Aptos"/>
      <w:i/>
      <w:iCs/>
      <w:color w:val="0F4761"/>
      <w:kern w:val="3"/>
      <w:sz w:val="22"/>
      <w:szCs w:val="22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80" w:after="40" w:line="256" w:lineRule="auto"/>
      <w:textAlignment w:val="auto"/>
      <w:outlineLvl w:val="4"/>
    </w:pPr>
    <w:rPr>
      <w:rFonts w:ascii="Aptos" w:hAnsi="Aptos"/>
      <w:color w:val="0F4761"/>
      <w:kern w:val="3"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40" w:line="256" w:lineRule="auto"/>
      <w:textAlignment w:val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Heading7">
    <w:name w:val="heading 7"/>
    <w:basedOn w:val="Normal"/>
    <w:next w:val="Normal"/>
    <w:pPr>
      <w:keepNext/>
      <w:keepLines/>
      <w:overflowPunct/>
      <w:autoSpaceDE/>
      <w:spacing w:before="40" w:line="256" w:lineRule="auto"/>
      <w:textAlignment w:val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Heading8">
    <w:name w:val="heading 8"/>
    <w:basedOn w:val="Normal"/>
    <w:next w:val="Normal"/>
    <w:pPr>
      <w:keepNext/>
      <w:keepLines/>
      <w:overflowPunct/>
      <w:autoSpaceDE/>
      <w:spacing w:line="256" w:lineRule="auto"/>
      <w:textAlignment w:val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Heading9">
    <w:name w:val="heading 9"/>
    <w:basedOn w:val="Normal"/>
    <w:next w:val="Normal"/>
    <w:pPr>
      <w:keepNext/>
      <w:keepLines/>
      <w:overflowPunct/>
      <w:autoSpaceDE/>
      <w:spacing w:line="256" w:lineRule="auto"/>
      <w:textAlignment w:val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DefaultParagraphFont"/>
    <w:rPr>
      <w:rFonts w:eastAsia="Times New Roman" w:cs="Times New Roman"/>
      <w:color w:val="0F4761"/>
    </w:rPr>
  </w:style>
  <w:style w:type="character" w:customStyle="1" w:styleId="Nadpis6Char">
    <w:name w:val="Nadpis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DefaultParagraphFont"/>
    <w:rPr>
      <w:rFonts w:eastAsia="Times New Roman" w:cs="Times New Roman"/>
      <w:color w:val="595959"/>
    </w:rPr>
  </w:style>
  <w:style w:type="character" w:customStyle="1" w:styleId="Nadpis8Char">
    <w:name w:val="Nadpis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overflowPunct/>
      <w:autoSpaceDE/>
      <w:spacing w:after="80"/>
      <w:contextualSpacing/>
      <w:textAlignment w:val="auto"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zevChar">
    <w:name w:val="Název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overflowPunct/>
      <w:autoSpaceDE/>
      <w:spacing w:after="160" w:line="256" w:lineRule="auto"/>
      <w:textAlignment w:val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dpisChar">
    <w:name w:val="Podnadpis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overflowPunct/>
      <w:autoSpaceDE/>
      <w:spacing w:before="160" w:after="160" w:line="256" w:lineRule="auto"/>
      <w:jc w:val="center"/>
      <w:textAlignment w:val="auto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tChar">
    <w:name w:val="Citá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overflowPunct/>
      <w:autoSpaceDE/>
      <w:spacing w:after="160" w:line="256" w:lineRule="auto"/>
      <w:ind w:left="720"/>
      <w:contextualSpacing/>
      <w:textAlignment w:val="auto"/>
    </w:pPr>
    <w:rPr>
      <w:rFonts w:ascii="Aptos" w:eastAsia="Aptos" w:hAnsi="Aptos"/>
      <w:kern w:val="3"/>
      <w:sz w:val="22"/>
      <w:szCs w:val="22"/>
      <w:lang w:eastAsia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overflowPunct/>
      <w:autoSpaceDE/>
      <w:spacing w:before="360" w:after="360" w:line="256" w:lineRule="auto"/>
      <w:ind w:left="864" w:right="864"/>
      <w:jc w:val="center"/>
      <w:textAlignment w:val="auto"/>
    </w:pPr>
    <w:rPr>
      <w:rFonts w:ascii="Aptos" w:eastAsia="Aptos" w:hAnsi="Aptos"/>
      <w:i/>
      <w:iCs/>
      <w:color w:val="0F4761"/>
      <w:kern w:val="3"/>
      <w:sz w:val="22"/>
      <w:szCs w:val="22"/>
      <w:lang w:eastAsia="en-US"/>
    </w:rPr>
  </w:style>
  <w:style w:type="character" w:customStyle="1" w:styleId="VrazncittChar">
    <w:name w:val="Výrazný citát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color w:val="000000"/>
      <w:sz w:val="20"/>
    </w:rPr>
  </w:style>
  <w:style w:type="character" w:customStyle="1" w:styleId="FormtovanvHTMLChar">
    <w:name w:val="Formátovaný v HTML Char"/>
    <w:basedOn w:val="DefaultParagraphFont"/>
    <w:rPr>
      <w:rFonts w:ascii="Courier New" w:eastAsia="Times New Roman" w:hAnsi="Courier New" w:cs="Courier New"/>
      <w:color w:val="000000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.dotm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943</Words>
  <Characters>5568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Adámek Petr Mgr.</dc:creator>
  <cp:lastModifiedBy>Sirová Hana</cp:lastModifiedBy>
  <cp:revision>2</cp:revision>
  <dcterms:created xsi:type="dcterms:W3CDTF">2025-10-15T10:24:00Z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52.2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KUKHK-KAH-2025-30797-1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KUKHK-KAH-2025-30797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15.10.2025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&lt;STRIKE&gt;KUKHK-KAH-2025-30797&lt;/STRIKE&gt;&lt;/TD&gt;&lt;/TR&gt;&lt;TR&gt;&lt;TD&gt;&lt;/TD&gt;&lt;TD&gt;KUKHK-KAH-2025-30797-1&lt;/TD&gt;&lt;/TR&gt;&lt;TR&gt;&lt;TD&gt;&lt;/TD&gt;&lt;TD&gt;&lt;/TD&gt;&lt;/TR&gt;&lt;/TABLE&gt;</vt:lpwstr>
  </property>
  <property fmtid="{D5CDD505-2E9C-101B-9397-08002B2CF9AE}" pid="16" name="DisplayName_PoziceMa_Pisemnost">
    <vt:lpwstr>Hana Sirová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kancelář hejtmana</vt:lpwstr>
  </property>
  <property fmtid="{D5CDD505-2E9C-101B-9397-08002B2CF9AE}" pid="19" name="DisplayName_Spis_Pisemnost">
    <vt:lpwstr>Zaslání ke zveřejnění ve sbírce PP nařízení č. 9/2025 - sjízdnost silnic v zimních měsících v KHK</vt:lpwstr>
  </property>
  <property fmtid="{D5CDD505-2E9C-101B-9397-08002B2CF9AE}" pid="20" name="DisplayName_UserPoriz_Pisemnost">
    <vt:lpwstr>Hana Sirová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97351/2025/KHK</vt:lpwstr>
  </property>
  <property fmtid="{D5CDD505-2E9C-101B-9397-08002B2CF9AE}" pid="23" name="Key_BarCode_Pisemnost">
    <vt:lpwstr>*B004956649*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97351/2025/KHK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KUKHK-KAH-2025-82384</vt:lpwstr>
  </property>
  <property fmtid="{D5CDD505-2E9C-101B-9397-08002B2CF9AE}" pid="41" name="Termin_Pisemnost">
    <vt:lpwstr>9.11.2025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Zaslání ke zveřejnění nařízení č. 9/2025 do Sbírky ÚSC - sjízdnost silnic v zimních měsících v KHK</vt:lpwstr>
  </property>
  <property fmtid="{D5CDD505-2E9C-101B-9397-08002B2CF9AE}" pid="46" name="Zkratka_SpisovyUzel_PoziceZodpo_Pisemnost">
    <vt:lpwstr>KAH</vt:lpwstr>
  </property>
</Properties>
</file>