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B05E" w14:textId="77777777" w:rsidR="00025F96" w:rsidRDefault="00025F96" w:rsidP="00B853BE">
      <w:pPr>
        <w:jc w:val="center"/>
        <w:rPr>
          <w:rFonts w:ascii="Arial" w:hAnsi="Arial" w:cs="Arial"/>
          <w:b/>
        </w:rPr>
      </w:pPr>
    </w:p>
    <w:p w14:paraId="78AED233" w14:textId="77777777" w:rsidR="00B853BE" w:rsidRDefault="00044F41" w:rsidP="00B853B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Regulované úseky</w:t>
      </w:r>
    </w:p>
    <w:p w14:paraId="65C2D660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7EA717C8" w14:textId="77777777" w:rsidR="00B853BE" w:rsidRDefault="00B853BE" w:rsidP="00B853BE">
      <w:pPr>
        <w:jc w:val="both"/>
        <w:rPr>
          <w:rFonts w:ascii="Arial" w:hAnsi="Arial" w:cs="Arial"/>
        </w:rPr>
      </w:pPr>
    </w:p>
    <w:p w14:paraId="6B485DF9" w14:textId="77777777" w:rsidR="00BE0F7D" w:rsidRDefault="00BE0F7D" w:rsidP="00BE0F7D">
      <w:pPr>
        <w:jc w:val="both"/>
        <w:rPr>
          <w:rFonts w:ascii="Arial" w:hAnsi="Arial" w:cs="Arial"/>
          <w:b/>
        </w:rPr>
      </w:pPr>
      <w:r w:rsidRPr="00BE0F7D">
        <w:rPr>
          <w:rFonts w:ascii="Arial" w:hAnsi="Arial" w:cs="Arial"/>
          <w:b/>
        </w:rPr>
        <w:t>Místa u</w:t>
      </w:r>
      <w:r w:rsidR="00C931B2">
        <w:rPr>
          <w:rFonts w:ascii="Arial" w:hAnsi="Arial" w:cs="Arial"/>
          <w:b/>
        </w:rPr>
        <w:t>r</w:t>
      </w:r>
      <w:r w:rsidRPr="00BE0F7D">
        <w:rPr>
          <w:rFonts w:ascii="Arial" w:hAnsi="Arial" w:cs="Arial"/>
          <w:b/>
        </w:rPr>
        <w:t xml:space="preserve">čená k dlouhodobému </w:t>
      </w:r>
      <w:r w:rsidR="0028638E">
        <w:rPr>
          <w:rFonts w:ascii="Arial" w:hAnsi="Arial" w:cs="Arial"/>
          <w:b/>
        </w:rPr>
        <w:t xml:space="preserve">stání </w:t>
      </w:r>
      <w:r w:rsidRPr="00BE0F7D">
        <w:rPr>
          <w:rFonts w:ascii="Arial" w:hAnsi="Arial" w:cs="Arial"/>
          <w:b/>
        </w:rPr>
        <w:t>dle článku 3 odst. 5:</w:t>
      </w:r>
    </w:p>
    <w:p w14:paraId="5249FF49" w14:textId="77777777" w:rsidR="00324922" w:rsidRDefault="00324922" w:rsidP="00BE0F7D">
      <w:pPr>
        <w:jc w:val="both"/>
        <w:rPr>
          <w:rFonts w:ascii="Arial" w:hAnsi="Arial" w:cs="Arial"/>
          <w:b/>
        </w:rPr>
      </w:pPr>
    </w:p>
    <w:p w14:paraId="66F02ECD" w14:textId="77777777" w:rsidR="00324922" w:rsidRP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Brožíkova 39/1</w:t>
      </w:r>
    </w:p>
    <w:p w14:paraId="27405E6B" w14:textId="77777777" w:rsidR="00D8049E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Kamínky 494/35a</w:t>
      </w:r>
    </w:p>
    <w:p w14:paraId="6B72F095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Kotlanova 2469/10</w:t>
      </w:r>
    </w:p>
    <w:p w14:paraId="3384696F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Křídlovická 355/54</w:t>
      </w:r>
    </w:p>
    <w:p w14:paraId="79CD90FA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Makovského náměstí (NC Rubín)</w:t>
      </w:r>
    </w:p>
    <w:p w14:paraId="5E3FB5DD" w14:textId="66D47B7D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59C4">
        <w:rPr>
          <w:rFonts w:ascii="Arial" w:hAnsi="Arial" w:cs="Arial"/>
        </w:rPr>
        <w:t>N</w:t>
      </w:r>
      <w:r>
        <w:rPr>
          <w:rFonts w:ascii="Arial" w:hAnsi="Arial" w:cs="Arial"/>
        </w:rPr>
        <w:t>áměstí SNP 1124/16</w:t>
      </w:r>
    </w:p>
    <w:p w14:paraId="4D30C09E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Oblá 439/12</w:t>
      </w:r>
      <w:r w:rsidR="007C4133">
        <w:rPr>
          <w:rFonts w:ascii="Arial" w:hAnsi="Arial" w:cs="Arial"/>
        </w:rPr>
        <w:t>a</w:t>
      </w:r>
    </w:p>
    <w:p w14:paraId="625A455D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Přístavní</w:t>
      </w:r>
    </w:p>
    <w:p w14:paraId="3C23E411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Říčanská1381/19</w:t>
      </w:r>
    </w:p>
    <w:p w14:paraId="47F12D80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Galandauerova </w:t>
      </w:r>
      <w:r w:rsidR="00C931B2">
        <w:rPr>
          <w:rFonts w:ascii="Arial" w:hAnsi="Arial" w:cs="Arial"/>
        </w:rPr>
        <w:t>2656/</w:t>
      </w:r>
      <w:r>
        <w:rPr>
          <w:rFonts w:ascii="Arial" w:hAnsi="Arial" w:cs="Arial"/>
        </w:rPr>
        <w:t>17</w:t>
      </w:r>
    </w:p>
    <w:p w14:paraId="0A6B72BA" w14:textId="1863FE98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Novoměstská 199</w:t>
      </w:r>
      <w:r w:rsidR="00C931B2">
        <w:rPr>
          <w:rFonts w:ascii="Arial" w:hAnsi="Arial" w:cs="Arial"/>
        </w:rPr>
        <w:t>9</w:t>
      </w:r>
      <w:r>
        <w:rPr>
          <w:rFonts w:ascii="Arial" w:hAnsi="Arial" w:cs="Arial"/>
        </w:rPr>
        <w:t>/5a</w:t>
      </w:r>
    </w:p>
    <w:p w14:paraId="571CFA46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 kaštany </w:t>
      </w:r>
      <w:r w:rsidR="00C931B2">
        <w:rPr>
          <w:rFonts w:ascii="Arial" w:hAnsi="Arial" w:cs="Arial"/>
        </w:rPr>
        <w:t>2289/</w:t>
      </w:r>
      <w:r>
        <w:rPr>
          <w:rFonts w:ascii="Arial" w:hAnsi="Arial" w:cs="Arial"/>
        </w:rPr>
        <w:t>16</w:t>
      </w:r>
    </w:p>
    <w:p w14:paraId="0DBA2BD2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 nemocnic</w:t>
      </w:r>
      <w:r w:rsidR="00C931B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C931B2">
        <w:rPr>
          <w:rFonts w:ascii="Arial" w:hAnsi="Arial" w:cs="Arial"/>
        </w:rPr>
        <w:t>603/</w:t>
      </w:r>
      <w:r>
        <w:rPr>
          <w:rFonts w:ascii="Arial" w:hAnsi="Arial" w:cs="Arial"/>
        </w:rPr>
        <w:t>25</w:t>
      </w:r>
    </w:p>
    <w:p w14:paraId="3A2FC958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Purkyňova </w:t>
      </w:r>
      <w:r w:rsidR="00C931B2">
        <w:rPr>
          <w:rFonts w:ascii="Arial" w:hAnsi="Arial" w:cs="Arial"/>
        </w:rPr>
        <w:t>665/</w:t>
      </w:r>
      <w:r>
        <w:rPr>
          <w:rFonts w:ascii="Arial" w:hAnsi="Arial" w:cs="Arial"/>
        </w:rPr>
        <w:t>115</w:t>
      </w:r>
    </w:p>
    <w:p w14:paraId="564BF555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Purkyňova </w:t>
      </w:r>
      <w:r w:rsidR="00C931B2">
        <w:rPr>
          <w:rFonts w:ascii="Arial" w:hAnsi="Arial" w:cs="Arial"/>
        </w:rPr>
        <w:t>646/</w:t>
      </w:r>
      <w:r>
        <w:rPr>
          <w:rFonts w:ascii="Arial" w:hAnsi="Arial" w:cs="Arial"/>
        </w:rPr>
        <w:t>107</w:t>
      </w:r>
    </w:p>
    <w:p w14:paraId="3B0F98D8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Svážná </w:t>
      </w:r>
      <w:r w:rsidR="00C931B2">
        <w:rPr>
          <w:rFonts w:ascii="Arial" w:hAnsi="Arial" w:cs="Arial"/>
        </w:rPr>
        <w:t>392/</w:t>
      </w:r>
      <w:r>
        <w:rPr>
          <w:rFonts w:ascii="Arial" w:hAnsi="Arial" w:cs="Arial"/>
        </w:rPr>
        <w:t>27</w:t>
      </w:r>
    </w:p>
    <w:p w14:paraId="60675D93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Švermova</w:t>
      </w:r>
    </w:p>
    <w:p w14:paraId="787DB8B3" w14:textId="77777777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Vaňhalova 901/1a</w:t>
      </w:r>
    </w:p>
    <w:p w14:paraId="4DAB42B6" w14:textId="6B795CD2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019</w:t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  <w:t>Axmanova</w:t>
      </w:r>
      <w:r w:rsidR="005750E9">
        <w:rPr>
          <w:rFonts w:ascii="Arial" w:hAnsi="Arial" w:cs="Arial"/>
        </w:rPr>
        <w:t xml:space="preserve"> 529</w:t>
      </w:r>
      <w:r w:rsidR="000B5DC0">
        <w:rPr>
          <w:rFonts w:ascii="Arial" w:hAnsi="Arial" w:cs="Arial"/>
        </w:rPr>
        <w:t>/9</w:t>
      </w:r>
    </w:p>
    <w:p w14:paraId="715BB5C6" w14:textId="742CBA4A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020</w:t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  <w:t>Bellova</w:t>
      </w:r>
      <w:r w:rsidR="000803DD">
        <w:rPr>
          <w:rFonts w:ascii="Arial" w:hAnsi="Arial" w:cs="Arial"/>
        </w:rPr>
        <w:t xml:space="preserve"> 357/20</w:t>
      </w:r>
    </w:p>
    <w:p w14:paraId="27E3253D" w14:textId="6A08C993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021</w:t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  <w:t>Benešova</w:t>
      </w:r>
      <w:r w:rsidR="00F028BF">
        <w:rPr>
          <w:rFonts w:ascii="Arial" w:hAnsi="Arial" w:cs="Arial"/>
        </w:rPr>
        <w:t xml:space="preserve"> (placené parkoviště)</w:t>
      </w:r>
    </w:p>
    <w:p w14:paraId="15933AFC" w14:textId="299E2802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022</w:t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  <w:t>Husova</w:t>
      </w:r>
      <w:r w:rsidR="00C12B39">
        <w:rPr>
          <w:rFonts w:ascii="Arial" w:hAnsi="Arial" w:cs="Arial"/>
        </w:rPr>
        <w:t xml:space="preserve"> 196/12</w:t>
      </w:r>
    </w:p>
    <w:p w14:paraId="779B1041" w14:textId="45FE188A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023</w:t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  <w:t>Jasanová</w:t>
      </w:r>
      <w:r w:rsidR="00CA6F60">
        <w:rPr>
          <w:rFonts w:ascii="Arial" w:hAnsi="Arial" w:cs="Arial"/>
        </w:rPr>
        <w:t xml:space="preserve"> 648/4</w:t>
      </w:r>
    </w:p>
    <w:p w14:paraId="56CA44A8" w14:textId="1A566BA0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024</w:t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</w:r>
      <w:r w:rsidR="00B76FA8">
        <w:rPr>
          <w:rFonts w:ascii="Arial" w:hAnsi="Arial" w:cs="Arial"/>
        </w:rPr>
        <w:tab/>
        <w:t>Krásného</w:t>
      </w:r>
      <w:r w:rsidR="003C5E93">
        <w:rPr>
          <w:rFonts w:ascii="Arial" w:hAnsi="Arial" w:cs="Arial"/>
        </w:rPr>
        <w:t xml:space="preserve"> 1481/71</w:t>
      </w:r>
    </w:p>
    <w:p w14:paraId="31C3DE9B" w14:textId="6BD1CECD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025</w:t>
      </w:r>
      <w:r w:rsidR="00790F37">
        <w:rPr>
          <w:rFonts w:ascii="Arial" w:hAnsi="Arial" w:cs="Arial"/>
        </w:rPr>
        <w:tab/>
      </w:r>
      <w:r w:rsidR="00790F37">
        <w:rPr>
          <w:rFonts w:ascii="Arial" w:hAnsi="Arial" w:cs="Arial"/>
        </w:rPr>
        <w:tab/>
      </w:r>
      <w:r w:rsidR="00790F37">
        <w:rPr>
          <w:rFonts w:ascii="Arial" w:hAnsi="Arial" w:cs="Arial"/>
        </w:rPr>
        <w:tab/>
        <w:t xml:space="preserve">Kraví </w:t>
      </w:r>
      <w:r w:rsidR="0083288B">
        <w:rPr>
          <w:rFonts w:ascii="Arial" w:hAnsi="Arial" w:cs="Arial"/>
        </w:rPr>
        <w:t>h</w:t>
      </w:r>
      <w:r w:rsidR="00790F37">
        <w:rPr>
          <w:rFonts w:ascii="Arial" w:hAnsi="Arial" w:cs="Arial"/>
        </w:rPr>
        <w:t>ora</w:t>
      </w:r>
      <w:r w:rsidR="003C5E93">
        <w:rPr>
          <w:rFonts w:ascii="Arial" w:hAnsi="Arial" w:cs="Arial"/>
        </w:rPr>
        <w:t xml:space="preserve"> </w:t>
      </w:r>
    </w:p>
    <w:p w14:paraId="104FC9D7" w14:textId="17BF9FE8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026</w:t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  <w:t>Lelkova</w:t>
      </w:r>
      <w:r w:rsidR="00A149B7">
        <w:rPr>
          <w:rFonts w:ascii="Arial" w:hAnsi="Arial" w:cs="Arial"/>
        </w:rPr>
        <w:t xml:space="preserve"> 931/58</w:t>
      </w:r>
    </w:p>
    <w:p w14:paraId="0C982497" w14:textId="70A519F8" w:rsidR="00767228" w:rsidRDefault="00767228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027</w:t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  <w:t>Mendlovo náměstí</w:t>
      </w:r>
      <w:r w:rsidR="004F5CC3">
        <w:rPr>
          <w:rFonts w:ascii="Arial" w:hAnsi="Arial" w:cs="Arial"/>
        </w:rPr>
        <w:t xml:space="preserve"> 616/19</w:t>
      </w:r>
    </w:p>
    <w:p w14:paraId="225DA721" w14:textId="52526403" w:rsidR="003A728D" w:rsidRDefault="003A728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028</w:t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  <w:t xml:space="preserve">Nad </w:t>
      </w:r>
      <w:r w:rsidR="00E74A94">
        <w:rPr>
          <w:rFonts w:ascii="Arial" w:hAnsi="Arial" w:cs="Arial"/>
        </w:rPr>
        <w:t>d</w:t>
      </w:r>
      <w:r w:rsidR="0033446D">
        <w:rPr>
          <w:rFonts w:ascii="Arial" w:hAnsi="Arial" w:cs="Arial"/>
        </w:rPr>
        <w:t>ědinou</w:t>
      </w:r>
    </w:p>
    <w:p w14:paraId="6691C685" w14:textId="735A5952" w:rsidR="003A728D" w:rsidRDefault="003A728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029</w:t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  <w:t>Novolíšeňská</w:t>
      </w:r>
      <w:r w:rsidR="00F645C0">
        <w:rPr>
          <w:rFonts w:ascii="Arial" w:hAnsi="Arial" w:cs="Arial"/>
        </w:rPr>
        <w:t xml:space="preserve"> 247</w:t>
      </w:r>
      <w:r w:rsidR="00AC536B">
        <w:rPr>
          <w:rFonts w:ascii="Arial" w:hAnsi="Arial" w:cs="Arial"/>
        </w:rPr>
        <w:t>4</w:t>
      </w:r>
      <w:r w:rsidR="00F645C0">
        <w:rPr>
          <w:rFonts w:ascii="Arial" w:hAnsi="Arial" w:cs="Arial"/>
        </w:rPr>
        <w:t>/5</w:t>
      </w:r>
    </w:p>
    <w:p w14:paraId="475FD9E5" w14:textId="06B5B866" w:rsidR="003A728D" w:rsidRDefault="003A728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</w:t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</w:r>
      <w:r w:rsidR="0033446D">
        <w:rPr>
          <w:rFonts w:ascii="Arial" w:hAnsi="Arial" w:cs="Arial"/>
        </w:rPr>
        <w:tab/>
      </w:r>
      <w:r w:rsidR="00E859C4">
        <w:rPr>
          <w:rFonts w:ascii="Arial" w:hAnsi="Arial" w:cs="Arial"/>
        </w:rPr>
        <w:t>N</w:t>
      </w:r>
      <w:r w:rsidR="0078327B">
        <w:rPr>
          <w:rFonts w:ascii="Arial" w:hAnsi="Arial" w:cs="Arial"/>
        </w:rPr>
        <w:t>áměstí 28. dubna 1069/2</w:t>
      </w:r>
      <w:r w:rsidR="00292888">
        <w:rPr>
          <w:rFonts w:ascii="Arial" w:hAnsi="Arial" w:cs="Arial"/>
        </w:rPr>
        <w:t xml:space="preserve"> (OC Javor</w:t>
      </w:r>
      <w:r w:rsidR="0078327B">
        <w:rPr>
          <w:rFonts w:ascii="Arial" w:hAnsi="Arial" w:cs="Arial"/>
        </w:rPr>
        <w:t>)</w:t>
      </w:r>
    </w:p>
    <w:p w14:paraId="35DED4F9" w14:textId="57A92625" w:rsidR="0033446D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Přízov</w:t>
      </w:r>
      <w:r w:rsidR="005F2E42">
        <w:rPr>
          <w:rFonts w:ascii="Arial" w:hAnsi="Arial" w:cs="Arial"/>
        </w:rPr>
        <w:t>a</w:t>
      </w:r>
      <w:r w:rsidR="00050F65">
        <w:rPr>
          <w:rFonts w:ascii="Arial" w:hAnsi="Arial" w:cs="Arial"/>
        </w:rPr>
        <w:t xml:space="preserve"> 283/16</w:t>
      </w:r>
    </w:p>
    <w:p w14:paraId="2AE9F6E3" w14:textId="26E7A1AA" w:rsidR="0033446D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Štou</w:t>
      </w:r>
      <w:r w:rsidR="00415C89">
        <w:rPr>
          <w:rFonts w:ascii="Arial" w:hAnsi="Arial" w:cs="Arial"/>
        </w:rPr>
        <w:t>račova</w:t>
      </w:r>
    </w:p>
    <w:p w14:paraId="5A3219EA" w14:textId="52899373" w:rsidR="0033446D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033</w:t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E859C4">
        <w:rPr>
          <w:rFonts w:ascii="Arial" w:hAnsi="Arial" w:cs="Arial"/>
        </w:rPr>
        <w:t>T</w:t>
      </w:r>
      <w:r w:rsidR="00415C89">
        <w:rPr>
          <w:rFonts w:ascii="Arial" w:hAnsi="Arial" w:cs="Arial"/>
        </w:rPr>
        <w:t xml:space="preserve">řída </w:t>
      </w:r>
      <w:r w:rsidR="001B30A2">
        <w:rPr>
          <w:rFonts w:ascii="Arial" w:hAnsi="Arial" w:cs="Arial"/>
        </w:rPr>
        <w:t>K</w:t>
      </w:r>
      <w:r w:rsidR="00415C89">
        <w:rPr>
          <w:rFonts w:ascii="Arial" w:hAnsi="Arial" w:cs="Arial"/>
        </w:rPr>
        <w:t>pt. Jaroše</w:t>
      </w:r>
      <w:r w:rsidR="008617BF">
        <w:rPr>
          <w:rFonts w:ascii="Arial" w:hAnsi="Arial" w:cs="Arial"/>
        </w:rPr>
        <w:t xml:space="preserve"> 1950/41</w:t>
      </w:r>
    </w:p>
    <w:p w14:paraId="3339F721" w14:textId="4DA6C449" w:rsidR="0033446D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034</w:t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7C7F7A">
        <w:rPr>
          <w:rFonts w:ascii="Arial" w:hAnsi="Arial" w:cs="Arial"/>
        </w:rPr>
        <w:t>Vídeň</w:t>
      </w:r>
      <w:r w:rsidR="00F02188">
        <w:rPr>
          <w:rFonts w:ascii="Arial" w:hAnsi="Arial" w:cs="Arial"/>
        </w:rPr>
        <w:t xml:space="preserve">ská </w:t>
      </w:r>
      <w:r w:rsidR="005833D8">
        <w:rPr>
          <w:rFonts w:ascii="Arial" w:hAnsi="Arial" w:cs="Arial"/>
        </w:rPr>
        <w:t>(placené parkoviště)</w:t>
      </w:r>
    </w:p>
    <w:p w14:paraId="0ABAA89F" w14:textId="528659A9" w:rsidR="0033446D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035</w:t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  <w:t>V</w:t>
      </w:r>
      <w:r w:rsidR="00C767F6">
        <w:rPr>
          <w:rFonts w:ascii="Arial" w:hAnsi="Arial" w:cs="Arial"/>
        </w:rPr>
        <w:t> </w:t>
      </w:r>
      <w:r w:rsidR="00415C89">
        <w:rPr>
          <w:rFonts w:ascii="Arial" w:hAnsi="Arial" w:cs="Arial"/>
        </w:rPr>
        <w:t>Újezdech</w:t>
      </w:r>
      <w:r w:rsidR="00C767F6">
        <w:rPr>
          <w:rFonts w:ascii="Arial" w:hAnsi="Arial" w:cs="Arial"/>
        </w:rPr>
        <w:t xml:space="preserve"> 559/2</w:t>
      </w:r>
    </w:p>
    <w:p w14:paraId="1218C8E1" w14:textId="5211F57B" w:rsidR="0033446D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036</w:t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  <w:t>Vavřinecká</w:t>
      </w:r>
      <w:r w:rsidR="00805561">
        <w:rPr>
          <w:rFonts w:ascii="Arial" w:hAnsi="Arial" w:cs="Arial"/>
        </w:rPr>
        <w:t xml:space="preserve"> 655/9</w:t>
      </w:r>
    </w:p>
    <w:p w14:paraId="040F05D0" w14:textId="3C32A974" w:rsidR="00DE4F55" w:rsidRDefault="0033446D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037</w:t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</w:r>
      <w:r w:rsidR="00415C89">
        <w:rPr>
          <w:rFonts w:ascii="Arial" w:hAnsi="Arial" w:cs="Arial"/>
        </w:rPr>
        <w:tab/>
        <w:t>Veselá</w:t>
      </w:r>
      <w:r w:rsidR="00E15A9F">
        <w:rPr>
          <w:rFonts w:ascii="Arial" w:hAnsi="Arial" w:cs="Arial"/>
        </w:rPr>
        <w:t xml:space="preserve"> 161/10</w:t>
      </w:r>
    </w:p>
    <w:p w14:paraId="543BBD46" w14:textId="0E82C9BE" w:rsidR="00415C89" w:rsidRDefault="00415C89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Veslařská</w:t>
      </w:r>
      <w:r w:rsidR="008737D4">
        <w:rPr>
          <w:rFonts w:ascii="Arial" w:hAnsi="Arial" w:cs="Arial"/>
        </w:rPr>
        <w:t xml:space="preserve"> 97/56</w:t>
      </w:r>
    </w:p>
    <w:p w14:paraId="384C1455" w14:textId="1049C171" w:rsidR="00415C89" w:rsidRDefault="00415C89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73D3">
        <w:rPr>
          <w:rFonts w:ascii="Arial" w:hAnsi="Arial" w:cs="Arial"/>
        </w:rPr>
        <w:t>Veveří</w:t>
      </w:r>
      <w:r w:rsidR="005833D8">
        <w:rPr>
          <w:rFonts w:ascii="Arial" w:hAnsi="Arial" w:cs="Arial"/>
        </w:rPr>
        <w:t xml:space="preserve"> (placené parkoviště)</w:t>
      </w:r>
    </w:p>
    <w:p w14:paraId="66659137" w14:textId="76C6BC6C" w:rsidR="000473D3" w:rsidRDefault="000473D3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Vlkova</w:t>
      </w:r>
      <w:r w:rsidR="004F2754">
        <w:rPr>
          <w:rFonts w:ascii="Arial" w:hAnsi="Arial" w:cs="Arial"/>
        </w:rPr>
        <w:t xml:space="preserve"> 2480/2</w:t>
      </w:r>
    </w:p>
    <w:p w14:paraId="3056037E" w14:textId="4F840B9F" w:rsidR="000473D3" w:rsidRDefault="000473D3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Voříškova</w:t>
      </w:r>
      <w:r w:rsidR="00AC7E92">
        <w:rPr>
          <w:rFonts w:ascii="Arial" w:hAnsi="Arial" w:cs="Arial"/>
        </w:rPr>
        <w:t xml:space="preserve"> 404/15</w:t>
      </w:r>
    </w:p>
    <w:p w14:paraId="0714CB82" w14:textId="3BC375E3" w:rsidR="006466C4" w:rsidRDefault="006466C4" w:rsidP="007C41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Heršpická</w:t>
      </w:r>
      <w:r w:rsidR="00CE156B">
        <w:rPr>
          <w:rFonts w:ascii="Arial" w:hAnsi="Arial" w:cs="Arial"/>
        </w:rPr>
        <w:t xml:space="preserve"> 1009/11</w:t>
      </w:r>
      <w:r w:rsidR="00DD2DD7">
        <w:rPr>
          <w:rFonts w:ascii="Arial" w:hAnsi="Arial" w:cs="Arial"/>
        </w:rPr>
        <w:t>c</w:t>
      </w:r>
    </w:p>
    <w:p w14:paraId="0A23A53D" w14:textId="3988371A" w:rsidR="00324922" w:rsidRDefault="00324922" w:rsidP="007C4133">
      <w:pPr>
        <w:spacing w:line="360" w:lineRule="auto"/>
        <w:jc w:val="both"/>
        <w:rPr>
          <w:rFonts w:ascii="Arial" w:hAnsi="Arial" w:cs="Arial"/>
        </w:rPr>
      </w:pPr>
    </w:p>
    <w:p w14:paraId="1486D288" w14:textId="77777777" w:rsidR="00324922" w:rsidRDefault="00324922" w:rsidP="00381BD3">
      <w:pPr>
        <w:jc w:val="both"/>
        <w:rPr>
          <w:rFonts w:ascii="Arial" w:hAnsi="Arial" w:cs="Arial"/>
        </w:rPr>
      </w:pPr>
    </w:p>
    <w:p w14:paraId="134755D2" w14:textId="77777777" w:rsidR="00BE0F7D" w:rsidRPr="00BE0F7D" w:rsidRDefault="00BE0F7D" w:rsidP="00BE0F7D">
      <w:pPr>
        <w:jc w:val="both"/>
        <w:rPr>
          <w:rFonts w:ascii="Arial" w:hAnsi="Arial" w:cs="Arial"/>
          <w:b/>
        </w:rPr>
      </w:pPr>
      <w:r w:rsidRPr="00BE0F7D">
        <w:rPr>
          <w:rFonts w:ascii="Arial" w:hAnsi="Arial" w:cs="Arial"/>
          <w:b/>
        </w:rPr>
        <w:t xml:space="preserve">Místa určená ke krátkodobému </w:t>
      </w:r>
      <w:r w:rsidR="0028638E">
        <w:rPr>
          <w:rFonts w:ascii="Arial" w:hAnsi="Arial" w:cs="Arial"/>
          <w:b/>
        </w:rPr>
        <w:t xml:space="preserve">stání </w:t>
      </w:r>
      <w:r w:rsidRPr="00BE0F7D">
        <w:rPr>
          <w:rFonts w:ascii="Arial" w:hAnsi="Arial" w:cs="Arial"/>
          <w:b/>
        </w:rPr>
        <w:t>dle článku 3 odst. 5:</w:t>
      </w:r>
    </w:p>
    <w:p w14:paraId="32B4056C" w14:textId="77777777" w:rsidR="00A43A3F" w:rsidRDefault="00A43A3F" w:rsidP="00381BD3">
      <w:pPr>
        <w:jc w:val="both"/>
        <w:rPr>
          <w:rFonts w:ascii="Arial" w:hAnsi="Arial" w:cs="Arial"/>
        </w:rPr>
      </w:pPr>
    </w:p>
    <w:p w14:paraId="3F40D98D" w14:textId="77777777" w:rsidR="00BE0F7D" w:rsidRPr="00BE0F7D" w:rsidRDefault="00BE0F7D" w:rsidP="00381BD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nejsou</w:t>
      </w:r>
    </w:p>
    <w:sectPr w:rsidR="00BE0F7D" w:rsidRPr="00BE0F7D" w:rsidSect="009D4DC7">
      <w:headerReference w:type="default" r:id="rId11"/>
      <w:footerReference w:type="default" r:id="rId12"/>
      <w:pgSz w:w="11906" w:h="16838"/>
      <w:pgMar w:top="1418" w:right="1134" w:bottom="1418" w:left="1134" w:header="107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2A852" w14:textId="77777777" w:rsidR="0051304F" w:rsidRDefault="0051304F">
      <w:r>
        <w:separator/>
      </w:r>
    </w:p>
  </w:endnote>
  <w:endnote w:type="continuationSeparator" w:id="0">
    <w:p w14:paraId="46639AA9" w14:textId="77777777" w:rsidR="0051304F" w:rsidRDefault="005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518573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36845F" w14:textId="77777777" w:rsidR="00E75304" w:rsidRDefault="00E75304" w:rsidP="00E75304">
        <w:pPr>
          <w:pStyle w:val="Zpat"/>
        </w:pPr>
      </w:p>
      <w:p w14:paraId="18812AF3" w14:textId="626752BB" w:rsidR="00442381" w:rsidRPr="00AE38BB" w:rsidRDefault="00E75304" w:rsidP="00E75304">
        <w:pPr>
          <w:pStyle w:val="Zpat"/>
          <w:tabs>
            <w:tab w:val="center" w:pos="4820"/>
            <w:tab w:val="right" w:pos="9639"/>
          </w:tabs>
          <w:rPr>
            <w:rFonts w:ascii="Arial" w:hAnsi="Arial" w:cs="Arial"/>
            <w:color w:val="000000" w:themeColor="text1"/>
            <w:sz w:val="16"/>
            <w:szCs w:val="16"/>
          </w:rPr>
        </w:pPr>
        <w:r w:rsidRPr="00AE38BB">
          <w:rPr>
            <w:rFonts w:ascii="Arial" w:hAnsi="Arial" w:cs="Arial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582FDB57" wp14:editId="3EFE8E18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9883775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>
              <w:pict>
                <v:line w14:anchorId="32D124AB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8.25pt" to="538.85pt,7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Nz5wEAAA4EAAAOAAAAZHJzL2Uyb0RvYy54bWysU0tu2zAU3BfoHQjua0l2ExSC5SwSuJui&#10;NdrmADT1aLHgDyRryUfpsgfoKYLeq4+UrARpUKBBtKBEvjfDmSG1vhq0IkfwQVrT0GpRUgKG21aa&#10;Q0Nvv27fvKMkRGZapqyBhp4g0KvN61fr3tWwtJ1VLXiCJCbUvWtoF6OriyLwDjQLC+vAYFFYr1nE&#10;qT8UrWc9smtVLMvysuitb523HELA1ZuxSDeZXwjg8ZMQASJRDUVtMY8+j/s0Fps1qw+euU7ySQZ7&#10;hgrNpMFNZ6obFhn57uVfVFpyb4MVccGtLqwQkkP2gG6q8pGbLx1zkL1gOMHNMYWXo+UfjztPZItn&#10;95YSwzSe0e73j7tf+u4nCc5+MyiQYA2D6l2osf/a7Pw0C27nk+tBeJ3e6IcMOdzTHC4MkXBcvKyW&#10;q1V5QQk/14p7oPMhvgerSfpoqJIm+WY1O34IETfD1nNLWlaG9Mi4uihzV7BKtlupVKoFf9hfK0+O&#10;DI98uy3xSeKR4UEbzpTBxWRpNJG/4knByP8ZBKaCsqtxh3QfYaZlnIOJ1cSrDHYnmEAJM3CS9i/g&#10;1J+gkO/q/4BnRN7ZmjiDtTTWPyU7DmfJYuw/JzD6ThHsbXvKx5ujwUuXk5t+kHSrH84z/P433vwB&#10;AAD//wMAUEsDBBQABgAIAAAAIQBRnP2/3gAAAA4BAAAPAAAAZHJzL2Rvd25yZXYueG1sTI9BT4NA&#10;EIXvJv6HzZh4s0utFKUsjWnowaPoD9iyUyBlZwm7UOyvd3ow9jZv5uXN97LtbDsx4eBbRwqWiwgE&#10;UuVMS7WC76/90ysIHzQZ3TlCBT/oYZvf32U6Ne5MnziVoRYcQj7VCpoQ+lRKXzVotV+4HolvRzdY&#10;HVgOtTSDPnO47eRzFK2l1S3xh0b3uGuwOpWjVTDNqz014YKn6WN3Kcoi2LF4U+rxYX7fgAg4h38z&#10;XPEZHXJmOriRjBcd6+Xqha08xPE6BnG1REmSgDj87WSeydsa+S8AAAD//wMAUEsBAi0AFAAGAAgA&#10;AAAhALaDOJL+AAAA4QEAABMAAAAAAAAAAAAAAAAAAAAAAFtDb250ZW50X1R5cGVzXS54bWxQSwEC&#10;LQAUAAYACAAAACEAOP0h/9YAAACUAQAACwAAAAAAAAAAAAAAAAAvAQAAX3JlbHMvLnJlbHNQSwEC&#10;LQAUAAYACAAAACEAklRjc+cBAAAOBAAADgAAAAAAAAAAAAAAAAAuAgAAZHJzL2Uyb0RvYy54bWxQ&#10;SwECLQAUAAYACAAAACEAUZz9v94AAAAOAQAADwAAAAAAAAAAAAAAAABBBAAAZHJzL2Rvd25yZXYu&#10;eG1sUEsFBgAAAAAEAAQA8wAAAEwFAAAAAA==&#10;" strokecolor="red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Pr="00AE38BB">
          <w:rPr>
            <w:rFonts w:ascii="Arial" w:hAnsi="Arial" w:cs="Arial"/>
            <w:sz w:val="16"/>
            <w:szCs w:val="16"/>
          </w:rPr>
          <w:t xml:space="preserve">Datum nabytí </w:t>
        </w:r>
        <w:r w:rsidRPr="003C6E19">
          <w:rPr>
            <w:rFonts w:ascii="Arial" w:hAnsi="Arial" w:cs="Arial"/>
            <w:sz w:val="16"/>
            <w:szCs w:val="16"/>
          </w:rPr>
          <w:t xml:space="preserve">účinnosti: </w:t>
        </w:r>
        <w:r w:rsidR="003C6E19" w:rsidRPr="003C6E19">
          <w:rPr>
            <w:rFonts w:ascii="Arial" w:hAnsi="Arial" w:cs="Arial"/>
            <w:sz w:val="16"/>
            <w:szCs w:val="16"/>
          </w:rPr>
          <w:t>10</w:t>
        </w:r>
        <w:r w:rsidR="0083140E" w:rsidRPr="003C6E19">
          <w:rPr>
            <w:rFonts w:ascii="Arial" w:hAnsi="Arial" w:cs="Arial"/>
            <w:sz w:val="16"/>
            <w:szCs w:val="16"/>
          </w:rPr>
          <w:t xml:space="preserve">. </w:t>
        </w:r>
        <w:r w:rsidR="003C6E19" w:rsidRPr="003C6E19">
          <w:rPr>
            <w:rFonts w:ascii="Arial" w:hAnsi="Arial" w:cs="Arial"/>
            <w:sz w:val="16"/>
            <w:szCs w:val="16"/>
          </w:rPr>
          <w:t>12</w:t>
        </w:r>
        <w:r w:rsidR="0083140E" w:rsidRPr="003C6E19">
          <w:rPr>
            <w:rFonts w:ascii="Arial" w:hAnsi="Arial" w:cs="Arial"/>
            <w:sz w:val="16"/>
            <w:szCs w:val="16"/>
          </w:rPr>
          <w:t>. 2022</w:t>
        </w:r>
        <w:r w:rsidRPr="00AE38BB">
          <w:rPr>
            <w:rFonts w:ascii="Arial" w:hAnsi="Arial" w:cs="Arial"/>
            <w:sz w:val="16"/>
            <w:szCs w:val="16"/>
          </w:rPr>
          <w:tab/>
        </w:r>
        <w:r w:rsidR="00D924A6">
          <w:rPr>
            <w:rFonts w:ascii="Arial" w:hAnsi="Arial" w:cs="Arial"/>
            <w:sz w:val="16"/>
            <w:szCs w:val="16"/>
          </w:rPr>
          <w:tab/>
          <w:t xml:space="preserve">                                                                            </w:t>
        </w:r>
        <w:r w:rsidRPr="00AE38BB">
          <w:rPr>
            <w:rFonts w:ascii="Arial" w:hAnsi="Arial" w:cs="Arial"/>
            <w:sz w:val="16"/>
            <w:szCs w:val="16"/>
          </w:rPr>
          <w:tab/>
          <w:t xml:space="preserve">Strana </w:t>
        </w:r>
        <w:r w:rsidRPr="00AE38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AE38BB">
          <w:rPr>
            <w:rFonts w:ascii="Arial" w:hAnsi="Arial" w:cs="Arial"/>
            <w:bCs/>
            <w:sz w:val="16"/>
            <w:szCs w:val="16"/>
          </w:rPr>
          <w:instrText>PAGE</w:instrText>
        </w:r>
        <w:r w:rsidRPr="00AE38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0A7CB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AE38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AE38BB">
          <w:rPr>
            <w:rFonts w:ascii="Arial" w:hAnsi="Arial" w:cs="Arial"/>
            <w:sz w:val="16"/>
            <w:szCs w:val="16"/>
          </w:rPr>
          <w:t xml:space="preserve"> (celkem </w:t>
        </w:r>
        <w:r w:rsidRPr="00AE38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AE38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AE38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0A7CBD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AE38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AE38BB">
          <w:rPr>
            <w:rFonts w:ascii="Arial" w:hAnsi="Arial" w:cs="Arial"/>
            <w:bCs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A6387" w14:textId="77777777" w:rsidR="0051304F" w:rsidRDefault="0051304F">
      <w:r>
        <w:separator/>
      </w:r>
    </w:p>
  </w:footnote>
  <w:footnote w:type="continuationSeparator" w:id="0">
    <w:p w14:paraId="1EBA5AEB" w14:textId="77777777" w:rsidR="0051304F" w:rsidRDefault="0051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439A4" w14:textId="77777777" w:rsidR="007018EF" w:rsidRDefault="007018EF" w:rsidP="007018EF">
    <w:pPr>
      <w:pStyle w:val="Zhlav"/>
      <w:pBdr>
        <w:bottom w:val="single" w:sz="4" w:space="1" w:color="auto"/>
      </w:pBdr>
      <w:rPr>
        <w:rFonts w:ascii="Arial" w:hAnsi="Arial" w:cs="Arial"/>
        <w:b/>
        <w:sz w:val="16"/>
        <w:szCs w:val="16"/>
      </w:rPr>
    </w:pPr>
    <w:r w:rsidRPr="007018EF">
      <w:rPr>
        <w:rFonts w:ascii="Arial" w:hAnsi="Arial" w:cs="Arial"/>
        <w:b/>
        <w:sz w:val="16"/>
        <w:szCs w:val="16"/>
      </w:rPr>
      <w:t>Statutární město Brno</w:t>
    </w:r>
  </w:p>
  <w:p w14:paraId="453407E4" w14:textId="0283A011" w:rsidR="002451F4" w:rsidRPr="002451F4" w:rsidRDefault="002451F4" w:rsidP="007018EF">
    <w:pPr>
      <w:pStyle w:val="Zhlav"/>
      <w:pBdr>
        <w:bottom w:val="single" w:sz="4" w:space="1" w:color="auto"/>
      </w:pBdr>
      <w:rPr>
        <w:rFonts w:ascii="Arial" w:hAnsi="Arial" w:cs="Arial"/>
        <w:b/>
        <w:color w:val="FF0000"/>
        <w:sz w:val="16"/>
        <w:szCs w:val="16"/>
      </w:rPr>
    </w:pPr>
    <w:r w:rsidRPr="00025F96">
      <w:rPr>
        <w:rFonts w:ascii="Arial" w:hAnsi="Arial" w:cs="Arial"/>
        <w:b/>
        <w:color w:val="000000" w:themeColor="text1"/>
        <w:sz w:val="16"/>
        <w:szCs w:val="16"/>
      </w:rPr>
      <w:t>Příloha</w:t>
    </w:r>
    <w:r w:rsidR="00230688">
      <w:rPr>
        <w:rFonts w:ascii="Arial" w:hAnsi="Arial" w:cs="Arial"/>
        <w:b/>
        <w:color w:val="000000" w:themeColor="text1"/>
        <w:sz w:val="16"/>
        <w:szCs w:val="16"/>
      </w:rPr>
      <w:t xml:space="preserve"> č. 2</w:t>
    </w:r>
  </w:p>
  <w:p w14:paraId="781FA252" w14:textId="11C5A1A7" w:rsidR="007018EF" w:rsidRPr="007018EF" w:rsidRDefault="00C931B2" w:rsidP="007018EF">
    <w:pPr>
      <w:pStyle w:val="Zhlav"/>
      <w:pBdr>
        <w:bottom w:val="single" w:sz="4" w:space="1" w:color="auto"/>
      </w:pBdr>
      <w:rPr>
        <w:rFonts w:ascii="Arial" w:hAnsi="Arial" w:cs="Arial"/>
        <w:color w:val="0D0D0D" w:themeColor="text1" w:themeTint="F2"/>
        <w:sz w:val="16"/>
        <w:szCs w:val="16"/>
      </w:rPr>
    </w:pPr>
    <w:r>
      <w:rPr>
        <w:rFonts w:ascii="Arial" w:hAnsi="Arial" w:cs="Arial"/>
        <w:sz w:val="16"/>
        <w:szCs w:val="16"/>
      </w:rPr>
      <w:t>n</w:t>
    </w:r>
    <w:r w:rsidR="00044F41">
      <w:rPr>
        <w:rFonts w:ascii="Arial" w:hAnsi="Arial" w:cs="Arial"/>
        <w:sz w:val="16"/>
        <w:szCs w:val="16"/>
      </w:rPr>
      <w:t xml:space="preserve">ařízení </w:t>
    </w:r>
    <w:r w:rsidR="00044F41" w:rsidRPr="007A0491">
      <w:rPr>
        <w:rFonts w:ascii="Arial" w:hAnsi="Arial" w:cs="Arial"/>
        <w:sz w:val="16"/>
        <w:szCs w:val="16"/>
      </w:rPr>
      <w:t xml:space="preserve">č. </w:t>
    </w:r>
    <w:r w:rsidR="003C6E19">
      <w:rPr>
        <w:rFonts w:ascii="Arial" w:hAnsi="Arial" w:cs="Arial"/>
        <w:sz w:val="16"/>
        <w:szCs w:val="16"/>
      </w:rPr>
      <w:t>31</w:t>
    </w:r>
    <w:r w:rsidR="007A0491" w:rsidRPr="007A0491">
      <w:rPr>
        <w:rFonts w:ascii="Arial" w:hAnsi="Arial" w:cs="Arial"/>
        <w:sz w:val="16"/>
        <w:szCs w:val="16"/>
      </w:rPr>
      <w:t>/</w:t>
    </w:r>
    <w:r w:rsidR="00044F41" w:rsidRPr="007A0491">
      <w:rPr>
        <w:rFonts w:ascii="Arial" w:hAnsi="Arial" w:cs="Arial"/>
        <w:sz w:val="16"/>
        <w:szCs w:val="16"/>
      </w:rPr>
      <w:t>2022</w:t>
    </w:r>
    <w:r w:rsidR="00044F41">
      <w:rPr>
        <w:rFonts w:ascii="Arial" w:hAnsi="Arial" w:cs="Arial"/>
        <w:sz w:val="16"/>
        <w:szCs w:val="16"/>
      </w:rPr>
      <w:t>, kterým se mění a doplňuje nařízení statutárního města Brna č. 9/2019, kterým se vymezují oblasti statutárního města Brna, ve kterých lze místní komunikace nebo jejich určené úseky užít k stání silničních motorových vozidel za cenu sjednanou v souladu s cenovými předpisy, ve znění pozdějších nařízení</w:t>
    </w:r>
  </w:p>
  <w:p w14:paraId="70A32497" w14:textId="77777777" w:rsidR="00A17B40" w:rsidRDefault="00A17B40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3A7"/>
    <w:rsid w:val="00000A97"/>
    <w:rsid w:val="00004F34"/>
    <w:rsid w:val="00010A55"/>
    <w:rsid w:val="00025F96"/>
    <w:rsid w:val="00044F41"/>
    <w:rsid w:val="000473D3"/>
    <w:rsid w:val="00050F65"/>
    <w:rsid w:val="00054DD9"/>
    <w:rsid w:val="000645E0"/>
    <w:rsid w:val="000803DD"/>
    <w:rsid w:val="000905D4"/>
    <w:rsid w:val="00092937"/>
    <w:rsid w:val="00096FB3"/>
    <w:rsid w:val="000A7849"/>
    <w:rsid w:val="000A7CBD"/>
    <w:rsid w:val="000B5DC0"/>
    <w:rsid w:val="000C3530"/>
    <w:rsid w:val="000D67CC"/>
    <w:rsid w:val="000F340A"/>
    <w:rsid w:val="000F73A0"/>
    <w:rsid w:val="0010154A"/>
    <w:rsid w:val="00103014"/>
    <w:rsid w:val="001033ED"/>
    <w:rsid w:val="00124539"/>
    <w:rsid w:val="00150121"/>
    <w:rsid w:val="00153C05"/>
    <w:rsid w:val="00156761"/>
    <w:rsid w:val="0018062A"/>
    <w:rsid w:val="001941DD"/>
    <w:rsid w:val="00196DFA"/>
    <w:rsid w:val="00197F46"/>
    <w:rsid w:val="001B30A2"/>
    <w:rsid w:val="001B7643"/>
    <w:rsid w:val="001E7C79"/>
    <w:rsid w:val="001F057B"/>
    <w:rsid w:val="00215BA2"/>
    <w:rsid w:val="0023037E"/>
    <w:rsid w:val="00230688"/>
    <w:rsid w:val="00244164"/>
    <w:rsid w:val="002451F4"/>
    <w:rsid w:val="002501E0"/>
    <w:rsid w:val="0025281A"/>
    <w:rsid w:val="0025639F"/>
    <w:rsid w:val="00263621"/>
    <w:rsid w:val="0028445D"/>
    <w:rsid w:val="0028638E"/>
    <w:rsid w:val="00292888"/>
    <w:rsid w:val="002A4178"/>
    <w:rsid w:val="002C27A6"/>
    <w:rsid w:val="002D1B49"/>
    <w:rsid w:val="002E0448"/>
    <w:rsid w:val="002E1F14"/>
    <w:rsid w:val="002F7460"/>
    <w:rsid w:val="00305951"/>
    <w:rsid w:val="00315994"/>
    <w:rsid w:val="00315A52"/>
    <w:rsid w:val="003200FC"/>
    <w:rsid w:val="00322F3D"/>
    <w:rsid w:val="00324922"/>
    <w:rsid w:val="003277A1"/>
    <w:rsid w:val="0033446D"/>
    <w:rsid w:val="003372D5"/>
    <w:rsid w:val="00342315"/>
    <w:rsid w:val="00352196"/>
    <w:rsid w:val="0037450D"/>
    <w:rsid w:val="00381BD3"/>
    <w:rsid w:val="003A46A6"/>
    <w:rsid w:val="003A728D"/>
    <w:rsid w:val="003B3484"/>
    <w:rsid w:val="003C5E93"/>
    <w:rsid w:val="003C6E19"/>
    <w:rsid w:val="003D5194"/>
    <w:rsid w:val="00405DDC"/>
    <w:rsid w:val="00415C89"/>
    <w:rsid w:val="004233F5"/>
    <w:rsid w:val="00442381"/>
    <w:rsid w:val="00462850"/>
    <w:rsid w:val="00486AFE"/>
    <w:rsid w:val="004872D7"/>
    <w:rsid w:val="004A308E"/>
    <w:rsid w:val="004C79A6"/>
    <w:rsid w:val="004D5ABD"/>
    <w:rsid w:val="004E0A7B"/>
    <w:rsid w:val="004E1BFC"/>
    <w:rsid w:val="004E3BA0"/>
    <w:rsid w:val="004E7900"/>
    <w:rsid w:val="004F08E4"/>
    <w:rsid w:val="004F0DCC"/>
    <w:rsid w:val="004F2754"/>
    <w:rsid w:val="004F5CC3"/>
    <w:rsid w:val="00501AAD"/>
    <w:rsid w:val="00512697"/>
    <w:rsid w:val="0051304F"/>
    <w:rsid w:val="00515319"/>
    <w:rsid w:val="00540D85"/>
    <w:rsid w:val="00557C64"/>
    <w:rsid w:val="005702A0"/>
    <w:rsid w:val="005750E9"/>
    <w:rsid w:val="005833D8"/>
    <w:rsid w:val="00591869"/>
    <w:rsid w:val="00592B92"/>
    <w:rsid w:val="005B2880"/>
    <w:rsid w:val="005D0D1E"/>
    <w:rsid w:val="005D4371"/>
    <w:rsid w:val="005F2E42"/>
    <w:rsid w:val="00603B00"/>
    <w:rsid w:val="006216C9"/>
    <w:rsid w:val="006466C4"/>
    <w:rsid w:val="00650E76"/>
    <w:rsid w:val="0068189A"/>
    <w:rsid w:val="00685FBC"/>
    <w:rsid w:val="006B1C9C"/>
    <w:rsid w:val="006B313C"/>
    <w:rsid w:val="006C58EA"/>
    <w:rsid w:val="006C68C5"/>
    <w:rsid w:val="006E67F4"/>
    <w:rsid w:val="006F15F8"/>
    <w:rsid w:val="006F4F6A"/>
    <w:rsid w:val="007018EF"/>
    <w:rsid w:val="00724718"/>
    <w:rsid w:val="0074512D"/>
    <w:rsid w:val="00762B6D"/>
    <w:rsid w:val="00767228"/>
    <w:rsid w:val="0077099D"/>
    <w:rsid w:val="0078327B"/>
    <w:rsid w:val="00790F37"/>
    <w:rsid w:val="00797F27"/>
    <w:rsid w:val="007A0491"/>
    <w:rsid w:val="007B3B35"/>
    <w:rsid w:val="007B5175"/>
    <w:rsid w:val="007B5C43"/>
    <w:rsid w:val="007B5F7D"/>
    <w:rsid w:val="007C32A6"/>
    <w:rsid w:val="007C4133"/>
    <w:rsid w:val="007C7F7A"/>
    <w:rsid w:val="007D157F"/>
    <w:rsid w:val="007D27EF"/>
    <w:rsid w:val="007D2DD8"/>
    <w:rsid w:val="007E2328"/>
    <w:rsid w:val="007E235D"/>
    <w:rsid w:val="007E270E"/>
    <w:rsid w:val="00805561"/>
    <w:rsid w:val="0082763E"/>
    <w:rsid w:val="00830846"/>
    <w:rsid w:val="0083140E"/>
    <w:rsid w:val="0083288B"/>
    <w:rsid w:val="008617BF"/>
    <w:rsid w:val="00867CB6"/>
    <w:rsid w:val="008737D4"/>
    <w:rsid w:val="0088037F"/>
    <w:rsid w:val="008A17D9"/>
    <w:rsid w:val="008A6C7A"/>
    <w:rsid w:val="008B06D3"/>
    <w:rsid w:val="008B48FA"/>
    <w:rsid w:val="008B5A02"/>
    <w:rsid w:val="008D1C0D"/>
    <w:rsid w:val="008D453C"/>
    <w:rsid w:val="00912F60"/>
    <w:rsid w:val="0094784F"/>
    <w:rsid w:val="0096307D"/>
    <w:rsid w:val="00963124"/>
    <w:rsid w:val="009766D7"/>
    <w:rsid w:val="009B3EC1"/>
    <w:rsid w:val="009C5400"/>
    <w:rsid w:val="009D4DC7"/>
    <w:rsid w:val="009D5998"/>
    <w:rsid w:val="009E1D32"/>
    <w:rsid w:val="009E4664"/>
    <w:rsid w:val="009F026A"/>
    <w:rsid w:val="00A149B7"/>
    <w:rsid w:val="00A15850"/>
    <w:rsid w:val="00A17B40"/>
    <w:rsid w:val="00A20F3F"/>
    <w:rsid w:val="00A266F9"/>
    <w:rsid w:val="00A43A3F"/>
    <w:rsid w:val="00A54D33"/>
    <w:rsid w:val="00A5685E"/>
    <w:rsid w:val="00A62331"/>
    <w:rsid w:val="00A742DB"/>
    <w:rsid w:val="00A81757"/>
    <w:rsid w:val="00A927CD"/>
    <w:rsid w:val="00A93AFA"/>
    <w:rsid w:val="00AA1380"/>
    <w:rsid w:val="00AC4057"/>
    <w:rsid w:val="00AC536B"/>
    <w:rsid w:val="00AC7E92"/>
    <w:rsid w:val="00AE38BB"/>
    <w:rsid w:val="00AE7E62"/>
    <w:rsid w:val="00AF1089"/>
    <w:rsid w:val="00B0098B"/>
    <w:rsid w:val="00B01CAE"/>
    <w:rsid w:val="00B06E2A"/>
    <w:rsid w:val="00B200B8"/>
    <w:rsid w:val="00B4409B"/>
    <w:rsid w:val="00B4761E"/>
    <w:rsid w:val="00B47D4B"/>
    <w:rsid w:val="00B52773"/>
    <w:rsid w:val="00B65C65"/>
    <w:rsid w:val="00B66691"/>
    <w:rsid w:val="00B76FA8"/>
    <w:rsid w:val="00B853BE"/>
    <w:rsid w:val="00B857FA"/>
    <w:rsid w:val="00BA195F"/>
    <w:rsid w:val="00BA4B54"/>
    <w:rsid w:val="00BB64CD"/>
    <w:rsid w:val="00BC6336"/>
    <w:rsid w:val="00BE0F7D"/>
    <w:rsid w:val="00BE4F16"/>
    <w:rsid w:val="00C12B39"/>
    <w:rsid w:val="00C159A8"/>
    <w:rsid w:val="00C20AD2"/>
    <w:rsid w:val="00C364C8"/>
    <w:rsid w:val="00C511CD"/>
    <w:rsid w:val="00C61263"/>
    <w:rsid w:val="00C63670"/>
    <w:rsid w:val="00C712E8"/>
    <w:rsid w:val="00C767F6"/>
    <w:rsid w:val="00C931B2"/>
    <w:rsid w:val="00CA1571"/>
    <w:rsid w:val="00CA5676"/>
    <w:rsid w:val="00CA6F60"/>
    <w:rsid w:val="00CB1006"/>
    <w:rsid w:val="00CC278A"/>
    <w:rsid w:val="00CD529F"/>
    <w:rsid w:val="00CE156B"/>
    <w:rsid w:val="00CE17BE"/>
    <w:rsid w:val="00CE3FC6"/>
    <w:rsid w:val="00CF31F1"/>
    <w:rsid w:val="00CF5D7A"/>
    <w:rsid w:val="00D0730D"/>
    <w:rsid w:val="00D26D13"/>
    <w:rsid w:val="00D40B60"/>
    <w:rsid w:val="00D41284"/>
    <w:rsid w:val="00D557EF"/>
    <w:rsid w:val="00D5655D"/>
    <w:rsid w:val="00D5732A"/>
    <w:rsid w:val="00D66F02"/>
    <w:rsid w:val="00D7721E"/>
    <w:rsid w:val="00D8049E"/>
    <w:rsid w:val="00D924A6"/>
    <w:rsid w:val="00DA5312"/>
    <w:rsid w:val="00DD2DD7"/>
    <w:rsid w:val="00DD6E80"/>
    <w:rsid w:val="00DE4F55"/>
    <w:rsid w:val="00DE64A1"/>
    <w:rsid w:val="00E00153"/>
    <w:rsid w:val="00E120D4"/>
    <w:rsid w:val="00E12F82"/>
    <w:rsid w:val="00E15A9F"/>
    <w:rsid w:val="00E36500"/>
    <w:rsid w:val="00E74A94"/>
    <w:rsid w:val="00E75304"/>
    <w:rsid w:val="00E859C4"/>
    <w:rsid w:val="00E92D2A"/>
    <w:rsid w:val="00EA0D66"/>
    <w:rsid w:val="00EA7936"/>
    <w:rsid w:val="00EC05A3"/>
    <w:rsid w:val="00ED251A"/>
    <w:rsid w:val="00ED2D82"/>
    <w:rsid w:val="00ED7546"/>
    <w:rsid w:val="00EE26A8"/>
    <w:rsid w:val="00EE2D40"/>
    <w:rsid w:val="00F02188"/>
    <w:rsid w:val="00F028BF"/>
    <w:rsid w:val="00F12497"/>
    <w:rsid w:val="00F13B37"/>
    <w:rsid w:val="00F13E6A"/>
    <w:rsid w:val="00F325DD"/>
    <w:rsid w:val="00F4762D"/>
    <w:rsid w:val="00F604ED"/>
    <w:rsid w:val="00F645C0"/>
    <w:rsid w:val="00F85039"/>
    <w:rsid w:val="00F95E4C"/>
    <w:rsid w:val="00FA79C0"/>
    <w:rsid w:val="00FC4BC2"/>
    <w:rsid w:val="00FD6925"/>
    <w:rsid w:val="00FD7EF1"/>
    <w:rsid w:val="00FE116E"/>
    <w:rsid w:val="00FE3AC4"/>
    <w:rsid w:val="00FE52E7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7340A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styleId="Revize">
    <w:name w:val="Revision"/>
    <w:hidden/>
    <w:uiPriority w:val="99"/>
    <w:semiHidden/>
    <w:rsid w:val="0028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B4567-F053-4DB1-AA41-616EE4630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8ECB4-0D5A-4162-A167-CCF9F1A931E0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4f6e4f25-4989-49b6-8115-496f2ea6819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fcfb6b3-dfa3-490f-b084-8df111dc9252"/>
  </ds:schemaRefs>
</ds:datastoreItem>
</file>

<file path=customXml/itemProps3.xml><?xml version="1.0" encoding="utf-8"?>
<ds:datastoreItem xmlns:ds="http://schemas.openxmlformats.org/officeDocument/2006/customXml" ds:itemID="{9A9F8253-3176-4BC3-9F70-0C72863B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C046D-75D3-4979-9693-F4AB078B3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Chaloupková Eva (MMB_ORGO)</cp:lastModifiedBy>
  <cp:revision>2</cp:revision>
  <cp:lastPrinted>2022-11-14T12:44:00Z</cp:lastPrinted>
  <dcterms:created xsi:type="dcterms:W3CDTF">2022-11-25T08:29:00Z</dcterms:created>
  <dcterms:modified xsi:type="dcterms:W3CDTF">2022-11-25T08:29:00Z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