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45E" w14:textId="77777777" w:rsidR="00721778" w:rsidRDefault="00721778" w:rsidP="00721778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5743942" wp14:editId="76C54F72">
            <wp:extent cx="733425" cy="800100"/>
            <wp:effectExtent l="0" t="0" r="9525" b="0"/>
            <wp:docPr id="585906977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A6E9" w14:textId="77777777" w:rsidR="00721778" w:rsidRDefault="00721778" w:rsidP="00721778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</w:p>
    <w:p w14:paraId="0A15C0EB" w14:textId="396D2710" w:rsidR="00C44957" w:rsidRPr="00721778" w:rsidRDefault="00721778" w:rsidP="00721778">
      <w:pPr>
        <w:spacing w:line="276" w:lineRule="auto"/>
        <w:jc w:val="center"/>
        <w:rPr>
          <w:rFonts w:ascii="Arial" w:eastAsia="PingFang SC" w:hAnsi="Arial"/>
          <w:b/>
          <w:bCs/>
        </w:rPr>
      </w:pPr>
      <w:r w:rsidRPr="0059682C">
        <w:rPr>
          <w:rFonts w:ascii="Arial" w:hAnsi="Arial" w:cs="Arial"/>
          <w:b/>
        </w:rPr>
        <w:t>OBEC ČERČANY</w:t>
      </w:r>
      <w:r w:rsidR="00776760">
        <w:br/>
      </w:r>
      <w:r w:rsidR="00776760" w:rsidRPr="00721778">
        <w:rPr>
          <w:rFonts w:ascii="Arial" w:eastAsia="PingFang SC" w:hAnsi="Arial"/>
          <w:b/>
          <w:bCs/>
        </w:rPr>
        <w:t>Zastupitelstvo obce Čerčany</w:t>
      </w:r>
    </w:p>
    <w:p w14:paraId="0A15C0EC" w14:textId="77777777" w:rsidR="00C44957" w:rsidRDefault="00776760">
      <w:pPr>
        <w:pStyle w:val="Nadpis1"/>
      </w:pPr>
      <w:r>
        <w:t>Obecně závazná vyhláška obce Čerčany,</w:t>
      </w:r>
      <w:r>
        <w:br/>
        <w:t>kterou se stanovují pravidla pro pohyb psů</w:t>
      </w:r>
    </w:p>
    <w:p w14:paraId="0A15C0ED" w14:textId="77777777" w:rsidR="00C44957" w:rsidRDefault="00776760">
      <w:pPr>
        <w:pStyle w:val="UvodniVeta"/>
      </w:pPr>
      <w:r>
        <w:t>Zastupitelstvo obce Čerčany se na svém zasedání dne 26. března 2026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0A15C0EE" w14:textId="77777777" w:rsidR="00C44957" w:rsidRDefault="00776760">
      <w:pPr>
        <w:pStyle w:val="Nadpis2"/>
      </w:pPr>
      <w:r>
        <w:t>Čl. 1</w:t>
      </w:r>
      <w:r>
        <w:br/>
        <w:t>Úvodní ustanovení</w:t>
      </w:r>
    </w:p>
    <w:p w14:paraId="0A15C0EF" w14:textId="77777777" w:rsidR="00C44957" w:rsidRDefault="00776760">
      <w:pPr>
        <w:pStyle w:val="Odstavec"/>
        <w:numPr>
          <w:ilvl w:val="0"/>
          <w:numId w:val="2"/>
        </w:numPr>
      </w:pPr>
      <w:r>
        <w:t>Tato vyhláška stanovuje pravidla pro pohyb psů na území obce Čerčany.</w:t>
      </w:r>
    </w:p>
    <w:p w14:paraId="0A15C0F0" w14:textId="77777777" w:rsidR="00C44957" w:rsidRDefault="00776760">
      <w:pPr>
        <w:pStyle w:val="Odstavec"/>
        <w:numPr>
          <w:ilvl w:val="0"/>
          <w:numId w:val="1"/>
        </w:numPr>
      </w:pPr>
      <w:r>
        <w:t>Tato vyhláška se nevztahuje na:</w:t>
      </w:r>
    </w:p>
    <w:p w14:paraId="0A15C0F1" w14:textId="77777777" w:rsidR="00C44957" w:rsidRDefault="0077676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A15C0F2" w14:textId="77777777" w:rsidR="00C44957" w:rsidRDefault="0077676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0A15C0F3" w14:textId="77777777" w:rsidR="00C44957" w:rsidRDefault="0077676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0A15C0F4" w14:textId="77777777" w:rsidR="00C44957" w:rsidRDefault="00776760">
      <w:pPr>
        <w:pStyle w:val="Nadpis2"/>
      </w:pPr>
      <w:r>
        <w:t>Čl. 2</w:t>
      </w:r>
      <w:r>
        <w:br/>
        <w:t xml:space="preserve"> Pohyb psů na veřejném prostranství</w:t>
      </w:r>
    </w:p>
    <w:p w14:paraId="0A15C0F5" w14:textId="77777777" w:rsidR="00C44957" w:rsidRDefault="0077676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0A15C0F6" w14:textId="77777777" w:rsidR="00C44957" w:rsidRDefault="0077676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A15C0F7" w14:textId="77777777" w:rsidR="00C44957" w:rsidRDefault="00776760">
      <w:pPr>
        <w:pStyle w:val="Nadpis2"/>
      </w:pPr>
      <w:r>
        <w:t>Čl. 3</w:t>
      </w:r>
      <w:r>
        <w:br/>
        <w:t>Vymezení prostor pro volné pobíhání psů</w:t>
      </w:r>
    </w:p>
    <w:p w14:paraId="0A15C0F8" w14:textId="06B94AE1" w:rsidR="00C44957" w:rsidRDefault="00776760">
      <w:pPr>
        <w:pStyle w:val="Odstavec"/>
      </w:pPr>
      <w:r>
        <w:t>Pro volné pobíhání psů, které je možné pouze pod neustálým dohledem doprovázející osoby, se vymezuj</w:t>
      </w:r>
      <w:r w:rsidR="00721778">
        <w:t>í</w:t>
      </w:r>
      <w:r>
        <w:t xml:space="preserve"> pozemky </w:t>
      </w:r>
      <w:proofErr w:type="spellStart"/>
      <w:r>
        <w:t>parc</w:t>
      </w:r>
      <w:proofErr w:type="spellEnd"/>
      <w:r>
        <w:t>. č. 915, 1564/1, 982/1</w:t>
      </w:r>
      <w:r w:rsidR="00B964B3">
        <w:t>,</w:t>
      </w:r>
      <w:r>
        <w:t xml:space="preserve"> 982/2</w:t>
      </w:r>
      <w:r w:rsidR="00B964B3">
        <w:t>, 2058/1, 2503, 1464</w:t>
      </w:r>
      <w:r w:rsidR="002612D9">
        <w:t xml:space="preserve"> a</w:t>
      </w:r>
      <w:r w:rsidR="002B20DF">
        <w:t xml:space="preserve"> 1433/9 </w:t>
      </w:r>
      <w:r>
        <w:t xml:space="preserve">v k. </w:t>
      </w:r>
      <w:proofErr w:type="spellStart"/>
      <w:r>
        <w:t>ú.</w:t>
      </w:r>
      <w:proofErr w:type="spellEnd"/>
      <w:r>
        <w:t xml:space="preserve"> Čerčany.</w:t>
      </w:r>
    </w:p>
    <w:p w14:paraId="0A15C0F9" w14:textId="77777777" w:rsidR="00C44957" w:rsidRDefault="00776760">
      <w:pPr>
        <w:pStyle w:val="Nadpis2"/>
      </w:pPr>
      <w:r>
        <w:lastRenderedPageBreak/>
        <w:t>Čl. 4</w:t>
      </w:r>
      <w:r>
        <w:br/>
        <w:t>Zrušovací ustanovení</w:t>
      </w:r>
    </w:p>
    <w:p w14:paraId="0A15C0FA" w14:textId="77777777" w:rsidR="00C44957" w:rsidRDefault="00776760">
      <w:pPr>
        <w:pStyle w:val="Odstavec"/>
      </w:pPr>
      <w:r>
        <w:t>Zrušuje se obecně závazná vyhláška č. 2/2000, OZV č.2/2000 o veřejném pořádku, ze dne 21. prosince 2000.</w:t>
      </w:r>
    </w:p>
    <w:p w14:paraId="0A15C0FB" w14:textId="77777777" w:rsidR="00C44957" w:rsidRDefault="00776760">
      <w:pPr>
        <w:pStyle w:val="Nadpis2"/>
      </w:pPr>
      <w:r>
        <w:t>Čl. 5</w:t>
      </w:r>
      <w:r>
        <w:br/>
        <w:t>Účinnost</w:t>
      </w:r>
    </w:p>
    <w:p w14:paraId="0A15C0FC" w14:textId="77777777" w:rsidR="00C44957" w:rsidRDefault="0077676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4957" w14:paraId="0A15C0F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0FD" w14:textId="77777777" w:rsidR="00C44957" w:rsidRDefault="00776760">
            <w:pPr>
              <w:pStyle w:val="PodpisovePole"/>
            </w:pPr>
            <w:r>
              <w:t>JUDr. Mgr. Michal Tupý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0FE" w14:textId="7B80B154" w:rsidR="00C44957" w:rsidRDefault="00C44957">
            <w:pPr>
              <w:pStyle w:val="PodpisovePole"/>
            </w:pPr>
          </w:p>
        </w:tc>
      </w:tr>
      <w:tr w:rsidR="00C44957" w14:paraId="0A15C10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100" w14:textId="77777777" w:rsidR="00C44957" w:rsidRDefault="00C4495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C101" w14:textId="77777777" w:rsidR="00C44957" w:rsidRDefault="00C44957">
            <w:pPr>
              <w:pStyle w:val="PodpisovePole"/>
            </w:pPr>
          </w:p>
        </w:tc>
      </w:tr>
    </w:tbl>
    <w:p w14:paraId="0A15C103" w14:textId="77777777" w:rsidR="00776760" w:rsidRDefault="00776760"/>
    <w:sectPr w:rsidR="007767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0457" w14:textId="77777777" w:rsidR="007B2BE2" w:rsidRDefault="007B2BE2">
      <w:r>
        <w:separator/>
      </w:r>
    </w:p>
  </w:endnote>
  <w:endnote w:type="continuationSeparator" w:id="0">
    <w:p w14:paraId="65FC95CC" w14:textId="77777777" w:rsidR="007B2BE2" w:rsidRDefault="007B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78CB" w14:textId="77777777" w:rsidR="007B2BE2" w:rsidRDefault="007B2BE2">
      <w:r>
        <w:rPr>
          <w:color w:val="000000"/>
        </w:rPr>
        <w:separator/>
      </w:r>
    </w:p>
  </w:footnote>
  <w:footnote w:type="continuationSeparator" w:id="0">
    <w:p w14:paraId="602850B5" w14:textId="77777777" w:rsidR="007B2BE2" w:rsidRDefault="007B2BE2">
      <w:r>
        <w:continuationSeparator/>
      </w:r>
    </w:p>
  </w:footnote>
  <w:footnote w:id="1">
    <w:p w14:paraId="0A15C0EB" w14:textId="77777777" w:rsidR="00C44957" w:rsidRDefault="0077676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A15C0EC" w14:textId="77777777" w:rsidR="00776760" w:rsidRDefault="00776760"/>
  </w:footnote>
  <w:footnote w:id="2">
    <w:p w14:paraId="0A15C0ED" w14:textId="77777777" w:rsidR="00C44957" w:rsidRDefault="0077676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0A15C0EE" w14:textId="77777777" w:rsidR="00776760" w:rsidRDefault="00776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11368"/>
    <w:multiLevelType w:val="multilevel"/>
    <w:tmpl w:val="5A0AB7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8093770">
    <w:abstractNumId w:val="0"/>
  </w:num>
  <w:num w:numId="2" w16cid:durableId="930314083">
    <w:abstractNumId w:val="0"/>
    <w:lvlOverride w:ilvl="0">
      <w:startOverride w:val="1"/>
    </w:lvlOverride>
  </w:num>
  <w:num w:numId="3" w16cid:durableId="2119907572">
    <w:abstractNumId w:val="0"/>
    <w:lvlOverride w:ilvl="0">
      <w:startOverride w:val="1"/>
    </w:lvlOverride>
    <w:lvlOverride w:ilvl="1">
      <w:startOverride w:val="1"/>
    </w:lvlOverride>
  </w:num>
  <w:num w:numId="4" w16cid:durableId="865102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57"/>
    <w:rsid w:val="002612D9"/>
    <w:rsid w:val="002B20DF"/>
    <w:rsid w:val="002E1F86"/>
    <w:rsid w:val="0061358C"/>
    <w:rsid w:val="00661640"/>
    <w:rsid w:val="00721778"/>
    <w:rsid w:val="00776760"/>
    <w:rsid w:val="007B2BE2"/>
    <w:rsid w:val="00B964B3"/>
    <w:rsid w:val="00C44957"/>
    <w:rsid w:val="00CA7CC4"/>
    <w:rsid w:val="00DC0C08"/>
    <w:rsid w:val="00D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C0EB"/>
  <w15:docId w15:val="{58A21D0D-52FD-44DB-8682-C2F0342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72177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721778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9ED4D.B6A45C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1c75-7870-46f2-8df0-73d0f8af83f0">
      <Terms xmlns="http://schemas.microsoft.com/office/infopath/2007/PartnerControls"/>
    </lcf76f155ced4ddcb4097134ff3c332f>
    <TaxCatchAll xmlns="0f4e7217-c3e3-4d45-9a1d-a05552e0a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8" ma:contentTypeDescription="Vytvoří nový dokument" ma:contentTypeScope="" ma:versionID="d393f404a3467a38b9d4564b92e0f7ad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b682a4a409b191fb0ae425876e08c97b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5089C-F40D-4669-AD0C-FB86AB07760B}">
  <ds:schemaRefs>
    <ds:schemaRef ds:uri="http://schemas.microsoft.com/office/2006/metadata/properties"/>
    <ds:schemaRef ds:uri="http://schemas.microsoft.com/office/infopath/2007/PartnerControls"/>
    <ds:schemaRef ds:uri="18b04240-79e1-4690-af5c-07445cecaaca"/>
    <ds:schemaRef ds:uri="79f49608-df94-4601-9447-6b5129c6a62c"/>
  </ds:schemaRefs>
</ds:datastoreItem>
</file>

<file path=customXml/itemProps2.xml><?xml version="1.0" encoding="utf-8"?>
<ds:datastoreItem xmlns:ds="http://schemas.openxmlformats.org/officeDocument/2006/customXml" ds:itemID="{4BCCD722-0C31-4BF4-A157-CA3C6439F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D5DB0-F0D7-40F4-9488-0FF9EF9C2D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247</Words>
  <Characters>1461</Characters>
  <Application>Microsoft Office Word</Application>
  <DocSecurity>0</DocSecurity>
  <Lines>12</Lines>
  <Paragraphs>3</Paragraphs>
  <ScaleCrop>false</ScaleCrop>
  <Company>Zahradni Architektura Tabor s.r.o.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Vaněk</dc:creator>
  <cp:lastModifiedBy>Tomáš Vaněk</cp:lastModifiedBy>
  <cp:revision>3</cp:revision>
  <dcterms:created xsi:type="dcterms:W3CDTF">2026-05-27T09:24:00Z</dcterms:created>
  <dcterms:modified xsi:type="dcterms:W3CDTF">2026-05-27T09:24:00Z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0x01010011D338C1C3516545A7C6E636122E10E1</vt:lpwstr>
  </property>
  <property fmtid="{D5CDD505-2E9C-101B-9397-08002B2CF9AE}" pid="3" name="MediaServiceImageTags">
    <vt:lpwstr/>
  </property>
</Properties>
</file>