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0637" w14:textId="77777777" w:rsidR="0074000D" w:rsidRDefault="00000000">
      <w:pPr>
        <w:pStyle w:val="Nzev"/>
      </w:pPr>
      <w:r>
        <w:t>Město Tachov</w:t>
      </w:r>
      <w:r>
        <w:br/>
        <w:t>Zastupitelstvo města Tachov</w:t>
      </w:r>
    </w:p>
    <w:p w14:paraId="7DF42F31" w14:textId="77777777" w:rsidR="0074000D" w:rsidRDefault="00000000">
      <w:pPr>
        <w:pStyle w:val="Nadpis1"/>
      </w:pPr>
      <w:r>
        <w:t>Obecně závazná vyhláška města Tachov</w:t>
      </w:r>
      <w:r>
        <w:br/>
        <w:t>o místním poplatku ze psů</w:t>
      </w:r>
    </w:p>
    <w:p w14:paraId="1BC35906" w14:textId="77777777" w:rsidR="0074000D" w:rsidRDefault="00000000">
      <w:pPr>
        <w:pStyle w:val="UvodniVeta"/>
      </w:pPr>
      <w:r>
        <w:t>Zastupitelstvo města Tachov se na svém zasedání dne 2.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3AF626" w14:textId="77777777" w:rsidR="0074000D" w:rsidRDefault="00000000">
      <w:pPr>
        <w:pStyle w:val="Nadpis2"/>
      </w:pPr>
      <w:r>
        <w:t>Čl. 1</w:t>
      </w:r>
      <w:r>
        <w:br/>
        <w:t>Úvodní ustanovení</w:t>
      </w:r>
    </w:p>
    <w:p w14:paraId="6101E7C5" w14:textId="77777777" w:rsidR="0074000D" w:rsidRDefault="00000000">
      <w:pPr>
        <w:pStyle w:val="Odstavec"/>
        <w:numPr>
          <w:ilvl w:val="0"/>
          <w:numId w:val="1"/>
        </w:numPr>
      </w:pPr>
      <w:r>
        <w:t>Město Tachov touto vyhláškou zavádí místní poplatek ze psů (dále jen „poplatek“).</w:t>
      </w:r>
    </w:p>
    <w:p w14:paraId="212553D9" w14:textId="77777777" w:rsidR="0074000D" w:rsidRDefault="00000000">
      <w:pPr>
        <w:pStyle w:val="Odstavec"/>
        <w:numPr>
          <w:ilvl w:val="0"/>
          <w:numId w:val="1"/>
        </w:numPr>
      </w:pPr>
      <w:r>
        <w:t>Poplatkovým obdobím poplatku je kalendářní rok</w:t>
      </w:r>
      <w:r>
        <w:rPr>
          <w:rStyle w:val="Znakapoznpodarou"/>
        </w:rPr>
        <w:footnoteReference w:id="1"/>
      </w:r>
      <w:r>
        <w:t>.</w:t>
      </w:r>
    </w:p>
    <w:p w14:paraId="300E7929" w14:textId="77777777" w:rsidR="0074000D" w:rsidRDefault="00000000">
      <w:pPr>
        <w:pStyle w:val="Odstavec"/>
        <w:numPr>
          <w:ilvl w:val="0"/>
          <w:numId w:val="1"/>
        </w:numPr>
      </w:pPr>
      <w:r>
        <w:t>Správcem poplatku je městský úřad</w:t>
      </w:r>
      <w:r>
        <w:rPr>
          <w:rStyle w:val="Znakapoznpodarou"/>
        </w:rPr>
        <w:footnoteReference w:id="2"/>
      </w:r>
      <w:r>
        <w:t>.</w:t>
      </w:r>
    </w:p>
    <w:p w14:paraId="364ADEC1" w14:textId="77777777" w:rsidR="0074000D" w:rsidRDefault="00000000">
      <w:pPr>
        <w:pStyle w:val="Nadpis2"/>
      </w:pPr>
      <w:r>
        <w:t>Čl. 2</w:t>
      </w:r>
      <w:r>
        <w:br/>
        <w:t>Předmět poplatku a poplatník</w:t>
      </w:r>
    </w:p>
    <w:p w14:paraId="7150692D" w14:textId="77777777" w:rsidR="0074000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34DFE619" w14:textId="77777777" w:rsidR="0074000D" w:rsidRDefault="00000000">
      <w:pPr>
        <w:pStyle w:val="Odstavec"/>
        <w:numPr>
          <w:ilvl w:val="0"/>
          <w:numId w:val="1"/>
        </w:numPr>
      </w:pPr>
      <w:r>
        <w:t>Poplatek ze psů se platí ze psů starších 3 měsíců</w:t>
      </w:r>
      <w:r>
        <w:rPr>
          <w:rStyle w:val="Znakapoznpodarou"/>
        </w:rPr>
        <w:footnoteReference w:id="4"/>
      </w:r>
      <w:r>
        <w:t>.</w:t>
      </w:r>
    </w:p>
    <w:p w14:paraId="0C8B2593" w14:textId="77777777" w:rsidR="0074000D" w:rsidRDefault="00000000">
      <w:pPr>
        <w:pStyle w:val="Nadpis2"/>
      </w:pPr>
      <w:r>
        <w:t>Čl. 3</w:t>
      </w:r>
      <w:r>
        <w:br/>
        <w:t>Ohlašovací povinnost</w:t>
      </w:r>
    </w:p>
    <w:p w14:paraId="512D3FBC" w14:textId="77777777" w:rsidR="0074000D"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FF2E623" w14:textId="77777777" w:rsidR="0074000D"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473BA90" w14:textId="77777777" w:rsidR="0074000D" w:rsidRDefault="00000000">
      <w:pPr>
        <w:pStyle w:val="Odstavec"/>
        <w:numPr>
          <w:ilvl w:val="0"/>
          <w:numId w:val="1"/>
        </w:numPr>
      </w:pPr>
      <w:r>
        <w:t>Povinnost ohlásit údaj podle odst. 2 čl. 3 této vyhlášky se nevztahuje na údaj, který může správce poplatku automatizovaným způsobem zjistit z rejstříků nebo evidencí, do nichž má zřízen automatizovaný přístup. Okruh těchto údajů zveřejní správce poplatku na své úřední desce.</w:t>
      </w:r>
    </w:p>
    <w:p w14:paraId="56C8E4BA" w14:textId="77777777" w:rsidR="0074000D" w:rsidRDefault="00000000">
      <w:pPr>
        <w:pStyle w:val="Nadpis2"/>
      </w:pPr>
      <w:r>
        <w:lastRenderedPageBreak/>
        <w:t>Čl. 4</w:t>
      </w:r>
      <w:r>
        <w:br/>
        <w:t>Sazba poplatku</w:t>
      </w:r>
    </w:p>
    <w:p w14:paraId="73FB992C" w14:textId="77777777" w:rsidR="0074000D" w:rsidRDefault="00000000">
      <w:pPr>
        <w:pStyle w:val="Odstavec"/>
        <w:numPr>
          <w:ilvl w:val="0"/>
          <w:numId w:val="4"/>
        </w:numPr>
      </w:pPr>
      <w:r>
        <w:t>Sazba poplatku za kalendářní rok činí:</w:t>
      </w:r>
    </w:p>
    <w:p w14:paraId="16301284" w14:textId="77777777" w:rsidR="0074000D" w:rsidRDefault="00000000">
      <w:pPr>
        <w:pStyle w:val="Odstavec"/>
        <w:numPr>
          <w:ilvl w:val="1"/>
          <w:numId w:val="1"/>
        </w:numPr>
      </w:pPr>
      <w:r>
        <w:t>za jednoho psa 1200,00 Kč,</w:t>
      </w:r>
    </w:p>
    <w:p w14:paraId="4D430A39" w14:textId="77777777" w:rsidR="0074000D" w:rsidRDefault="00000000">
      <w:pPr>
        <w:pStyle w:val="Odstavec"/>
        <w:numPr>
          <w:ilvl w:val="1"/>
          <w:numId w:val="1"/>
        </w:numPr>
      </w:pPr>
      <w:r>
        <w:t>za druhého a každého dalšího psa téhož držitele 1500,00 Kč,</w:t>
      </w:r>
    </w:p>
    <w:p w14:paraId="1FEC165C" w14:textId="77777777" w:rsidR="0074000D" w:rsidRDefault="00000000">
      <w:pPr>
        <w:pStyle w:val="Odstavec"/>
        <w:numPr>
          <w:ilvl w:val="1"/>
          <w:numId w:val="1"/>
        </w:numPr>
      </w:pPr>
      <w:r>
        <w:t>za psa, jehož držitelem je osoba starší 65 let, 200,00 Kč,</w:t>
      </w:r>
    </w:p>
    <w:p w14:paraId="3F227F3E" w14:textId="77777777" w:rsidR="0074000D" w:rsidRDefault="00000000">
      <w:pPr>
        <w:pStyle w:val="Odstavec"/>
        <w:numPr>
          <w:ilvl w:val="1"/>
          <w:numId w:val="1"/>
        </w:numPr>
      </w:pPr>
      <w:r>
        <w:t>za druhého a každého dalšího psa téhož držitele, kterým je osoba starší 65 let, 300,00 Kč.</w:t>
      </w:r>
    </w:p>
    <w:p w14:paraId="297853BA" w14:textId="77777777" w:rsidR="0074000D"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830D71F" w14:textId="77777777" w:rsidR="0074000D" w:rsidRDefault="00000000">
      <w:pPr>
        <w:pStyle w:val="Nadpis2"/>
      </w:pPr>
      <w:r>
        <w:t>Čl. 5</w:t>
      </w:r>
      <w:r>
        <w:br/>
        <w:t>Splatnost poplatku</w:t>
      </w:r>
    </w:p>
    <w:p w14:paraId="54B97DDA" w14:textId="77777777" w:rsidR="0074000D" w:rsidRDefault="00000000">
      <w:pPr>
        <w:pStyle w:val="Odstavec"/>
        <w:numPr>
          <w:ilvl w:val="0"/>
          <w:numId w:val="5"/>
        </w:numPr>
      </w:pPr>
      <w:r>
        <w:t>Poplatek je splatný nejpozději do 30. září příslušného kalendářního roku.</w:t>
      </w:r>
    </w:p>
    <w:p w14:paraId="6B1DF9DF" w14:textId="77777777" w:rsidR="0074000D" w:rsidRDefault="00000000">
      <w:pPr>
        <w:pStyle w:val="Odstavec"/>
        <w:numPr>
          <w:ilvl w:val="0"/>
          <w:numId w:val="1"/>
        </w:numPr>
      </w:pPr>
      <w:r>
        <w:t>Vznikne-li poplatková povinnost po datu splatnosti uvedené v odstavci 1, je poplatek splatný nejpozději do patnáctého dne měsíce, který následuje po měsíci, ve kterém poplatková povinnost vznikla.</w:t>
      </w:r>
    </w:p>
    <w:p w14:paraId="7807CC81" w14:textId="77777777" w:rsidR="0074000D" w:rsidRDefault="00000000">
      <w:pPr>
        <w:pStyle w:val="Odstavec"/>
        <w:numPr>
          <w:ilvl w:val="0"/>
          <w:numId w:val="1"/>
        </w:numPr>
      </w:pPr>
      <w:r>
        <w:t>Lhůta splatnosti neskončí poplatníkovi dříve než lhůta pro podání ohlášení podle čl. 3 odst. 1 této vyhlášky.</w:t>
      </w:r>
    </w:p>
    <w:p w14:paraId="5E3D71AA" w14:textId="77777777" w:rsidR="0074000D" w:rsidRDefault="00000000">
      <w:pPr>
        <w:pStyle w:val="Nadpis2"/>
      </w:pPr>
      <w:r>
        <w:t>Čl. 6</w:t>
      </w:r>
      <w:r>
        <w:br/>
        <w:t xml:space="preserve"> Osvobození a úlevy</w:t>
      </w:r>
    </w:p>
    <w:p w14:paraId="763E69E3" w14:textId="77777777" w:rsidR="0074000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3710F37" w14:textId="77777777" w:rsidR="0074000D" w:rsidRDefault="00000000">
      <w:pPr>
        <w:pStyle w:val="Odstavec"/>
        <w:numPr>
          <w:ilvl w:val="0"/>
          <w:numId w:val="1"/>
        </w:numPr>
      </w:pPr>
      <w:r>
        <w:t>Od poplatku se dále osvobozují:</w:t>
      </w:r>
    </w:p>
    <w:p w14:paraId="3361A499" w14:textId="77777777" w:rsidR="0074000D" w:rsidRDefault="00000000">
      <w:pPr>
        <w:pStyle w:val="Odstavec"/>
        <w:numPr>
          <w:ilvl w:val="1"/>
          <w:numId w:val="1"/>
        </w:numPr>
      </w:pPr>
      <w:r>
        <w:t>Město Tachov a jím zřízené příspěvkové organizace,</w:t>
      </w:r>
    </w:p>
    <w:p w14:paraId="43F43F79" w14:textId="77777777" w:rsidR="0074000D" w:rsidRDefault="00000000">
      <w:pPr>
        <w:pStyle w:val="Odstavec"/>
        <w:numPr>
          <w:ilvl w:val="1"/>
          <w:numId w:val="1"/>
        </w:numPr>
      </w:pPr>
      <w:r>
        <w:t>Policie ČR a Městská policie Tachov, pokud mají příslušné osvědčení o výcviku psa,</w:t>
      </w:r>
    </w:p>
    <w:p w14:paraId="0C33E026" w14:textId="77777777" w:rsidR="0074000D" w:rsidRDefault="00000000">
      <w:pPr>
        <w:pStyle w:val="Odstavec"/>
        <w:numPr>
          <w:ilvl w:val="1"/>
          <w:numId w:val="1"/>
        </w:numPr>
      </w:pPr>
      <w:r>
        <w:t>osoba, která převzala psa z útulku, a to na dobu 1 roku ode dne převzetí psa z útulku.</w:t>
      </w:r>
    </w:p>
    <w:p w14:paraId="3D2AC774" w14:textId="77777777" w:rsidR="0074000D" w:rsidRDefault="00000000">
      <w:pPr>
        <w:pStyle w:val="Odstavec"/>
        <w:numPr>
          <w:ilvl w:val="0"/>
          <w:numId w:val="1"/>
        </w:numPr>
      </w:pPr>
      <w:r>
        <w:t>Úleva ze sazby poplatku dle čl. 4 odst. 1 písm. a) a b) se poskytuje:</w:t>
      </w:r>
    </w:p>
    <w:p w14:paraId="2D328914" w14:textId="77777777" w:rsidR="0074000D" w:rsidRDefault="00000000">
      <w:pPr>
        <w:pStyle w:val="Odstavec"/>
        <w:numPr>
          <w:ilvl w:val="1"/>
          <w:numId w:val="1"/>
        </w:numPr>
      </w:pPr>
      <w:r>
        <w:t>za jednoho psa umístěného v rodinném domě nebo u provozního objektu v Tachově ve výši 800,00 Kč, za druhého a každého dalšího psa téhož držitele ve výši 900,00 Kč</w:t>
      </w:r>
    </w:p>
    <w:p w14:paraId="06C1993D" w14:textId="77777777" w:rsidR="0074000D" w:rsidRDefault="00000000">
      <w:pPr>
        <w:pStyle w:val="Odstavec"/>
        <w:numPr>
          <w:ilvl w:val="1"/>
          <w:numId w:val="1"/>
        </w:numPr>
      </w:pPr>
      <w:r>
        <w:t>za jednoho psa držitele přihlášeného v Tachově, který je členem základní kynologické organizace, ve výši 900,00 Kč, za druhého a každého dalšího psa téhož držitele ve výši 900,00 Kč,</w:t>
      </w:r>
    </w:p>
    <w:p w14:paraId="4C206BE3" w14:textId="77777777" w:rsidR="0074000D" w:rsidRDefault="00000000">
      <w:pPr>
        <w:pStyle w:val="Odstavec"/>
        <w:numPr>
          <w:ilvl w:val="1"/>
          <w:numId w:val="1"/>
        </w:numPr>
      </w:pPr>
      <w:r>
        <w:t xml:space="preserve">za jednoho psa umístěného na pozemcích dle § 3 zákona č. 256/2013 </w:t>
      </w:r>
      <w:proofErr w:type="spellStart"/>
      <w:proofErr w:type="gramStart"/>
      <w:r>
        <w:t>Sb.,o</w:t>
      </w:r>
      <w:proofErr w:type="spellEnd"/>
      <w:proofErr w:type="gramEnd"/>
      <w:r>
        <w:t xml:space="preserve"> katastru nemovitostí (katastrální zákon), v platném znění a Přílohy vyhlášky č. 357/2013 Sb.,                       o katastru nemovitostí (katastrální vyhláška) v </w:t>
      </w:r>
      <w:proofErr w:type="spellStart"/>
      <w:r>
        <w:t>k.ú</w:t>
      </w:r>
      <w:proofErr w:type="spellEnd"/>
      <w:r>
        <w:t xml:space="preserve">. Tachov, které má držitel psa právo </w:t>
      </w:r>
      <w:r>
        <w:lastRenderedPageBreak/>
        <w:t>vlastnit nebo právo užívat, ve výši ve výši 800.00 Kč, a druhého a dalšího psa téhož držitele ve výši ve výši 900.00 Kč,</w:t>
      </w:r>
    </w:p>
    <w:p w14:paraId="12D7BC2F" w14:textId="77777777" w:rsidR="0074000D" w:rsidRDefault="00000000">
      <w:pPr>
        <w:pStyle w:val="Odstavec"/>
        <w:numPr>
          <w:ilvl w:val="1"/>
          <w:numId w:val="1"/>
        </w:numPr>
      </w:pPr>
      <w:r>
        <w:t>za jednoho psa, jehož držitel přihlášený v Tachově, je poživatelem invalidního nebo starobního důchodu, ve výši 1000.00 Kč, za druhého a každého dalšího psa 1200,00 Kč,</w:t>
      </w:r>
    </w:p>
    <w:p w14:paraId="795B0CF2" w14:textId="77777777" w:rsidR="0074000D" w:rsidRDefault="00000000">
      <w:pPr>
        <w:pStyle w:val="Odstavec"/>
        <w:numPr>
          <w:ilvl w:val="1"/>
          <w:numId w:val="1"/>
        </w:numPr>
      </w:pPr>
      <w:r>
        <w:t xml:space="preserve">za jednoho psa umístěného v bytovém domě v osadách </w:t>
      </w:r>
      <w:proofErr w:type="spellStart"/>
      <w:r>
        <w:t>Biletín</w:t>
      </w:r>
      <w:proofErr w:type="spellEnd"/>
      <w:r>
        <w:t xml:space="preserve">, Malý Rapotín, Mýto, Oldřichov, </w:t>
      </w:r>
      <w:proofErr w:type="gramStart"/>
      <w:r>
        <w:t>Tachov - Světce</w:t>
      </w:r>
      <w:proofErr w:type="gramEnd"/>
      <w:r>
        <w:t>, Velký Rapotín, Vilémov, Vítkov ve výši 700.00 Kč, za druhého a každého dalšího psa téhož držitele ve výši 500,00,</w:t>
      </w:r>
    </w:p>
    <w:p w14:paraId="350C90C2" w14:textId="77777777" w:rsidR="0074000D" w:rsidRDefault="00000000">
      <w:pPr>
        <w:pStyle w:val="Odstavec"/>
        <w:numPr>
          <w:ilvl w:val="1"/>
          <w:numId w:val="1"/>
        </w:numPr>
      </w:pPr>
      <w:r>
        <w:t xml:space="preserve">za jednoho psa umístěného v rodinném domě a u provozního objektu v osadách </w:t>
      </w:r>
      <w:proofErr w:type="spellStart"/>
      <w:r>
        <w:t>Biletín</w:t>
      </w:r>
      <w:proofErr w:type="spellEnd"/>
      <w:r>
        <w:t xml:space="preserve">, Malý Rapotín, Mýto, Oldřichov, </w:t>
      </w:r>
      <w:proofErr w:type="gramStart"/>
      <w:r>
        <w:t>Tachov - Světce</w:t>
      </w:r>
      <w:proofErr w:type="gramEnd"/>
      <w:r>
        <w:t>, Velký Rapotín, Vilémov, Vítkov ve výši 900.00 Kč, za druhého a každého dalšího psa téhož držitele ve výši 900,00 Kč,</w:t>
      </w:r>
    </w:p>
    <w:p w14:paraId="3E1A2B3B" w14:textId="77777777" w:rsidR="0074000D" w:rsidRDefault="00000000">
      <w:pPr>
        <w:pStyle w:val="Odstavec"/>
        <w:numPr>
          <w:ilvl w:val="1"/>
          <w:numId w:val="1"/>
        </w:numPr>
      </w:pPr>
      <w:r>
        <w:t xml:space="preserve">za jednoho psa držitele přihlášeného v osadách </w:t>
      </w:r>
      <w:proofErr w:type="spellStart"/>
      <w:r>
        <w:t>Biletín</w:t>
      </w:r>
      <w:proofErr w:type="spellEnd"/>
      <w:r>
        <w:t xml:space="preserve">, Malý Rapotín, Mýto, Oldřichov, </w:t>
      </w:r>
      <w:proofErr w:type="gramStart"/>
      <w:r>
        <w:t>Tachov - Světce</w:t>
      </w:r>
      <w:proofErr w:type="gramEnd"/>
      <w:r>
        <w:t>, Vilémov, Vítkov, který je členem základní kynologické organizace ve výši 1000.00 Kč, za druhého a každého dalšího psa téhož držitele ve výši 1000,00 Kč,</w:t>
      </w:r>
    </w:p>
    <w:p w14:paraId="0CF95E96" w14:textId="77777777" w:rsidR="0074000D" w:rsidRDefault="00000000">
      <w:pPr>
        <w:pStyle w:val="Odstavec"/>
        <w:numPr>
          <w:ilvl w:val="1"/>
          <w:numId w:val="1"/>
        </w:numPr>
      </w:pPr>
      <w:r>
        <w:t xml:space="preserve">za jednoho psa umístěného na pozemcích dle § 3 zákona č. 256/2013 </w:t>
      </w:r>
      <w:proofErr w:type="spellStart"/>
      <w:proofErr w:type="gramStart"/>
      <w:r>
        <w:t>Sb.,o</w:t>
      </w:r>
      <w:proofErr w:type="spellEnd"/>
      <w:proofErr w:type="gramEnd"/>
      <w:r>
        <w:t xml:space="preserve"> katastru nemovitostí (katastrální zákon), v platném znění a Přílohy vyhlášky č. 357/2013 Sb.,                     o katastru nemovitostí (katastrální vyhláška) v </w:t>
      </w:r>
      <w:proofErr w:type="spellStart"/>
      <w:r>
        <w:t>k.ú</w:t>
      </w:r>
      <w:proofErr w:type="spellEnd"/>
      <w:r>
        <w:t>. Malý Rapotín, Mýto u Tachova, Oldřichov u Tachova, Velký Rapotín, Vítkov u Tachova, které má držitel psa právo vlastnit nebo právo užívat, ve výši ve výši 900.00, za druhého a každého dalšího psa téhož držitele ve výši 1000,00 Kč,</w:t>
      </w:r>
    </w:p>
    <w:p w14:paraId="55AE6666" w14:textId="77777777" w:rsidR="0074000D" w:rsidRDefault="00000000">
      <w:pPr>
        <w:pStyle w:val="Odstavec"/>
        <w:numPr>
          <w:ilvl w:val="1"/>
          <w:numId w:val="1"/>
        </w:numPr>
      </w:pPr>
      <w:r>
        <w:t xml:space="preserve">za jednoho psa, jehož držitel přihlášený v osadách </w:t>
      </w:r>
      <w:proofErr w:type="spellStart"/>
      <w:r>
        <w:t>Biletín</w:t>
      </w:r>
      <w:proofErr w:type="spellEnd"/>
      <w:r>
        <w:t xml:space="preserve">, Malý Rapotín, Mýto, Oldřichov, </w:t>
      </w:r>
      <w:proofErr w:type="gramStart"/>
      <w:r>
        <w:t>Tachov - Světce</w:t>
      </w:r>
      <w:proofErr w:type="gramEnd"/>
      <w:r>
        <w:t>, Velký Rapotín, Vilémov, Vítkov, je poživatel invalidního nebo starobního důchodu ve výši 1100.00 Kč, za druhého a každého dalšího psa téhož držitele ve výši 1300,00 Kč.</w:t>
      </w:r>
    </w:p>
    <w:p w14:paraId="1E9B42F4" w14:textId="77777777" w:rsidR="0074000D"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456453B2" w14:textId="77777777" w:rsidR="0074000D" w:rsidRDefault="00000000">
      <w:pPr>
        <w:pStyle w:val="Nadpis2"/>
      </w:pPr>
      <w:r>
        <w:t>Čl. 7</w:t>
      </w:r>
      <w:r>
        <w:br/>
        <w:t xml:space="preserve"> Přechodné a zrušovací ustanovení</w:t>
      </w:r>
    </w:p>
    <w:p w14:paraId="34EBB153" w14:textId="77777777" w:rsidR="0074000D" w:rsidRDefault="00000000">
      <w:pPr>
        <w:pStyle w:val="Odstavec"/>
        <w:numPr>
          <w:ilvl w:val="0"/>
          <w:numId w:val="7"/>
        </w:numPr>
      </w:pPr>
      <w:r>
        <w:t>Poplatkové povinnosti vzniklé před nabytím účinnosti této vyhlášky se posuzují podle dosavadních právních předpisů.</w:t>
      </w:r>
    </w:p>
    <w:p w14:paraId="50FE98F0" w14:textId="77777777" w:rsidR="0074000D" w:rsidRDefault="00000000">
      <w:pPr>
        <w:pStyle w:val="Odstavec"/>
        <w:numPr>
          <w:ilvl w:val="0"/>
          <w:numId w:val="1"/>
        </w:numPr>
      </w:pPr>
      <w:r>
        <w:t>Zrušuje se obecně závazná vyhláška č. 4/2019, Obecně závazná vyhláška města Tachov č. 4/2019 o místním poplatku ze psů, ze dne 16. prosince 2019.</w:t>
      </w:r>
    </w:p>
    <w:p w14:paraId="523E1C95" w14:textId="77777777" w:rsidR="0074000D" w:rsidRDefault="00000000">
      <w:pPr>
        <w:pStyle w:val="Nadpis2"/>
      </w:pPr>
      <w:r>
        <w:t>Čl. 8</w:t>
      </w:r>
      <w:r>
        <w:br/>
        <w:t>Účinnost</w:t>
      </w:r>
    </w:p>
    <w:p w14:paraId="33DB6176" w14:textId="77777777" w:rsidR="0074000D" w:rsidRDefault="00000000">
      <w:pPr>
        <w:pStyle w:val="Odstavec"/>
      </w:pPr>
      <w:r>
        <w:t>Tato vyhláška nabývá účinnosti dnem 1. ledna 2024.</w:t>
      </w:r>
    </w:p>
    <w:p w14:paraId="0236C3D6" w14:textId="77777777" w:rsidR="0074000D" w:rsidRDefault="0074000D"/>
    <w:p w14:paraId="0A03A5AA" w14:textId="77777777" w:rsidR="0074000D" w:rsidRDefault="0074000D"/>
    <w:p w14:paraId="48F711B9" w14:textId="77777777" w:rsidR="0074000D" w:rsidRDefault="00000000">
      <w:pPr>
        <w:ind w:firstLine="709"/>
        <w:rPr>
          <w:rFonts w:ascii="Arial" w:hAnsi="Arial" w:cs="Arial"/>
          <w:sz w:val="22"/>
          <w:szCs w:val="22"/>
        </w:rPr>
      </w:pPr>
      <w:r>
        <w:rPr>
          <w:rFonts w:ascii="Arial" w:hAnsi="Arial" w:cs="Arial"/>
          <w:sz w:val="22"/>
          <w:szCs w:val="22"/>
        </w:rPr>
        <w:t>Mgr. Petr Vrána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et Mgr. Jan Straka v.r.</w:t>
      </w:r>
    </w:p>
    <w:p w14:paraId="496FC20F" w14:textId="77777777" w:rsidR="0074000D" w:rsidRDefault="00000000">
      <w:pPr>
        <w:ind w:firstLine="709"/>
        <w:rPr>
          <w:rFonts w:ascii="Arial" w:hAnsi="Arial" w:cs="Arial"/>
          <w:sz w:val="22"/>
          <w:szCs w:val="22"/>
        </w:rPr>
      </w:pPr>
      <w:r>
        <w:rPr>
          <w:rFonts w:ascii="Arial" w:hAnsi="Arial" w:cs="Arial"/>
          <w:sz w:val="22"/>
          <w:szCs w:val="22"/>
        </w:rPr>
        <w:t xml:space="preserve">        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místostarosta</w:t>
      </w:r>
    </w:p>
    <w:p w14:paraId="5F749E87" w14:textId="77777777" w:rsidR="0074000D" w:rsidRDefault="0074000D"/>
    <w:p w14:paraId="17F27C29" w14:textId="77777777" w:rsidR="0074000D" w:rsidRDefault="0074000D">
      <w:pPr>
        <w:ind w:left="1418"/>
      </w:pPr>
    </w:p>
    <w:sectPr w:rsidR="0074000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7AA8" w14:textId="77777777" w:rsidR="000019C2" w:rsidRDefault="000019C2">
      <w:r>
        <w:separator/>
      </w:r>
    </w:p>
  </w:endnote>
  <w:endnote w:type="continuationSeparator" w:id="0">
    <w:p w14:paraId="069FE9F8" w14:textId="77777777" w:rsidR="000019C2" w:rsidRDefault="0000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F665" w14:textId="77777777" w:rsidR="000019C2" w:rsidRDefault="000019C2">
      <w:r>
        <w:rPr>
          <w:color w:val="000000"/>
        </w:rPr>
        <w:separator/>
      </w:r>
    </w:p>
  </w:footnote>
  <w:footnote w:type="continuationSeparator" w:id="0">
    <w:p w14:paraId="6682BFD5" w14:textId="77777777" w:rsidR="000019C2" w:rsidRDefault="000019C2">
      <w:r>
        <w:continuationSeparator/>
      </w:r>
    </w:p>
  </w:footnote>
  <w:footnote w:id="1">
    <w:p w14:paraId="785520A2" w14:textId="77777777" w:rsidR="0074000D" w:rsidRDefault="00000000">
      <w:pPr>
        <w:pStyle w:val="Footnote"/>
      </w:pPr>
      <w:r>
        <w:rPr>
          <w:rStyle w:val="Znakapoznpodarou"/>
        </w:rPr>
        <w:footnoteRef/>
      </w:r>
      <w:r>
        <w:t>§ 2 odst. 5 zákona o místních poplatcích</w:t>
      </w:r>
    </w:p>
  </w:footnote>
  <w:footnote w:id="2">
    <w:p w14:paraId="74D1E28E" w14:textId="77777777" w:rsidR="0074000D" w:rsidRDefault="00000000">
      <w:pPr>
        <w:pStyle w:val="Footnote"/>
      </w:pPr>
      <w:r>
        <w:rPr>
          <w:rStyle w:val="Znakapoznpodarou"/>
        </w:rPr>
        <w:footnoteRef/>
      </w:r>
      <w:r>
        <w:t>§ 15 odst. 1 zákona o místních poplatcích</w:t>
      </w:r>
    </w:p>
  </w:footnote>
  <w:footnote w:id="3">
    <w:p w14:paraId="32ED5D98" w14:textId="77777777" w:rsidR="0074000D" w:rsidRDefault="00000000">
      <w:pPr>
        <w:pStyle w:val="Footnote"/>
      </w:pPr>
      <w:r>
        <w:rPr>
          <w:rStyle w:val="Znakapoznpodarou"/>
        </w:rPr>
        <w:footnoteRef/>
      </w:r>
      <w:r>
        <w:t>§ 2 odst. 1 a 4 zákona o místních poplatcích</w:t>
      </w:r>
    </w:p>
  </w:footnote>
  <w:footnote w:id="4">
    <w:p w14:paraId="572C5B5F" w14:textId="77777777" w:rsidR="0074000D" w:rsidRDefault="00000000">
      <w:pPr>
        <w:pStyle w:val="Footnote"/>
      </w:pPr>
      <w:r>
        <w:rPr>
          <w:rStyle w:val="Znakapoznpodarou"/>
        </w:rPr>
        <w:footnoteRef/>
      </w:r>
      <w:r>
        <w:t>§ 2 odst. 2 zákona o místních poplatcích</w:t>
      </w:r>
    </w:p>
  </w:footnote>
  <w:footnote w:id="5">
    <w:p w14:paraId="5BBA2C78" w14:textId="77777777" w:rsidR="0074000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048D316" w14:textId="77777777" w:rsidR="0074000D" w:rsidRDefault="00000000">
      <w:pPr>
        <w:pStyle w:val="Footnote"/>
      </w:pPr>
      <w:r>
        <w:rPr>
          <w:rStyle w:val="Znakapoznpodarou"/>
        </w:rPr>
        <w:footnoteRef/>
      </w:r>
      <w:r>
        <w:t>§ 14a odst. 4 zákona o místních poplatcích</w:t>
      </w:r>
    </w:p>
  </w:footnote>
  <w:footnote w:id="7">
    <w:p w14:paraId="54D69E26" w14:textId="77777777" w:rsidR="0074000D" w:rsidRDefault="00000000">
      <w:pPr>
        <w:pStyle w:val="Footnote"/>
      </w:pPr>
      <w:r>
        <w:rPr>
          <w:rStyle w:val="Znakapoznpodarou"/>
        </w:rPr>
        <w:footnoteRef/>
      </w:r>
      <w:r>
        <w:t>§ 2 odst. 3 zákona o místních poplatcích</w:t>
      </w:r>
    </w:p>
  </w:footnote>
  <w:footnote w:id="8">
    <w:p w14:paraId="487E099F" w14:textId="77777777" w:rsidR="0074000D" w:rsidRDefault="00000000">
      <w:pPr>
        <w:pStyle w:val="Footnote"/>
      </w:pPr>
      <w:r>
        <w:rPr>
          <w:rStyle w:val="Znakapoznpodarou"/>
        </w:rPr>
        <w:footnoteRef/>
      </w:r>
      <w:r>
        <w:t>§ 2 odst. 2 zákona o místních poplatcích</w:t>
      </w:r>
    </w:p>
  </w:footnote>
  <w:footnote w:id="9">
    <w:p w14:paraId="2643EF3B" w14:textId="77777777" w:rsidR="0074000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B393F"/>
    <w:multiLevelType w:val="multilevel"/>
    <w:tmpl w:val="C09A839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13778155">
    <w:abstractNumId w:val="0"/>
  </w:num>
  <w:num w:numId="2" w16cid:durableId="1540118809">
    <w:abstractNumId w:val="0"/>
    <w:lvlOverride w:ilvl="0">
      <w:startOverride w:val="1"/>
    </w:lvlOverride>
  </w:num>
  <w:num w:numId="3" w16cid:durableId="387414944">
    <w:abstractNumId w:val="0"/>
    <w:lvlOverride w:ilvl="0">
      <w:startOverride w:val="1"/>
    </w:lvlOverride>
  </w:num>
  <w:num w:numId="4" w16cid:durableId="85158901">
    <w:abstractNumId w:val="0"/>
    <w:lvlOverride w:ilvl="0">
      <w:startOverride w:val="1"/>
    </w:lvlOverride>
  </w:num>
  <w:num w:numId="5" w16cid:durableId="578296803">
    <w:abstractNumId w:val="0"/>
    <w:lvlOverride w:ilvl="0">
      <w:startOverride w:val="1"/>
    </w:lvlOverride>
  </w:num>
  <w:num w:numId="6" w16cid:durableId="1359313714">
    <w:abstractNumId w:val="0"/>
    <w:lvlOverride w:ilvl="0">
      <w:startOverride w:val="1"/>
    </w:lvlOverride>
  </w:num>
  <w:num w:numId="7" w16cid:durableId="15357303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4000D"/>
    <w:rsid w:val="000019C2"/>
    <w:rsid w:val="0074000D"/>
    <w:rsid w:val="00A12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2F7C"/>
  <w15:docId w15:val="{1C47227B-36FA-4DE9-AC6E-92904B8C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character" w:styleId="Zdraznn">
    <w:name w:val="Emphasis"/>
    <w:basedOn w:val="Standardnpsmoodstav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5415</Characters>
  <Application>Microsoft Office Word</Application>
  <DocSecurity>0</DocSecurity>
  <Lines>45</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Poláková Marcela</dc:creator>
  <cp:lastModifiedBy>Planetová Jitka</cp:lastModifiedBy>
  <cp:revision>2</cp:revision>
  <cp:lastPrinted>2023-08-24T06:19:00Z</cp:lastPrinted>
  <dcterms:created xsi:type="dcterms:W3CDTF">2023-10-11T09:04:00Z</dcterms:created>
  <dcterms:modified xsi:type="dcterms:W3CDTF">2023-10-11T09:04:00Z</dcterms:modified>
</cp:coreProperties>
</file>