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8C" w:rsidRPr="0027658C" w:rsidRDefault="00EE2739" w:rsidP="0027658C">
      <w:pPr>
        <w:pStyle w:val="Bezmezer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723900" cy="723900"/>
            <wp:effectExtent l="19050" t="0" r="0" b="0"/>
            <wp:wrapTight wrapText="bothSides">
              <wp:wrapPolygon edited="0">
                <wp:start x="-568" y="0"/>
                <wp:lineTo x="-568" y="21032"/>
                <wp:lineTo x="21600" y="21032"/>
                <wp:lineTo x="21600" y="0"/>
                <wp:lineTo x="-568" y="0"/>
              </wp:wrapPolygon>
            </wp:wrapTight>
            <wp:docPr id="6" name="obrázek 5" descr="Čachovice-ZNAK%20(min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Čachovice-ZNAK%20(min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58C" w:rsidRPr="0027658C">
        <w:t xml:space="preserve">Obec Čachovice </w:t>
      </w:r>
    </w:p>
    <w:p w:rsidR="0027658C" w:rsidRPr="0027658C" w:rsidRDefault="0027658C" w:rsidP="0027658C">
      <w:pPr>
        <w:pStyle w:val="Bezmezer"/>
        <w:rPr>
          <w:sz w:val="26"/>
          <w:szCs w:val="26"/>
        </w:rPr>
      </w:pPr>
      <w:r w:rsidRPr="0027658C">
        <w:rPr>
          <w:sz w:val="26"/>
          <w:szCs w:val="26"/>
        </w:rPr>
        <w:t>Polní 48, 294 43 Čachovice</w:t>
      </w:r>
    </w:p>
    <w:p w:rsidR="0027658C" w:rsidRPr="0027658C" w:rsidRDefault="0027658C" w:rsidP="0027658C">
      <w:pPr>
        <w:pStyle w:val="Bezmezer"/>
        <w:rPr>
          <w:i/>
        </w:rPr>
      </w:pPr>
      <w:r w:rsidRPr="0027658C">
        <w:rPr>
          <w:i/>
        </w:rPr>
        <w:t xml:space="preserve">Tel: 326 307 618, </w:t>
      </w:r>
      <w:hyperlink r:id="rId8" w:history="1">
        <w:r w:rsidRPr="0027658C">
          <w:rPr>
            <w:rStyle w:val="Hypertextovodkaz"/>
            <w:rFonts w:ascii="Cambria" w:hAnsi="Cambria"/>
            <w:i/>
          </w:rPr>
          <w:t>www.cachovice.cz</w:t>
        </w:r>
      </w:hyperlink>
      <w:r w:rsidRPr="0027658C">
        <w:rPr>
          <w:i/>
        </w:rPr>
        <w:t xml:space="preserve">,  </w:t>
      </w:r>
      <w:hyperlink r:id="rId9" w:history="1">
        <w:r w:rsidRPr="0027658C">
          <w:rPr>
            <w:rStyle w:val="Hypertextovodkaz"/>
            <w:rFonts w:ascii="Cambria" w:hAnsi="Cambria"/>
            <w:i/>
          </w:rPr>
          <w:t>cachovice@centrum.cz</w:t>
        </w:r>
      </w:hyperlink>
    </w:p>
    <w:p w:rsidR="0027658C" w:rsidRDefault="00A77C09" w:rsidP="0027658C">
      <w:pPr>
        <w:spacing w:line="360" w:lineRule="auto"/>
        <w:ind w:left="2124" w:hanging="2664"/>
        <w:rPr>
          <w:i/>
        </w:rPr>
      </w:pPr>
      <w:r>
        <w:rPr>
          <w:i/>
          <w:noProof/>
        </w:rPr>
      </w:r>
      <w:r>
        <w:rPr>
          <w:i/>
          <w:noProof/>
        </w:rPr>
        <w:pict>
          <v:group id="Plátno 1" o:spid="_x0000_s1026" editas="canvas" style="width:450pt;height:18pt;mso-position-horizontal-relative:char;mso-position-vertical-relative:line" coordsize="57150,22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2286;visibility:visible">
              <v:fill o:detectmouseclick="t"/>
              <v:path o:connecttype="none"/>
            </v:shape>
            <v:line id="Line 4" o:spid="_x0000_s1028" style="position:absolute;visibility:visible" from="2286,1143" to="57150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"/>
            <w10:wrap type="none"/>
            <w10:anchorlock/>
          </v:group>
        </w:pict>
      </w:r>
    </w:p>
    <w:p w:rsidR="00B16FF6" w:rsidRDefault="00CF41D6">
      <w:pPr>
        <w:pStyle w:val="Nzev"/>
      </w:pPr>
      <w:r>
        <w:t>Zastupitelstvo obce Čachovice</w:t>
      </w:r>
    </w:p>
    <w:p w:rsidR="00B16FF6" w:rsidRDefault="00CF41D6">
      <w:pPr>
        <w:pStyle w:val="Nadpis11"/>
      </w:pPr>
      <w:r>
        <w:t>Obecně závazná vyhláška obce Čachovice</w:t>
      </w:r>
      <w:r>
        <w:br/>
        <w:t>o místním poplatku za užívání veřejného prostranství</w:t>
      </w:r>
    </w:p>
    <w:p w:rsidR="00B16FF6" w:rsidRDefault="00CF41D6">
      <w:pPr>
        <w:pStyle w:val="UvodniVeta"/>
      </w:pPr>
      <w:r>
        <w:t>Zastupitelstvo obce Čachovice se na svém zasedání dne </w:t>
      </w:r>
      <w:r w:rsidR="00E8559D">
        <w:t>26. 5. 2025</w:t>
      </w:r>
      <w:r w:rsidR="0027658C">
        <w:t xml:space="preserve"> </w:t>
      </w:r>
      <w:r w:rsidR="00E02DFB">
        <w:t>u</w:t>
      </w:r>
      <w:r w:rsidR="0027658C">
        <w:t xml:space="preserve">nesením </w:t>
      </w:r>
      <w:r w:rsidR="00E8559D">
        <w:t>č. 29/2025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16FF6" w:rsidRDefault="00CF41D6">
      <w:pPr>
        <w:pStyle w:val="Nadpis21"/>
      </w:pPr>
      <w:r>
        <w:t>Čl. 1</w:t>
      </w:r>
      <w:r>
        <w:br/>
        <w:t>Úvodní ustanovení</w:t>
      </w:r>
    </w:p>
    <w:p w:rsidR="00B16FF6" w:rsidRDefault="00CF41D6">
      <w:pPr>
        <w:pStyle w:val="Odstavec"/>
        <w:numPr>
          <w:ilvl w:val="0"/>
          <w:numId w:val="1"/>
        </w:numPr>
      </w:pPr>
      <w:r>
        <w:t>Obec Čachovice touto vyhláškou zavádí místní poplatek za užívání veřejného prostranství (dále jen „poplatek“).</w:t>
      </w:r>
    </w:p>
    <w:p w:rsidR="00B16FF6" w:rsidRDefault="00CF41D6">
      <w:pPr>
        <w:pStyle w:val="Odstavec"/>
        <w:numPr>
          <w:ilvl w:val="0"/>
          <w:numId w:val="1"/>
        </w:numPr>
      </w:pPr>
      <w:r>
        <w:t>Správcem poplatku je obecní úřad</w:t>
      </w:r>
      <w:r w:rsidRPr="00B16FF6">
        <w:rPr>
          <w:rStyle w:val="Znakapoznpodarou"/>
        </w:rPr>
        <w:footnoteReference w:id="1"/>
      </w:r>
      <w:r>
        <w:t>.</w:t>
      </w:r>
    </w:p>
    <w:p w:rsidR="00B16FF6" w:rsidRDefault="00CF41D6">
      <w:pPr>
        <w:pStyle w:val="Nadpis21"/>
      </w:pPr>
      <w:r>
        <w:t>Čl. 2</w:t>
      </w:r>
      <w:r>
        <w:br/>
        <w:t>Předmět poplatku a poplatník</w:t>
      </w:r>
    </w:p>
    <w:p w:rsidR="00B16FF6" w:rsidRDefault="00CF41D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B16FF6">
        <w:rPr>
          <w:rStyle w:val="Znakapoznpodarou"/>
        </w:rPr>
        <w:footnoteReference w:id="2"/>
      </w:r>
      <w:r>
        <w:t>: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B16FF6" w:rsidRDefault="00CF41D6">
      <w:pPr>
        <w:pStyle w:val="Odstavec"/>
        <w:numPr>
          <w:ilvl w:val="1"/>
          <w:numId w:val="1"/>
        </w:numPr>
      </w:pPr>
      <w:r>
        <w:t>provádění výkopových prací,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zařízení cirkusů,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16FF6" w:rsidRDefault="00CF41D6">
      <w:pPr>
        <w:pStyle w:val="Odstavec"/>
        <w:numPr>
          <w:ilvl w:val="1"/>
          <w:numId w:val="1"/>
        </w:numPr>
      </w:pPr>
      <w:r>
        <w:t>vyhrazení trvalého parkovacího místa.</w:t>
      </w:r>
    </w:p>
    <w:p w:rsidR="00B16FF6" w:rsidRDefault="00CF41D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B16FF6">
        <w:rPr>
          <w:rStyle w:val="Znakapoznpodarou"/>
        </w:rPr>
        <w:footnoteReference w:id="3"/>
      </w:r>
      <w:r>
        <w:t>.</w:t>
      </w:r>
    </w:p>
    <w:p w:rsidR="00B16FF6" w:rsidRDefault="00CF41D6">
      <w:pPr>
        <w:pStyle w:val="Nadpis21"/>
      </w:pPr>
      <w:r>
        <w:lastRenderedPageBreak/>
        <w:t>Čl. 3</w:t>
      </w:r>
      <w:r>
        <w:br/>
        <w:t>Veřejná prostranství</w:t>
      </w:r>
    </w:p>
    <w:p w:rsidR="00B16FF6" w:rsidRDefault="00CF41D6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B16FF6" w:rsidRDefault="00CF41D6">
      <w:pPr>
        <w:pStyle w:val="Nadpis21"/>
      </w:pPr>
      <w:r>
        <w:t>Čl. 4</w:t>
      </w:r>
      <w:r>
        <w:br/>
        <w:t>Ohlašovací povinnost</w:t>
      </w:r>
    </w:p>
    <w:p w:rsidR="00B16FF6" w:rsidRDefault="00CF41D6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B16FF6" w:rsidRDefault="00CF41D6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B16FF6">
        <w:rPr>
          <w:rStyle w:val="Znakapoznpodarou"/>
        </w:rPr>
        <w:footnoteReference w:id="4"/>
      </w:r>
      <w:r>
        <w:t>.</w:t>
      </w:r>
    </w:p>
    <w:p w:rsidR="00B16FF6" w:rsidRDefault="00CF41D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B16FF6">
        <w:rPr>
          <w:rStyle w:val="Znakapoznpodarou"/>
        </w:rPr>
        <w:footnoteReference w:id="5"/>
      </w:r>
      <w:r>
        <w:t>.</w:t>
      </w:r>
    </w:p>
    <w:p w:rsidR="00B16FF6" w:rsidRDefault="00CF41D6">
      <w:pPr>
        <w:pStyle w:val="Nadpis21"/>
      </w:pPr>
      <w:r>
        <w:t>Čl. 5</w:t>
      </w:r>
      <w:r>
        <w:br/>
        <w:t>Sazba poplatku</w:t>
      </w:r>
    </w:p>
    <w:p w:rsidR="00B16FF6" w:rsidRDefault="00CF41D6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zařízení lunaparků a jiných obdobných atrakcí 10 Kč.</w:t>
      </w:r>
    </w:p>
    <w:p w:rsidR="00B16FF6" w:rsidRDefault="00CF41D6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50 Kč za týden,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200 Kč za měsíc,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2000 Kč za rok.</w:t>
      </w:r>
    </w:p>
    <w:p w:rsidR="00E85DC0" w:rsidRDefault="00E85DC0" w:rsidP="00E85DC0">
      <w:pPr>
        <w:pStyle w:val="Odstavec"/>
        <w:numPr>
          <w:ilvl w:val="0"/>
          <w:numId w:val="1"/>
        </w:numPr>
        <w:textAlignment w:val="auto"/>
      </w:pPr>
      <w:r>
        <w:t>Volbu placení poplatku paušální částkou včetně výběru varianty paušální částky sdělí poplatník správci poplatku v rámci ohlášení dle čl. 4.</w:t>
      </w:r>
    </w:p>
    <w:p w:rsidR="00B16FF6" w:rsidRDefault="00CF41D6">
      <w:pPr>
        <w:pStyle w:val="Nadpis21"/>
      </w:pPr>
      <w:r>
        <w:t>Čl. 6</w:t>
      </w:r>
      <w:r>
        <w:br/>
        <w:t>Splatnost poplatku</w:t>
      </w:r>
    </w:p>
    <w:p w:rsidR="00B16FF6" w:rsidRDefault="00CF41D6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B16FF6" w:rsidRDefault="00CF41D6">
      <w:pPr>
        <w:pStyle w:val="Odstavec"/>
        <w:numPr>
          <w:ilvl w:val="0"/>
          <w:numId w:val="1"/>
        </w:numPr>
      </w:pPr>
      <w:r>
        <w:t>Poplatek stanovený paušální částkou je splatný do 3 dnů od počátku každého poplatkového období.</w:t>
      </w:r>
    </w:p>
    <w:p w:rsidR="00B16FF6" w:rsidRDefault="00CF41D6">
      <w:pPr>
        <w:pStyle w:val="Nadpis21"/>
      </w:pPr>
      <w:r>
        <w:lastRenderedPageBreak/>
        <w:t>Čl. 7</w:t>
      </w:r>
      <w:r>
        <w:br/>
        <w:t xml:space="preserve"> Osvobození</w:t>
      </w:r>
    </w:p>
    <w:p w:rsidR="00B16FF6" w:rsidRDefault="00CF41D6">
      <w:pPr>
        <w:pStyle w:val="Odstavec"/>
        <w:numPr>
          <w:ilvl w:val="0"/>
          <w:numId w:val="6"/>
        </w:numPr>
      </w:pPr>
      <w:r>
        <w:t>Poplatek se neplatí: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B16FF6" w:rsidRDefault="00CF41D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B16FF6">
        <w:rPr>
          <w:rStyle w:val="Znakapoznpodarou"/>
        </w:rPr>
        <w:footnoteReference w:id="6"/>
      </w:r>
      <w:r>
        <w:t>.</w:t>
      </w:r>
    </w:p>
    <w:p w:rsidR="00B16FF6" w:rsidRDefault="00CF41D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B16FF6">
        <w:rPr>
          <w:rStyle w:val="Znakapoznpodarou"/>
        </w:rPr>
        <w:footnoteReference w:id="7"/>
      </w:r>
      <w:r>
        <w:t>.</w:t>
      </w:r>
    </w:p>
    <w:p w:rsidR="00B16FF6" w:rsidRDefault="00CF41D6">
      <w:pPr>
        <w:pStyle w:val="Nadpis21"/>
      </w:pPr>
      <w:r>
        <w:t>Čl. 8</w:t>
      </w:r>
      <w:r>
        <w:br/>
        <w:t xml:space="preserve"> Přechodné a zrušovací ustanovení</w:t>
      </w:r>
    </w:p>
    <w:p w:rsidR="00B16FF6" w:rsidRDefault="00CF41D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B16FF6" w:rsidRDefault="00CF41D6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E85DC0">
        <w:t>1</w:t>
      </w:r>
      <w:r>
        <w:t>/20</w:t>
      </w:r>
      <w:r w:rsidR="00E85DC0">
        <w:t>24</w:t>
      </w:r>
      <w:r>
        <w:t xml:space="preserve">, o </w:t>
      </w:r>
      <w:r w:rsidR="00E85DC0">
        <w:t>místním poplatku za užívání veřejného prostranství</w:t>
      </w:r>
      <w:r>
        <w:t xml:space="preserve">, ze dne </w:t>
      </w:r>
      <w:r w:rsidR="00E85DC0">
        <w:t>4</w:t>
      </w:r>
      <w:r>
        <w:t xml:space="preserve">. </w:t>
      </w:r>
      <w:r w:rsidR="00E85DC0">
        <w:t>září</w:t>
      </w:r>
      <w:r>
        <w:t xml:space="preserve"> 20</w:t>
      </w:r>
      <w:r w:rsidR="00E85DC0">
        <w:t>24</w:t>
      </w:r>
      <w:r>
        <w:t>.</w:t>
      </w:r>
    </w:p>
    <w:p w:rsidR="00B16FF6" w:rsidRDefault="00CF41D6">
      <w:pPr>
        <w:pStyle w:val="Nadpis21"/>
      </w:pPr>
      <w:r>
        <w:t>Čl. 9</w:t>
      </w:r>
      <w:r>
        <w:br/>
        <w:t>Účinnost</w:t>
      </w:r>
    </w:p>
    <w:p w:rsidR="00E85DC0" w:rsidRDefault="00E85DC0" w:rsidP="00E85DC0">
      <w:pPr>
        <w:pStyle w:val="Odstavec"/>
      </w:pPr>
      <w:r>
        <w:t>Tato vyhláška nabývá účinnosti počátkem patnáctého dne následujícího po dni jejího vyhlášení.</w:t>
      </w:r>
    </w:p>
    <w:p w:rsidR="00B16FF6" w:rsidRDefault="00B16FF6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B16FF6" w:rsidTr="00B16F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CF41D6">
            <w:pPr>
              <w:pStyle w:val="PodpisovePole"/>
            </w:pPr>
            <w:r>
              <w:t>Jitka Sluková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CF41D6">
            <w:pPr>
              <w:pStyle w:val="PodpisovePole"/>
            </w:pPr>
            <w:r>
              <w:t xml:space="preserve">Štefan </w:t>
            </w:r>
            <w:proofErr w:type="spellStart"/>
            <w:r>
              <w:t>Krohlák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16FF6" w:rsidTr="00B16F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B16FF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B16FF6">
            <w:pPr>
              <w:pStyle w:val="PodpisovePole"/>
            </w:pPr>
          </w:p>
        </w:tc>
      </w:tr>
    </w:tbl>
    <w:p w:rsidR="00CF41D6" w:rsidRDefault="00CF41D6"/>
    <w:sectPr w:rsidR="00CF41D6" w:rsidSect="00B16F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43" w:rsidRDefault="00D73443" w:rsidP="00B16FF6">
      <w:r>
        <w:separator/>
      </w:r>
    </w:p>
  </w:endnote>
  <w:endnote w:type="continuationSeparator" w:id="0">
    <w:p w:rsidR="00D73443" w:rsidRDefault="00D73443" w:rsidP="00B1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43" w:rsidRDefault="00D73443" w:rsidP="00B16FF6">
      <w:r w:rsidRPr="00B16FF6">
        <w:rPr>
          <w:color w:val="000000"/>
        </w:rPr>
        <w:separator/>
      </w:r>
    </w:p>
  </w:footnote>
  <w:footnote w:type="continuationSeparator" w:id="0">
    <w:p w:rsidR="00D73443" w:rsidRDefault="00D73443" w:rsidP="00B16FF6">
      <w:r>
        <w:continuationSeparator/>
      </w:r>
    </w:p>
  </w:footnote>
  <w:footnote w:id="1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02D7"/>
    <w:multiLevelType w:val="multilevel"/>
    <w:tmpl w:val="5CD854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7FA40FAF"/>
    <w:multiLevelType w:val="multilevel"/>
    <w:tmpl w:val="A1A6CFD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FF6"/>
    <w:rsid w:val="000F43D2"/>
    <w:rsid w:val="0027658C"/>
    <w:rsid w:val="00333182"/>
    <w:rsid w:val="003A27D7"/>
    <w:rsid w:val="00822CDB"/>
    <w:rsid w:val="008B1292"/>
    <w:rsid w:val="008D6733"/>
    <w:rsid w:val="00A77C09"/>
    <w:rsid w:val="00B16FF6"/>
    <w:rsid w:val="00CF41D6"/>
    <w:rsid w:val="00D73443"/>
    <w:rsid w:val="00E02DFB"/>
    <w:rsid w:val="00E8559D"/>
    <w:rsid w:val="00E85DC0"/>
    <w:rsid w:val="00EE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C09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16FF6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16FF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16FF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16FF6"/>
  </w:style>
  <w:style w:type="paragraph" w:customStyle="1" w:styleId="Titulek1">
    <w:name w:val="Titulek1"/>
    <w:basedOn w:val="Standard"/>
    <w:rsid w:val="00B16F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6FF6"/>
    <w:pPr>
      <w:suppressLineNumbers/>
    </w:pPr>
  </w:style>
  <w:style w:type="paragraph" w:styleId="Nzev">
    <w:name w:val="Title"/>
    <w:basedOn w:val="Heading"/>
    <w:next w:val="Textbody"/>
    <w:rsid w:val="00B16FF6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B16FF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B16FF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16FF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16FF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16FF6"/>
    <w:pPr>
      <w:widowControl w:val="0"/>
      <w:suppressLineNumbers/>
    </w:pPr>
  </w:style>
  <w:style w:type="paragraph" w:customStyle="1" w:styleId="PodpisovePole">
    <w:name w:val="PodpisovePole"/>
    <w:basedOn w:val="TableContents"/>
    <w:rsid w:val="00B16FF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16FF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16FF6"/>
  </w:style>
  <w:style w:type="character" w:customStyle="1" w:styleId="FootnoteSymbol">
    <w:name w:val="Footnote Symbol"/>
    <w:rsid w:val="00B16FF6"/>
  </w:style>
  <w:style w:type="character" w:customStyle="1" w:styleId="Footnoteanchor">
    <w:name w:val="Footnote anchor"/>
    <w:rsid w:val="00B16FF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16FF6"/>
    <w:rPr>
      <w:vertAlign w:val="superscript"/>
    </w:rPr>
  </w:style>
  <w:style w:type="character" w:styleId="Hypertextovodkaz">
    <w:name w:val="Hyperlink"/>
    <w:basedOn w:val="Standardnpsmoodstavce"/>
    <w:rsid w:val="0027658C"/>
    <w:rPr>
      <w:color w:val="0000FF"/>
      <w:u w:val="single"/>
    </w:rPr>
  </w:style>
  <w:style w:type="paragraph" w:styleId="Bezmezer">
    <w:name w:val="No Spacing"/>
    <w:uiPriority w:val="1"/>
    <w:qFormat/>
    <w:rsid w:val="0027658C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58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58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h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chovice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Links>
    <vt:vector size="12" baseType="variant">
      <vt:variant>
        <vt:i4>7340124</vt:i4>
      </vt:variant>
      <vt:variant>
        <vt:i4>3</vt:i4>
      </vt:variant>
      <vt:variant>
        <vt:i4>0</vt:i4>
      </vt:variant>
      <vt:variant>
        <vt:i4>5</vt:i4>
      </vt:variant>
      <vt:variant>
        <vt:lpwstr>mailto:cachovice@centrum.cz</vt:lpwstr>
      </vt:variant>
      <vt:variant>
        <vt:lpwstr/>
      </vt:variant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http://www.cachovice.cz/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Cachovice</dc:creator>
  <cp:lastModifiedBy>Uživatel systému Windows</cp:lastModifiedBy>
  <cp:revision>2</cp:revision>
  <cp:lastPrinted>2024-08-21T12:58:00Z</cp:lastPrinted>
  <dcterms:created xsi:type="dcterms:W3CDTF">2025-06-02T14:35:00Z</dcterms:created>
  <dcterms:modified xsi:type="dcterms:W3CDTF">2025-06-02T14:35:00Z</dcterms:modified>
</cp:coreProperties>
</file>