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8CE" w:rsidRPr="006340CA" w:rsidRDefault="00B358CE" w:rsidP="00B358CE">
      <w:pPr>
        <w:pStyle w:val="Zhlav"/>
        <w:tabs>
          <w:tab w:val="left" w:pos="708"/>
        </w:tabs>
        <w:jc w:val="center"/>
        <w:rPr>
          <w:rFonts w:ascii="Century Gothic" w:hAnsi="Century Gothic"/>
          <w:b/>
          <w:sz w:val="28"/>
          <w:szCs w:val="28"/>
        </w:rPr>
      </w:pPr>
      <w:r w:rsidRPr="006340CA">
        <w:rPr>
          <w:rFonts w:ascii="Century Gothic" w:hAnsi="Century Gothic"/>
          <w:b/>
          <w:sz w:val="28"/>
          <w:szCs w:val="28"/>
        </w:rPr>
        <w:t>Obec Světí</w:t>
      </w:r>
    </w:p>
    <w:p w:rsidR="00B358CE" w:rsidRPr="006340CA" w:rsidRDefault="00B358CE" w:rsidP="00B358CE">
      <w:pPr>
        <w:pStyle w:val="Zhlav"/>
        <w:tabs>
          <w:tab w:val="left" w:pos="708"/>
        </w:tabs>
        <w:jc w:val="center"/>
        <w:rPr>
          <w:rFonts w:ascii="Century Gothic" w:hAnsi="Century Gothic"/>
          <w:b/>
          <w:sz w:val="28"/>
          <w:szCs w:val="28"/>
        </w:rPr>
      </w:pPr>
      <w:r w:rsidRPr="006340CA">
        <w:rPr>
          <w:rFonts w:ascii="Century Gothic" w:hAnsi="Century Gothic"/>
          <w:b/>
          <w:sz w:val="28"/>
          <w:szCs w:val="28"/>
        </w:rPr>
        <w:t>Zastupitelstvo obce</w:t>
      </w:r>
    </w:p>
    <w:p w:rsidR="00B358CE" w:rsidRDefault="00B358CE" w:rsidP="00B358CE">
      <w:pPr>
        <w:pStyle w:val="Zhlav"/>
        <w:tabs>
          <w:tab w:val="left" w:pos="708"/>
        </w:tabs>
        <w:jc w:val="center"/>
        <w:rPr>
          <w:rFonts w:ascii="Century Gothic" w:hAnsi="Century Gothic"/>
          <w:sz w:val="20"/>
          <w:szCs w:val="20"/>
        </w:rPr>
      </w:pPr>
      <w:r>
        <w:rPr>
          <w:noProof/>
          <w:color w:val="0000FF"/>
          <w:sz w:val="22"/>
          <w:szCs w:val="22"/>
        </w:rPr>
        <w:drawing>
          <wp:inline distT="0" distB="0" distL="0" distR="0" wp14:anchorId="21D04B8B" wp14:editId="4EEEE791">
            <wp:extent cx="688140" cy="864000"/>
            <wp:effectExtent l="0" t="0" r="0" b="0"/>
            <wp:docPr id="1" name="Obrázek 1" descr="Znak obce Světí">
              <a:hlinkClick xmlns:a="http://schemas.openxmlformats.org/drawingml/2006/main" r:id="rId8" tooltip="&quot;Znak obce Svět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Světí">
                      <a:hlinkClick r:id="rId8" tooltip="&quot;Znak obce Světí&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140" cy="864000"/>
                    </a:xfrm>
                    <a:prstGeom prst="rect">
                      <a:avLst/>
                    </a:prstGeom>
                    <a:noFill/>
                    <a:ln>
                      <a:noFill/>
                    </a:ln>
                  </pic:spPr>
                </pic:pic>
              </a:graphicData>
            </a:graphic>
          </wp:inline>
        </w:drawing>
      </w:r>
    </w:p>
    <w:p w:rsidR="00B358CE" w:rsidRDefault="00B358CE" w:rsidP="00B358CE">
      <w:pPr>
        <w:pStyle w:val="Zhlav"/>
        <w:tabs>
          <w:tab w:val="left" w:pos="708"/>
        </w:tabs>
        <w:jc w:val="center"/>
        <w:rPr>
          <w:rFonts w:ascii="Century Gothic" w:hAnsi="Century Gothic"/>
          <w:sz w:val="20"/>
          <w:szCs w:val="20"/>
        </w:rPr>
      </w:pPr>
      <w:r>
        <w:rPr>
          <w:rFonts w:ascii="Century Gothic" w:hAnsi="Century Gothic"/>
          <w:sz w:val="20"/>
          <w:szCs w:val="20"/>
        </w:rPr>
        <w:t>----------------------------------------------------------------------------------------------------------------------------------------</w:t>
      </w:r>
    </w:p>
    <w:p w:rsidR="00A35E69" w:rsidRDefault="00A35E69" w:rsidP="00A35E69">
      <w:pPr>
        <w:jc w:val="center"/>
        <w:rPr>
          <w:rFonts w:ascii="Arial" w:hAnsi="Arial" w:cs="Arial"/>
          <w:b/>
          <w:sz w:val="22"/>
          <w:szCs w:val="22"/>
        </w:rPr>
      </w:pPr>
      <w:r>
        <w:rPr>
          <w:rFonts w:ascii="Arial" w:hAnsi="Arial" w:cs="Arial"/>
          <w:b/>
          <w:sz w:val="22"/>
          <w:szCs w:val="22"/>
        </w:rPr>
        <w:t>Obecně závazná vyhláška</w:t>
      </w:r>
    </w:p>
    <w:p w:rsidR="00A35E69" w:rsidRDefault="008A21E9" w:rsidP="00A35E69">
      <w:pPr>
        <w:jc w:val="center"/>
        <w:rPr>
          <w:rFonts w:ascii="Arial" w:hAnsi="Arial" w:cs="Arial"/>
          <w:b/>
          <w:sz w:val="22"/>
          <w:szCs w:val="22"/>
        </w:rPr>
      </w:pPr>
      <w:r>
        <w:rPr>
          <w:rFonts w:ascii="Arial" w:hAnsi="Arial" w:cs="Arial"/>
          <w:b/>
          <w:sz w:val="22"/>
          <w:szCs w:val="22"/>
        </w:rPr>
        <w:t xml:space="preserve"> č. 3/</w:t>
      </w:r>
      <w:r w:rsidR="00894144">
        <w:rPr>
          <w:rFonts w:ascii="Arial" w:hAnsi="Arial" w:cs="Arial"/>
          <w:b/>
          <w:sz w:val="22"/>
          <w:szCs w:val="22"/>
        </w:rPr>
        <w:t>2019</w:t>
      </w:r>
      <w:r w:rsidR="00A35E69">
        <w:rPr>
          <w:rFonts w:ascii="Arial" w:hAnsi="Arial" w:cs="Arial"/>
          <w:b/>
          <w:sz w:val="22"/>
          <w:szCs w:val="22"/>
        </w:rPr>
        <w:t>,</w:t>
      </w:r>
    </w:p>
    <w:p w:rsidR="009F290D" w:rsidRPr="00921C9F" w:rsidRDefault="009F290D" w:rsidP="009F290D">
      <w:pPr>
        <w:jc w:val="center"/>
        <w:rPr>
          <w:rFonts w:ascii="Arial" w:hAnsi="Arial" w:cs="Arial"/>
          <w:b/>
        </w:rPr>
      </w:pPr>
      <w:r w:rsidRPr="00921C9F">
        <w:rPr>
          <w:rFonts w:ascii="Arial" w:hAnsi="Arial" w:cs="Arial"/>
          <w:b/>
          <w:color w:val="000000"/>
        </w:rPr>
        <w:t xml:space="preserve">o stanovení systému shromažďování, sběru, přepravy, třídění, využívání </w:t>
      </w:r>
    </w:p>
    <w:p w:rsidR="009F290D" w:rsidRPr="00894144" w:rsidRDefault="009F290D" w:rsidP="00894144">
      <w:pPr>
        <w:pStyle w:val="NormlnIMP"/>
        <w:spacing w:line="240" w:lineRule="auto"/>
        <w:jc w:val="center"/>
        <w:rPr>
          <w:rFonts w:ascii="Arial" w:hAnsi="Arial" w:cs="Arial"/>
          <w:b/>
          <w:color w:val="000000"/>
          <w:szCs w:val="24"/>
        </w:rPr>
      </w:pPr>
      <w:r w:rsidRPr="00921C9F">
        <w:rPr>
          <w:rFonts w:ascii="Arial" w:hAnsi="Arial" w:cs="Arial"/>
          <w:b/>
          <w:color w:val="000000"/>
          <w:szCs w:val="24"/>
        </w:rPr>
        <w:t xml:space="preserve">a odstraňování komunálních odpadů a nakládání se stavebním odpadem </w:t>
      </w:r>
      <w:r>
        <w:rPr>
          <w:rFonts w:ascii="Arial" w:hAnsi="Arial" w:cs="Arial"/>
          <w:b/>
          <w:color w:val="000000"/>
          <w:szCs w:val="24"/>
        </w:rPr>
        <w:t>na</w:t>
      </w:r>
      <w:r w:rsidR="00894144">
        <w:rPr>
          <w:rFonts w:ascii="Arial" w:hAnsi="Arial" w:cs="Arial"/>
          <w:b/>
          <w:color w:val="000000"/>
          <w:szCs w:val="24"/>
        </w:rPr>
        <w:t> </w:t>
      </w:r>
      <w:r w:rsidRPr="00921C9F">
        <w:rPr>
          <w:rFonts w:ascii="Arial" w:hAnsi="Arial" w:cs="Arial"/>
          <w:b/>
          <w:color w:val="000000"/>
          <w:szCs w:val="24"/>
        </w:rPr>
        <w:t xml:space="preserve">území obce </w:t>
      </w:r>
      <w:r w:rsidR="00B358CE">
        <w:rPr>
          <w:rFonts w:ascii="Arial" w:hAnsi="Arial" w:cs="Arial"/>
          <w:b/>
          <w:color w:val="000000"/>
          <w:szCs w:val="24"/>
        </w:rPr>
        <w:t>Světí</w:t>
      </w:r>
    </w:p>
    <w:p w:rsidR="009F290D" w:rsidRDefault="009F290D" w:rsidP="009F290D">
      <w:pPr>
        <w:jc w:val="both"/>
        <w:rPr>
          <w:rFonts w:ascii="Arial" w:hAnsi="Arial" w:cs="Arial"/>
          <w:sz w:val="22"/>
          <w:szCs w:val="22"/>
        </w:rPr>
      </w:pPr>
    </w:p>
    <w:p w:rsidR="009F290D" w:rsidRPr="00B73B7D" w:rsidRDefault="00B358CE" w:rsidP="009F290D">
      <w:pPr>
        <w:pStyle w:val="Zkladntextodsazen21"/>
        <w:ind w:left="0" w:firstLine="0"/>
        <w:rPr>
          <w:rFonts w:ascii="Arial" w:hAnsi="Arial" w:cs="Arial"/>
          <w:sz w:val="22"/>
          <w:szCs w:val="22"/>
        </w:rPr>
      </w:pPr>
      <w:r>
        <w:rPr>
          <w:rFonts w:ascii="Arial" w:hAnsi="Arial" w:cs="Arial"/>
          <w:sz w:val="22"/>
          <w:szCs w:val="22"/>
        </w:rPr>
        <w:t>Zastupitelstvo obce Světí</w:t>
      </w:r>
      <w:r w:rsidR="009F290D">
        <w:rPr>
          <w:rFonts w:ascii="Arial" w:hAnsi="Arial" w:cs="Arial"/>
          <w:sz w:val="22"/>
          <w:szCs w:val="22"/>
        </w:rPr>
        <w:t xml:space="preserve"> se na svém zasedání dne </w:t>
      </w:r>
      <w:r w:rsidR="00D37FDD">
        <w:rPr>
          <w:rFonts w:ascii="Arial" w:hAnsi="Arial" w:cs="Arial"/>
          <w:sz w:val="22"/>
          <w:szCs w:val="22"/>
        </w:rPr>
        <w:t>16. 12.</w:t>
      </w:r>
      <w:r>
        <w:rPr>
          <w:rFonts w:ascii="Arial" w:hAnsi="Arial" w:cs="Arial"/>
          <w:sz w:val="22"/>
          <w:szCs w:val="22"/>
        </w:rPr>
        <w:t xml:space="preserve"> 2019</w:t>
      </w:r>
      <w:r w:rsidR="009F290D" w:rsidRPr="00DD1167">
        <w:rPr>
          <w:rFonts w:ascii="Arial" w:hAnsi="Arial" w:cs="Arial"/>
          <w:sz w:val="22"/>
          <w:szCs w:val="22"/>
        </w:rPr>
        <w:t xml:space="preserve"> usn</w:t>
      </w:r>
      <w:r w:rsidR="009F290D">
        <w:rPr>
          <w:rFonts w:ascii="Arial" w:hAnsi="Arial" w:cs="Arial"/>
          <w:sz w:val="22"/>
          <w:szCs w:val="22"/>
        </w:rPr>
        <w:t xml:space="preserve">esením </w:t>
      </w:r>
      <w:r w:rsidR="009F290D" w:rsidRPr="00D37FDD">
        <w:rPr>
          <w:rFonts w:ascii="Arial" w:hAnsi="Arial" w:cs="Arial"/>
          <w:sz w:val="22"/>
          <w:szCs w:val="22"/>
        </w:rPr>
        <w:t>č.</w:t>
      </w:r>
      <w:r w:rsidR="00D37FDD">
        <w:rPr>
          <w:rFonts w:ascii="Arial" w:hAnsi="Arial" w:cs="Arial"/>
          <w:sz w:val="22"/>
          <w:szCs w:val="22"/>
        </w:rPr>
        <w:t xml:space="preserve"> </w:t>
      </w:r>
      <w:r w:rsidR="00D37FDD" w:rsidRPr="00D37FDD">
        <w:rPr>
          <w:rFonts w:ascii="Arial" w:hAnsi="Arial" w:cs="Arial"/>
          <w:sz w:val="22"/>
          <w:szCs w:val="22"/>
        </w:rPr>
        <w:t>ZO/2019</w:t>
      </w:r>
      <w:r w:rsidR="009F290D" w:rsidRPr="00D37FDD">
        <w:rPr>
          <w:rFonts w:ascii="Arial" w:hAnsi="Arial" w:cs="Arial"/>
          <w:sz w:val="22"/>
          <w:szCs w:val="22"/>
        </w:rPr>
        <w:t xml:space="preserve"> usneslo vydat na základě § 17 odst. 2 zákona č. 185/2001 Sb., o odpadech a o změně</w:t>
      </w:r>
      <w:r w:rsidR="009F290D">
        <w:rPr>
          <w:rFonts w:ascii="Arial" w:hAnsi="Arial" w:cs="Arial"/>
          <w:sz w:val="22"/>
          <w:szCs w:val="22"/>
        </w:rPr>
        <w:t xml:space="preserve">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w:t>
      </w:r>
      <w:r w:rsidR="009F290D" w:rsidRPr="00921C9F">
        <w:rPr>
          <w:rFonts w:ascii="Arial" w:hAnsi="Arial" w:cs="Arial"/>
          <w:sz w:val="22"/>
          <w:szCs w:val="22"/>
        </w:rPr>
        <w:t xml:space="preserve">vyhlášku </w:t>
      </w:r>
      <w:r w:rsidR="009F290D" w:rsidRPr="00921C9F">
        <w:rPr>
          <w:rFonts w:ascii="Arial" w:hAnsi="Arial" w:cs="Arial"/>
          <w:kern w:val="28"/>
          <w:sz w:val="22"/>
          <w:szCs w:val="22"/>
          <w:lang w:eastAsia="cs-CZ"/>
        </w:rPr>
        <w:t>(dále jen „vyhláška“)</w:t>
      </w:r>
      <w:r w:rsidR="009F290D" w:rsidRPr="00921C9F">
        <w:rPr>
          <w:rFonts w:ascii="Arial" w:hAnsi="Arial" w:cs="Arial"/>
          <w:sz w:val="22"/>
          <w:szCs w:val="22"/>
        </w:rPr>
        <w:t>:</w:t>
      </w:r>
    </w:p>
    <w:p w:rsidR="009F290D" w:rsidRDefault="009F290D" w:rsidP="009F290D">
      <w:pPr>
        <w:jc w:val="center"/>
        <w:rPr>
          <w:rFonts w:ascii="Arial" w:hAnsi="Arial" w:cs="Arial"/>
          <w:b/>
          <w:sz w:val="22"/>
          <w:szCs w:val="22"/>
        </w:rPr>
      </w:pPr>
    </w:p>
    <w:p w:rsidR="009F290D" w:rsidRDefault="009F290D" w:rsidP="009F290D">
      <w:pPr>
        <w:jc w:val="center"/>
        <w:rPr>
          <w:rFonts w:ascii="Arial" w:hAnsi="Arial" w:cs="Arial"/>
          <w:b/>
          <w:bCs/>
          <w:sz w:val="22"/>
          <w:szCs w:val="22"/>
        </w:rPr>
      </w:pPr>
      <w:r>
        <w:rPr>
          <w:rFonts w:ascii="Arial" w:hAnsi="Arial" w:cs="Arial"/>
          <w:b/>
          <w:sz w:val="22"/>
          <w:szCs w:val="22"/>
        </w:rPr>
        <w:t>Čl. 1</w:t>
      </w:r>
    </w:p>
    <w:p w:rsidR="009F290D" w:rsidRDefault="009F290D" w:rsidP="009F290D">
      <w:pPr>
        <w:pStyle w:val="Nadpis2"/>
        <w:numPr>
          <w:ilvl w:val="1"/>
          <w:numId w:val="2"/>
        </w:numPr>
        <w:suppressAutoHyphens/>
        <w:jc w:val="center"/>
        <w:rPr>
          <w:rFonts w:ascii="Arial" w:hAnsi="Arial" w:cs="Arial"/>
          <w:b/>
          <w:sz w:val="22"/>
          <w:szCs w:val="22"/>
        </w:rPr>
      </w:pPr>
      <w:r>
        <w:rPr>
          <w:rFonts w:ascii="Arial" w:hAnsi="Arial" w:cs="Arial"/>
          <w:b/>
          <w:bCs/>
          <w:sz w:val="22"/>
          <w:szCs w:val="22"/>
          <w:u w:val="none"/>
        </w:rPr>
        <w:t>Úvodní ustanovení</w:t>
      </w:r>
    </w:p>
    <w:p w:rsidR="009F290D" w:rsidRDefault="009F290D" w:rsidP="009F290D">
      <w:pPr>
        <w:jc w:val="center"/>
        <w:rPr>
          <w:rFonts w:ascii="Arial" w:hAnsi="Arial" w:cs="Arial"/>
          <w:b/>
          <w:sz w:val="22"/>
          <w:szCs w:val="22"/>
          <w:u w:val="single"/>
        </w:rPr>
      </w:pPr>
    </w:p>
    <w:p w:rsidR="009F290D" w:rsidRDefault="009F290D" w:rsidP="009F290D">
      <w:pPr>
        <w:tabs>
          <w:tab w:val="left" w:pos="567"/>
        </w:tabs>
        <w:jc w:val="both"/>
        <w:rPr>
          <w:rFonts w:ascii="Arial" w:hAnsi="Arial" w:cs="Arial"/>
          <w:sz w:val="22"/>
          <w:szCs w:val="22"/>
        </w:rPr>
      </w:pPr>
      <w:r>
        <w:rPr>
          <w:rFonts w:ascii="Arial" w:hAnsi="Arial" w:cs="Arial"/>
          <w:sz w:val="22"/>
          <w:szCs w:val="22"/>
        </w:rPr>
        <w:t>Tato vyhláška stanovuje systém shromažďování, sběru, přepravy, třídění, využívání a odstraňování komunálních odpadů vznik</w:t>
      </w:r>
      <w:r w:rsidR="00B358CE">
        <w:rPr>
          <w:rFonts w:ascii="Arial" w:hAnsi="Arial" w:cs="Arial"/>
          <w:sz w:val="22"/>
          <w:szCs w:val="22"/>
        </w:rPr>
        <w:t>ajících na území obce Světí</w:t>
      </w:r>
      <w:r>
        <w:rPr>
          <w:rFonts w:ascii="Arial" w:hAnsi="Arial" w:cs="Arial"/>
          <w:sz w:val="22"/>
          <w:szCs w:val="22"/>
        </w:rPr>
        <w:t>, včetně nakládání se stavebním odpadem</w:t>
      </w:r>
      <w:r>
        <w:rPr>
          <w:rStyle w:val="Znakapoznpodarou"/>
          <w:rFonts w:ascii="Arial" w:hAnsi="Arial" w:cs="Arial"/>
          <w:sz w:val="22"/>
          <w:szCs w:val="22"/>
        </w:rPr>
        <w:footnoteReference w:id="1"/>
      </w:r>
      <w:r w:rsidR="00B73B7D">
        <w:rPr>
          <w:rFonts w:ascii="Arial" w:hAnsi="Arial" w:cs="Arial"/>
          <w:sz w:val="22"/>
          <w:szCs w:val="22"/>
        </w:rPr>
        <w:t>.</w:t>
      </w:r>
    </w:p>
    <w:p w:rsidR="009F290D" w:rsidRDefault="009F290D" w:rsidP="00B73B7D">
      <w:pPr>
        <w:rPr>
          <w:rFonts w:ascii="Arial" w:hAnsi="Arial" w:cs="Arial"/>
          <w:sz w:val="22"/>
          <w:szCs w:val="22"/>
        </w:rPr>
      </w:pPr>
    </w:p>
    <w:p w:rsidR="009F290D" w:rsidRDefault="009F290D" w:rsidP="009F290D">
      <w:pPr>
        <w:jc w:val="center"/>
        <w:rPr>
          <w:rFonts w:ascii="Arial" w:hAnsi="Arial" w:cs="Arial"/>
          <w:b/>
          <w:sz w:val="22"/>
          <w:szCs w:val="22"/>
        </w:rPr>
      </w:pPr>
      <w:r>
        <w:rPr>
          <w:rFonts w:ascii="Arial" w:hAnsi="Arial" w:cs="Arial"/>
          <w:b/>
          <w:sz w:val="22"/>
          <w:szCs w:val="22"/>
        </w:rPr>
        <w:t>Čl. 2</w:t>
      </w:r>
    </w:p>
    <w:p w:rsidR="009F290D" w:rsidRDefault="009F290D" w:rsidP="009F290D">
      <w:pPr>
        <w:jc w:val="center"/>
        <w:rPr>
          <w:rFonts w:ascii="Arial" w:hAnsi="Arial" w:cs="Arial"/>
          <w:sz w:val="22"/>
          <w:szCs w:val="22"/>
        </w:rPr>
      </w:pPr>
      <w:r>
        <w:rPr>
          <w:rFonts w:ascii="Arial" w:hAnsi="Arial" w:cs="Arial"/>
          <w:b/>
          <w:sz w:val="22"/>
          <w:szCs w:val="22"/>
        </w:rPr>
        <w:t>Třídění komunálního odpadu</w:t>
      </w:r>
    </w:p>
    <w:p w:rsidR="009F290D" w:rsidRPr="00366A49" w:rsidRDefault="009F290D" w:rsidP="009F290D">
      <w:pPr>
        <w:jc w:val="center"/>
        <w:rPr>
          <w:rFonts w:ascii="Arial" w:hAnsi="Arial" w:cs="Arial"/>
          <w:sz w:val="22"/>
          <w:szCs w:val="22"/>
        </w:rPr>
      </w:pPr>
    </w:p>
    <w:p w:rsidR="009F290D" w:rsidRPr="00FB6AE5" w:rsidRDefault="009F290D" w:rsidP="009F290D">
      <w:pPr>
        <w:numPr>
          <w:ilvl w:val="0"/>
          <w:numId w:val="6"/>
        </w:numPr>
        <w:tabs>
          <w:tab w:val="left" w:pos="426"/>
        </w:tabs>
        <w:spacing w:after="120"/>
        <w:ind w:left="426" w:hanging="426"/>
        <w:rPr>
          <w:rFonts w:ascii="Arial" w:hAnsi="Arial" w:cs="Arial"/>
          <w:sz w:val="22"/>
          <w:szCs w:val="22"/>
        </w:rPr>
      </w:pPr>
      <w:r w:rsidRPr="00FB6AE5">
        <w:rPr>
          <w:rFonts w:ascii="Arial" w:hAnsi="Arial" w:cs="Arial"/>
          <w:sz w:val="22"/>
          <w:szCs w:val="22"/>
        </w:rPr>
        <w:t>Komunální odpad se třídí na složky:</w:t>
      </w:r>
    </w:p>
    <w:p w:rsidR="009F290D" w:rsidRPr="0041226F" w:rsidRDefault="009F290D" w:rsidP="009F290D">
      <w:pPr>
        <w:pStyle w:val="Odstavecseseznamem"/>
        <w:numPr>
          <w:ilvl w:val="0"/>
          <w:numId w:val="7"/>
        </w:numPr>
        <w:tabs>
          <w:tab w:val="left" w:pos="851"/>
        </w:tabs>
        <w:suppressAutoHyphens w:val="0"/>
        <w:autoSpaceDE w:val="0"/>
        <w:autoSpaceDN w:val="0"/>
        <w:adjustRightInd w:val="0"/>
        <w:spacing w:after="0" w:line="240" w:lineRule="auto"/>
        <w:ind w:left="851" w:hanging="425"/>
        <w:rPr>
          <w:rFonts w:ascii="Arial" w:hAnsi="Arial" w:cs="Arial"/>
          <w:bCs/>
          <w:color w:val="000000"/>
        </w:rPr>
      </w:pPr>
      <w:r w:rsidRPr="0041226F">
        <w:rPr>
          <w:rFonts w:ascii="Arial" w:hAnsi="Arial" w:cs="Arial"/>
          <w:bCs/>
          <w:color w:val="000000"/>
        </w:rPr>
        <w:t xml:space="preserve">biologické odpady rostlinného původu, </w:t>
      </w:r>
    </w:p>
    <w:p w:rsidR="009F290D" w:rsidRPr="0041226F" w:rsidRDefault="009F290D" w:rsidP="009F290D">
      <w:pPr>
        <w:pStyle w:val="Odstavecseseznamem"/>
        <w:numPr>
          <w:ilvl w:val="0"/>
          <w:numId w:val="7"/>
        </w:numPr>
        <w:tabs>
          <w:tab w:val="left" w:pos="567"/>
          <w:tab w:val="left" w:pos="851"/>
        </w:tabs>
        <w:suppressAutoHyphens w:val="0"/>
        <w:autoSpaceDE w:val="0"/>
        <w:autoSpaceDN w:val="0"/>
        <w:adjustRightInd w:val="0"/>
        <w:spacing w:after="0" w:line="240" w:lineRule="auto"/>
        <w:ind w:left="851" w:hanging="425"/>
        <w:rPr>
          <w:rFonts w:ascii="Arial" w:hAnsi="Arial" w:cs="Arial"/>
          <w:bCs/>
          <w:color w:val="000000"/>
        </w:rPr>
      </w:pPr>
      <w:r w:rsidRPr="0041226F">
        <w:rPr>
          <w:rFonts w:ascii="Arial" w:hAnsi="Arial" w:cs="Arial"/>
          <w:bCs/>
          <w:color w:val="000000"/>
        </w:rPr>
        <w:t>papír,</w:t>
      </w:r>
    </w:p>
    <w:p w:rsidR="009F290D" w:rsidRDefault="009F290D" w:rsidP="009F290D">
      <w:pPr>
        <w:pStyle w:val="Odstavecseseznamem"/>
        <w:numPr>
          <w:ilvl w:val="0"/>
          <w:numId w:val="7"/>
        </w:numPr>
        <w:tabs>
          <w:tab w:val="left" w:pos="567"/>
          <w:tab w:val="left" w:pos="851"/>
        </w:tabs>
        <w:suppressAutoHyphens w:val="0"/>
        <w:autoSpaceDE w:val="0"/>
        <w:autoSpaceDN w:val="0"/>
        <w:adjustRightInd w:val="0"/>
        <w:spacing w:after="0" w:line="240" w:lineRule="auto"/>
        <w:ind w:left="851" w:hanging="425"/>
        <w:rPr>
          <w:rFonts w:ascii="Arial" w:hAnsi="Arial" w:cs="Arial"/>
          <w:bCs/>
          <w:color w:val="000000"/>
        </w:rPr>
      </w:pPr>
      <w:r w:rsidRPr="0041226F">
        <w:rPr>
          <w:rFonts w:ascii="Arial" w:hAnsi="Arial" w:cs="Arial"/>
          <w:bCs/>
          <w:color w:val="000000"/>
        </w:rPr>
        <w:t>plasty včetně PET lahví,</w:t>
      </w:r>
    </w:p>
    <w:p w:rsidR="009F290D" w:rsidRPr="00142DFB" w:rsidRDefault="009F290D" w:rsidP="009F290D">
      <w:pPr>
        <w:pStyle w:val="Odstavecseseznamem"/>
        <w:numPr>
          <w:ilvl w:val="0"/>
          <w:numId w:val="7"/>
        </w:numPr>
        <w:tabs>
          <w:tab w:val="left" w:pos="567"/>
          <w:tab w:val="left" w:pos="851"/>
        </w:tabs>
        <w:suppressAutoHyphens w:val="0"/>
        <w:autoSpaceDE w:val="0"/>
        <w:autoSpaceDN w:val="0"/>
        <w:adjustRightInd w:val="0"/>
        <w:spacing w:after="0" w:line="240" w:lineRule="auto"/>
        <w:ind w:left="851" w:hanging="425"/>
        <w:rPr>
          <w:rFonts w:ascii="Arial" w:hAnsi="Arial" w:cs="Arial"/>
          <w:bCs/>
          <w:color w:val="000000"/>
        </w:rPr>
      </w:pPr>
      <w:r>
        <w:rPr>
          <w:rFonts w:ascii="Arial" w:hAnsi="Arial" w:cs="Arial"/>
          <w:bCs/>
          <w:color w:val="000000"/>
        </w:rPr>
        <w:t>nápojové kartony,</w:t>
      </w:r>
    </w:p>
    <w:p w:rsidR="009F290D" w:rsidRDefault="009F290D" w:rsidP="009F290D">
      <w:pPr>
        <w:pStyle w:val="Odstavecseseznamem"/>
        <w:numPr>
          <w:ilvl w:val="0"/>
          <w:numId w:val="7"/>
        </w:numPr>
        <w:tabs>
          <w:tab w:val="left" w:pos="851"/>
        </w:tabs>
        <w:suppressAutoHyphens w:val="0"/>
        <w:autoSpaceDE w:val="0"/>
        <w:autoSpaceDN w:val="0"/>
        <w:adjustRightInd w:val="0"/>
        <w:spacing w:after="0" w:line="240" w:lineRule="auto"/>
        <w:ind w:left="851" w:hanging="425"/>
        <w:rPr>
          <w:rFonts w:ascii="Arial" w:hAnsi="Arial" w:cs="Arial"/>
          <w:bCs/>
          <w:color w:val="000000"/>
        </w:rPr>
      </w:pPr>
      <w:r w:rsidRPr="0041226F">
        <w:rPr>
          <w:rFonts w:ascii="Arial" w:hAnsi="Arial" w:cs="Arial"/>
          <w:bCs/>
          <w:color w:val="000000"/>
        </w:rPr>
        <w:t>sklo</w:t>
      </w:r>
      <w:r>
        <w:rPr>
          <w:rFonts w:ascii="Arial" w:hAnsi="Arial" w:cs="Arial"/>
          <w:bCs/>
          <w:color w:val="000000"/>
        </w:rPr>
        <w:t xml:space="preserve"> čiré</w:t>
      </w:r>
      <w:r w:rsidRPr="0041226F">
        <w:rPr>
          <w:rFonts w:ascii="Arial" w:hAnsi="Arial" w:cs="Arial"/>
          <w:bCs/>
          <w:color w:val="000000"/>
        </w:rPr>
        <w:t>,</w:t>
      </w:r>
    </w:p>
    <w:p w:rsidR="009F290D" w:rsidRPr="0041226F" w:rsidRDefault="009F290D" w:rsidP="009F290D">
      <w:pPr>
        <w:pStyle w:val="Odstavecseseznamem"/>
        <w:numPr>
          <w:ilvl w:val="0"/>
          <w:numId w:val="7"/>
        </w:numPr>
        <w:tabs>
          <w:tab w:val="left" w:pos="851"/>
        </w:tabs>
        <w:suppressAutoHyphens w:val="0"/>
        <w:autoSpaceDE w:val="0"/>
        <w:autoSpaceDN w:val="0"/>
        <w:adjustRightInd w:val="0"/>
        <w:spacing w:after="0" w:line="240" w:lineRule="auto"/>
        <w:ind w:left="851" w:hanging="425"/>
        <w:rPr>
          <w:rFonts w:ascii="Arial" w:hAnsi="Arial" w:cs="Arial"/>
          <w:bCs/>
          <w:color w:val="000000"/>
        </w:rPr>
      </w:pPr>
      <w:r>
        <w:rPr>
          <w:rFonts w:ascii="Arial" w:hAnsi="Arial" w:cs="Arial"/>
          <w:bCs/>
          <w:color w:val="000000"/>
        </w:rPr>
        <w:t>sklo barevné,</w:t>
      </w:r>
    </w:p>
    <w:p w:rsidR="009F290D" w:rsidRDefault="009F290D" w:rsidP="009F290D">
      <w:pPr>
        <w:pStyle w:val="Odstavecseseznamem"/>
        <w:numPr>
          <w:ilvl w:val="0"/>
          <w:numId w:val="7"/>
        </w:numPr>
        <w:tabs>
          <w:tab w:val="left" w:pos="851"/>
        </w:tabs>
        <w:suppressAutoHyphens w:val="0"/>
        <w:autoSpaceDE w:val="0"/>
        <w:autoSpaceDN w:val="0"/>
        <w:adjustRightInd w:val="0"/>
        <w:spacing w:after="0" w:line="240" w:lineRule="auto"/>
        <w:ind w:left="851" w:hanging="425"/>
        <w:rPr>
          <w:rFonts w:ascii="Arial" w:hAnsi="Arial" w:cs="Arial"/>
          <w:bCs/>
          <w:color w:val="000000"/>
        </w:rPr>
      </w:pPr>
      <w:r w:rsidRPr="0041226F">
        <w:rPr>
          <w:rFonts w:ascii="Arial" w:hAnsi="Arial" w:cs="Arial"/>
          <w:bCs/>
          <w:color w:val="000000"/>
        </w:rPr>
        <w:t>kovy,</w:t>
      </w:r>
    </w:p>
    <w:p w:rsidR="009F290D" w:rsidRPr="0041226F" w:rsidRDefault="009F290D" w:rsidP="009F290D">
      <w:pPr>
        <w:pStyle w:val="Odstavecseseznamem"/>
        <w:numPr>
          <w:ilvl w:val="0"/>
          <w:numId w:val="7"/>
        </w:numPr>
        <w:tabs>
          <w:tab w:val="left" w:pos="851"/>
        </w:tabs>
        <w:suppressAutoHyphens w:val="0"/>
        <w:autoSpaceDE w:val="0"/>
        <w:autoSpaceDN w:val="0"/>
        <w:adjustRightInd w:val="0"/>
        <w:spacing w:after="0" w:line="240" w:lineRule="auto"/>
        <w:ind w:left="851" w:hanging="425"/>
        <w:rPr>
          <w:rFonts w:ascii="Arial" w:hAnsi="Arial" w:cs="Arial"/>
          <w:bCs/>
          <w:color w:val="000000"/>
        </w:rPr>
      </w:pPr>
      <w:r>
        <w:rPr>
          <w:rFonts w:ascii="Arial" w:hAnsi="Arial" w:cs="Arial"/>
          <w:bCs/>
          <w:color w:val="000000"/>
        </w:rPr>
        <w:t>jedlé oleje a tuky,</w:t>
      </w:r>
    </w:p>
    <w:p w:rsidR="009F290D" w:rsidRPr="0041226F" w:rsidRDefault="009F290D" w:rsidP="009F290D">
      <w:pPr>
        <w:numPr>
          <w:ilvl w:val="0"/>
          <w:numId w:val="7"/>
        </w:numPr>
        <w:tabs>
          <w:tab w:val="left" w:pos="851"/>
        </w:tabs>
        <w:ind w:left="851" w:hanging="425"/>
        <w:rPr>
          <w:rFonts w:ascii="Arial" w:hAnsi="Arial" w:cs="Arial"/>
          <w:iCs/>
          <w:sz w:val="22"/>
          <w:szCs w:val="22"/>
        </w:rPr>
      </w:pPr>
      <w:r w:rsidRPr="0041226F">
        <w:rPr>
          <w:rFonts w:ascii="Arial" w:hAnsi="Arial" w:cs="Arial"/>
          <w:bCs/>
          <w:color w:val="000000"/>
          <w:sz w:val="22"/>
          <w:szCs w:val="22"/>
        </w:rPr>
        <w:t>nebezpečné odpady,</w:t>
      </w:r>
    </w:p>
    <w:p w:rsidR="009F290D" w:rsidRPr="0041226F" w:rsidRDefault="009F290D" w:rsidP="009F290D">
      <w:pPr>
        <w:numPr>
          <w:ilvl w:val="0"/>
          <w:numId w:val="7"/>
        </w:numPr>
        <w:tabs>
          <w:tab w:val="left" w:pos="851"/>
        </w:tabs>
        <w:ind w:left="851" w:hanging="425"/>
        <w:rPr>
          <w:rFonts w:ascii="Arial" w:hAnsi="Arial" w:cs="Arial"/>
          <w:bCs/>
          <w:color w:val="000000"/>
          <w:sz w:val="22"/>
          <w:szCs w:val="22"/>
        </w:rPr>
      </w:pPr>
      <w:r w:rsidRPr="0041226F">
        <w:rPr>
          <w:rFonts w:ascii="Arial" w:hAnsi="Arial" w:cs="Arial"/>
          <w:bCs/>
          <w:color w:val="000000"/>
          <w:sz w:val="22"/>
          <w:szCs w:val="22"/>
        </w:rPr>
        <w:t>objemný odpad,</w:t>
      </w:r>
    </w:p>
    <w:p w:rsidR="009F290D" w:rsidRPr="0041226F" w:rsidRDefault="009F290D" w:rsidP="009F290D">
      <w:pPr>
        <w:numPr>
          <w:ilvl w:val="0"/>
          <w:numId w:val="7"/>
        </w:numPr>
        <w:tabs>
          <w:tab w:val="left" w:pos="851"/>
        </w:tabs>
        <w:ind w:left="851" w:hanging="425"/>
        <w:rPr>
          <w:rFonts w:ascii="Arial" w:hAnsi="Arial" w:cs="Arial"/>
          <w:iCs/>
          <w:sz w:val="22"/>
          <w:szCs w:val="22"/>
        </w:rPr>
      </w:pPr>
      <w:r w:rsidRPr="0041226F">
        <w:rPr>
          <w:rFonts w:ascii="Arial" w:hAnsi="Arial" w:cs="Arial"/>
          <w:iCs/>
          <w:sz w:val="22"/>
          <w:szCs w:val="22"/>
        </w:rPr>
        <w:t>směsný komunální odpad.</w:t>
      </w:r>
    </w:p>
    <w:p w:rsidR="009F290D" w:rsidRPr="008D7336" w:rsidRDefault="009F290D" w:rsidP="009F290D">
      <w:pPr>
        <w:numPr>
          <w:ilvl w:val="0"/>
          <w:numId w:val="6"/>
        </w:numPr>
        <w:tabs>
          <w:tab w:val="left" w:pos="426"/>
        </w:tabs>
        <w:spacing w:before="120"/>
        <w:ind w:left="425" w:hanging="425"/>
        <w:rPr>
          <w:rFonts w:ascii="Arial" w:hAnsi="Arial" w:cs="Arial"/>
          <w:sz w:val="22"/>
          <w:szCs w:val="22"/>
        </w:rPr>
      </w:pPr>
      <w:r w:rsidRPr="008D7336">
        <w:rPr>
          <w:rFonts w:ascii="Arial" w:hAnsi="Arial" w:cs="Arial"/>
          <w:sz w:val="22"/>
          <w:szCs w:val="22"/>
        </w:rPr>
        <w:t>Objemný odpad je takový odpad, který vzhledem ke svým rozměrům nemůže být umístěn do sběrných nádob.</w:t>
      </w:r>
    </w:p>
    <w:p w:rsidR="009F290D" w:rsidRDefault="009F290D" w:rsidP="009F290D">
      <w:pPr>
        <w:numPr>
          <w:ilvl w:val="0"/>
          <w:numId w:val="6"/>
        </w:numPr>
        <w:tabs>
          <w:tab w:val="left" w:pos="426"/>
        </w:tabs>
        <w:spacing w:before="120"/>
        <w:ind w:left="425" w:hanging="425"/>
        <w:rPr>
          <w:rFonts w:ascii="Arial" w:hAnsi="Arial" w:cs="Arial"/>
          <w:sz w:val="22"/>
          <w:szCs w:val="22"/>
        </w:rPr>
      </w:pPr>
      <w:r w:rsidRPr="00FB6AE5">
        <w:rPr>
          <w:rFonts w:ascii="Arial" w:hAnsi="Arial" w:cs="Arial"/>
          <w:sz w:val="22"/>
          <w:szCs w:val="22"/>
        </w:rPr>
        <w:t>Směsný</w:t>
      </w:r>
      <w:r>
        <w:rPr>
          <w:rFonts w:ascii="Arial" w:hAnsi="Arial" w:cs="Arial"/>
          <w:sz w:val="22"/>
          <w:szCs w:val="22"/>
        </w:rPr>
        <w:t xml:space="preserve">m komunálním </w:t>
      </w:r>
      <w:r w:rsidRPr="00FB6AE5">
        <w:rPr>
          <w:rFonts w:ascii="Arial" w:hAnsi="Arial" w:cs="Arial"/>
          <w:sz w:val="22"/>
          <w:szCs w:val="22"/>
        </w:rPr>
        <w:t>odpad</w:t>
      </w:r>
      <w:r>
        <w:rPr>
          <w:rFonts w:ascii="Arial" w:hAnsi="Arial" w:cs="Arial"/>
          <w:sz w:val="22"/>
          <w:szCs w:val="22"/>
        </w:rPr>
        <w:t>em</w:t>
      </w:r>
      <w:r w:rsidRPr="00FB6AE5">
        <w:rPr>
          <w:rFonts w:ascii="Arial" w:hAnsi="Arial" w:cs="Arial"/>
          <w:sz w:val="22"/>
          <w:szCs w:val="22"/>
        </w:rPr>
        <w:t xml:space="preserve"> </w:t>
      </w:r>
      <w:r>
        <w:rPr>
          <w:rFonts w:ascii="Arial" w:hAnsi="Arial" w:cs="Arial"/>
          <w:sz w:val="22"/>
          <w:szCs w:val="22"/>
        </w:rPr>
        <w:t>se rozumí</w:t>
      </w:r>
      <w:r w:rsidRPr="00FB6AE5">
        <w:rPr>
          <w:rFonts w:ascii="Arial" w:hAnsi="Arial" w:cs="Arial"/>
          <w:sz w:val="22"/>
          <w:szCs w:val="22"/>
        </w:rPr>
        <w:t xml:space="preserve"> zbylý komunální odpad po st</w:t>
      </w:r>
      <w:r>
        <w:rPr>
          <w:rFonts w:ascii="Arial" w:hAnsi="Arial" w:cs="Arial"/>
          <w:sz w:val="22"/>
          <w:szCs w:val="22"/>
        </w:rPr>
        <w:t xml:space="preserve">anoveném vytřídění podle </w:t>
      </w:r>
      <w:r w:rsidRPr="00FB6AE5">
        <w:rPr>
          <w:rFonts w:ascii="Arial" w:hAnsi="Arial" w:cs="Arial"/>
          <w:sz w:val="22"/>
          <w:szCs w:val="22"/>
        </w:rPr>
        <w:t>odst</w:t>
      </w:r>
      <w:r>
        <w:rPr>
          <w:rFonts w:ascii="Arial" w:hAnsi="Arial" w:cs="Arial"/>
          <w:sz w:val="22"/>
          <w:szCs w:val="22"/>
        </w:rPr>
        <w:t>avce 1 písm. a) až j)</w:t>
      </w:r>
      <w:r w:rsidRPr="00FB6AE5">
        <w:rPr>
          <w:rFonts w:ascii="Arial" w:hAnsi="Arial" w:cs="Arial"/>
          <w:sz w:val="22"/>
          <w:szCs w:val="22"/>
        </w:rPr>
        <w:t>.</w:t>
      </w:r>
    </w:p>
    <w:p w:rsidR="0095764D" w:rsidRDefault="0095764D" w:rsidP="00B73B7D">
      <w:pPr>
        <w:rPr>
          <w:rFonts w:ascii="Arial" w:hAnsi="Arial" w:cs="Arial"/>
          <w:b/>
          <w:sz w:val="22"/>
          <w:szCs w:val="22"/>
        </w:rPr>
      </w:pPr>
    </w:p>
    <w:p w:rsidR="009F290D" w:rsidRPr="00802A7D" w:rsidRDefault="009F290D" w:rsidP="009F290D">
      <w:pPr>
        <w:jc w:val="center"/>
        <w:rPr>
          <w:rFonts w:ascii="Arial" w:hAnsi="Arial" w:cs="Arial"/>
          <w:b/>
          <w:bCs/>
          <w:sz w:val="22"/>
          <w:szCs w:val="22"/>
        </w:rPr>
      </w:pPr>
      <w:r w:rsidRPr="00802A7D">
        <w:rPr>
          <w:rFonts w:ascii="Arial" w:hAnsi="Arial" w:cs="Arial"/>
          <w:b/>
          <w:sz w:val="22"/>
          <w:szCs w:val="22"/>
        </w:rPr>
        <w:t>Čl. 3</w:t>
      </w:r>
    </w:p>
    <w:p w:rsidR="009F290D" w:rsidRPr="00802A7D" w:rsidRDefault="009F290D" w:rsidP="009F290D">
      <w:pPr>
        <w:pStyle w:val="Nadpis2"/>
        <w:numPr>
          <w:ilvl w:val="1"/>
          <w:numId w:val="2"/>
        </w:numPr>
        <w:suppressAutoHyphens/>
        <w:jc w:val="center"/>
        <w:rPr>
          <w:rFonts w:ascii="Arial" w:hAnsi="Arial" w:cs="Arial"/>
          <w:b/>
          <w:sz w:val="22"/>
          <w:szCs w:val="22"/>
        </w:rPr>
      </w:pPr>
      <w:r w:rsidRPr="00894144">
        <w:rPr>
          <w:rFonts w:ascii="Arial" w:hAnsi="Arial" w:cs="Arial"/>
          <w:b/>
          <w:bCs/>
          <w:sz w:val="22"/>
          <w:szCs w:val="22"/>
          <w:u w:val="none"/>
        </w:rPr>
        <w:t>Shromažďování tříděného</w:t>
      </w:r>
      <w:r w:rsidRPr="00802A7D">
        <w:rPr>
          <w:rFonts w:ascii="Arial" w:hAnsi="Arial" w:cs="Arial"/>
          <w:b/>
          <w:bCs/>
          <w:sz w:val="22"/>
          <w:szCs w:val="22"/>
          <w:u w:val="none"/>
        </w:rPr>
        <w:t xml:space="preserve"> odpadu</w:t>
      </w:r>
    </w:p>
    <w:p w:rsidR="009F290D" w:rsidRPr="00802A7D" w:rsidRDefault="009F290D" w:rsidP="009F290D">
      <w:pPr>
        <w:tabs>
          <w:tab w:val="left" w:pos="927"/>
        </w:tabs>
        <w:jc w:val="both"/>
        <w:rPr>
          <w:rFonts w:ascii="Arial" w:hAnsi="Arial" w:cs="Arial"/>
          <w:b/>
          <w:sz w:val="22"/>
          <w:szCs w:val="22"/>
          <w:u w:val="single"/>
        </w:rPr>
      </w:pPr>
    </w:p>
    <w:p w:rsidR="009F290D" w:rsidRPr="00802A7D" w:rsidRDefault="009F290D" w:rsidP="009F290D">
      <w:pPr>
        <w:numPr>
          <w:ilvl w:val="0"/>
          <w:numId w:val="3"/>
        </w:numPr>
        <w:tabs>
          <w:tab w:val="clear" w:pos="360"/>
          <w:tab w:val="num" w:pos="426"/>
        </w:tabs>
        <w:suppressAutoHyphens/>
        <w:ind w:left="426" w:hanging="426"/>
        <w:jc w:val="both"/>
        <w:rPr>
          <w:rFonts w:ascii="Arial" w:hAnsi="Arial" w:cs="Arial"/>
          <w:sz w:val="22"/>
          <w:szCs w:val="22"/>
        </w:rPr>
      </w:pPr>
      <w:r w:rsidRPr="00802A7D">
        <w:rPr>
          <w:rFonts w:ascii="Arial" w:hAnsi="Arial" w:cs="Arial"/>
          <w:sz w:val="22"/>
          <w:szCs w:val="22"/>
        </w:rPr>
        <w:t xml:space="preserve">Tříděný odpad je shromažďován do </w:t>
      </w:r>
      <w:r w:rsidR="00894144">
        <w:rPr>
          <w:rFonts w:ascii="Arial" w:hAnsi="Arial" w:cs="Arial"/>
          <w:bCs/>
          <w:sz w:val="22"/>
          <w:szCs w:val="22"/>
        </w:rPr>
        <w:t>zvláštních sběrných nádob a velkoobjemového kontejneru</w:t>
      </w:r>
      <w:r w:rsidRPr="00802A7D">
        <w:rPr>
          <w:rFonts w:ascii="Arial" w:hAnsi="Arial" w:cs="Arial"/>
          <w:bCs/>
          <w:sz w:val="22"/>
          <w:szCs w:val="22"/>
        </w:rPr>
        <w:t>.</w:t>
      </w:r>
    </w:p>
    <w:p w:rsidR="009F290D" w:rsidRPr="00802A7D" w:rsidRDefault="009F290D" w:rsidP="009F290D">
      <w:pPr>
        <w:rPr>
          <w:rFonts w:ascii="Arial" w:hAnsi="Arial" w:cs="Arial"/>
          <w:sz w:val="16"/>
          <w:szCs w:val="16"/>
        </w:rPr>
      </w:pPr>
    </w:p>
    <w:p w:rsidR="009F290D" w:rsidRPr="00802A7D" w:rsidRDefault="00894144" w:rsidP="009F290D">
      <w:pPr>
        <w:numPr>
          <w:ilvl w:val="0"/>
          <w:numId w:val="3"/>
        </w:numPr>
        <w:tabs>
          <w:tab w:val="clear" w:pos="360"/>
          <w:tab w:val="num" w:pos="426"/>
        </w:tabs>
        <w:suppressAutoHyphens/>
        <w:ind w:left="426" w:hanging="426"/>
        <w:jc w:val="both"/>
        <w:rPr>
          <w:rFonts w:ascii="Arial" w:hAnsi="Arial" w:cs="Arial"/>
          <w:sz w:val="22"/>
          <w:szCs w:val="22"/>
        </w:rPr>
      </w:pPr>
      <w:r>
        <w:rPr>
          <w:rFonts w:ascii="Arial" w:hAnsi="Arial" w:cs="Arial"/>
          <w:sz w:val="22"/>
          <w:szCs w:val="22"/>
        </w:rPr>
        <w:t>Zvlášt</w:t>
      </w:r>
      <w:r w:rsidR="00B73B7D">
        <w:rPr>
          <w:rFonts w:ascii="Arial" w:hAnsi="Arial" w:cs="Arial"/>
          <w:sz w:val="22"/>
          <w:szCs w:val="22"/>
        </w:rPr>
        <w:t>ní sběrné nádoby a velkoobjemové</w:t>
      </w:r>
      <w:r w:rsidR="0065130C">
        <w:rPr>
          <w:rFonts w:ascii="Arial" w:hAnsi="Arial" w:cs="Arial"/>
          <w:sz w:val="22"/>
          <w:szCs w:val="22"/>
        </w:rPr>
        <w:t xml:space="preserve"> </w:t>
      </w:r>
      <w:r>
        <w:rPr>
          <w:rFonts w:ascii="Arial" w:hAnsi="Arial" w:cs="Arial"/>
          <w:sz w:val="22"/>
          <w:szCs w:val="22"/>
        </w:rPr>
        <w:t>kontejner</w:t>
      </w:r>
      <w:r w:rsidR="00B73B7D">
        <w:rPr>
          <w:rFonts w:ascii="Arial" w:hAnsi="Arial" w:cs="Arial"/>
          <w:sz w:val="22"/>
          <w:szCs w:val="22"/>
        </w:rPr>
        <w:t>y</w:t>
      </w:r>
      <w:r w:rsidR="009F290D" w:rsidRPr="00802A7D">
        <w:rPr>
          <w:rFonts w:ascii="Arial" w:hAnsi="Arial" w:cs="Arial"/>
          <w:sz w:val="22"/>
          <w:szCs w:val="22"/>
        </w:rPr>
        <w:t xml:space="preserve"> jsou barevně odlišeny a případně označeny příslušnými nápisy takto:</w:t>
      </w:r>
    </w:p>
    <w:p w:rsidR="009F290D" w:rsidRPr="00DB0C32" w:rsidRDefault="009F290D" w:rsidP="009F290D">
      <w:pPr>
        <w:pStyle w:val="Odstavecseseznamem"/>
        <w:autoSpaceDE w:val="0"/>
        <w:spacing w:after="0" w:line="240" w:lineRule="auto"/>
        <w:ind w:left="0" w:firstLine="426"/>
        <w:rPr>
          <w:rFonts w:ascii="Arial" w:hAnsi="Arial" w:cs="Arial"/>
          <w:bCs/>
        </w:rPr>
      </w:pPr>
      <w:r w:rsidRPr="00DB0C32">
        <w:rPr>
          <w:rFonts w:ascii="Arial" w:hAnsi="Arial" w:cs="Arial"/>
          <w:bCs/>
        </w:rPr>
        <w:t xml:space="preserve">a) papír </w:t>
      </w:r>
      <w:r w:rsidR="00B73B7D">
        <w:rPr>
          <w:rFonts w:ascii="Arial" w:hAnsi="Arial" w:cs="Arial"/>
          <w:bCs/>
        </w:rPr>
        <w:t>–</w:t>
      </w:r>
      <w:r w:rsidRPr="00DB0C32">
        <w:rPr>
          <w:rFonts w:ascii="Arial" w:hAnsi="Arial" w:cs="Arial"/>
          <w:bCs/>
        </w:rPr>
        <w:t xml:space="preserve"> </w:t>
      </w:r>
      <w:r w:rsidR="00B73B7D">
        <w:rPr>
          <w:rFonts w:ascii="Arial" w:hAnsi="Arial" w:cs="Arial"/>
          <w:bCs/>
        </w:rPr>
        <w:t xml:space="preserve">sběrné nádoby, </w:t>
      </w:r>
      <w:r w:rsidRPr="00DB0C32">
        <w:rPr>
          <w:rFonts w:ascii="Arial" w:hAnsi="Arial" w:cs="Arial"/>
          <w:bCs/>
        </w:rPr>
        <w:t>barva modrá</w:t>
      </w:r>
      <w:r>
        <w:rPr>
          <w:rFonts w:ascii="Arial" w:hAnsi="Arial" w:cs="Arial"/>
          <w:bCs/>
        </w:rPr>
        <w:t>,</w:t>
      </w:r>
    </w:p>
    <w:p w:rsidR="009F290D" w:rsidRPr="00894144" w:rsidRDefault="009F290D" w:rsidP="00894144">
      <w:pPr>
        <w:pStyle w:val="Odstavecseseznamem"/>
        <w:autoSpaceDE w:val="0"/>
        <w:spacing w:after="0" w:line="240" w:lineRule="auto"/>
        <w:ind w:left="0" w:firstLine="426"/>
        <w:rPr>
          <w:rFonts w:ascii="Arial" w:hAnsi="Arial" w:cs="Arial"/>
          <w:bCs/>
          <w:highlight w:val="yellow"/>
        </w:rPr>
      </w:pPr>
      <w:r w:rsidRPr="00DB0C32">
        <w:rPr>
          <w:rFonts w:ascii="Arial" w:hAnsi="Arial" w:cs="Arial"/>
          <w:bCs/>
        </w:rPr>
        <w:t>b</w:t>
      </w:r>
      <w:r w:rsidRPr="00150501">
        <w:rPr>
          <w:rFonts w:ascii="Arial" w:hAnsi="Arial" w:cs="Arial"/>
          <w:bCs/>
        </w:rPr>
        <w:t>) plasty včetně PET lahví</w:t>
      </w:r>
      <w:r w:rsidR="00894144">
        <w:rPr>
          <w:rFonts w:ascii="Arial" w:hAnsi="Arial" w:cs="Arial"/>
          <w:bCs/>
        </w:rPr>
        <w:t>, nápojové kartony</w:t>
      </w:r>
      <w:r w:rsidRPr="00150501">
        <w:rPr>
          <w:rFonts w:ascii="Arial" w:hAnsi="Arial" w:cs="Arial"/>
          <w:bCs/>
        </w:rPr>
        <w:t xml:space="preserve"> </w:t>
      </w:r>
      <w:r w:rsidR="00B73B7D">
        <w:rPr>
          <w:rFonts w:ascii="Arial" w:hAnsi="Arial" w:cs="Arial"/>
          <w:bCs/>
        </w:rPr>
        <w:t>–</w:t>
      </w:r>
      <w:r w:rsidR="0065130C" w:rsidRPr="00150501">
        <w:rPr>
          <w:rFonts w:ascii="Arial" w:hAnsi="Arial" w:cs="Arial"/>
          <w:bCs/>
        </w:rPr>
        <w:t xml:space="preserve"> </w:t>
      </w:r>
      <w:r w:rsidR="00B73B7D">
        <w:rPr>
          <w:rFonts w:ascii="Arial" w:hAnsi="Arial" w:cs="Arial"/>
          <w:bCs/>
        </w:rPr>
        <w:t xml:space="preserve">sběrné nádoby, </w:t>
      </w:r>
      <w:r w:rsidR="0065130C" w:rsidRPr="00150501">
        <w:rPr>
          <w:rFonts w:ascii="Arial" w:hAnsi="Arial" w:cs="Arial"/>
          <w:bCs/>
        </w:rPr>
        <w:t>barva žlutá</w:t>
      </w:r>
      <w:r w:rsidRPr="00150501">
        <w:rPr>
          <w:rFonts w:ascii="Arial" w:hAnsi="Arial" w:cs="Arial"/>
          <w:bCs/>
        </w:rPr>
        <w:t>,</w:t>
      </w:r>
    </w:p>
    <w:p w:rsidR="009F290D" w:rsidRPr="00DB0C32" w:rsidRDefault="00894144" w:rsidP="009F290D">
      <w:pPr>
        <w:pStyle w:val="Odstavecseseznamem"/>
        <w:autoSpaceDE w:val="0"/>
        <w:spacing w:after="0" w:line="240" w:lineRule="auto"/>
        <w:ind w:left="0" w:firstLine="426"/>
        <w:rPr>
          <w:rFonts w:ascii="Arial" w:hAnsi="Arial" w:cs="Arial"/>
          <w:bCs/>
        </w:rPr>
      </w:pPr>
      <w:r>
        <w:rPr>
          <w:rFonts w:ascii="Arial" w:hAnsi="Arial" w:cs="Arial"/>
          <w:bCs/>
        </w:rPr>
        <w:t>c</w:t>
      </w:r>
      <w:r w:rsidR="009F290D" w:rsidRPr="00DB0C32">
        <w:rPr>
          <w:rFonts w:ascii="Arial" w:hAnsi="Arial" w:cs="Arial"/>
          <w:bCs/>
        </w:rPr>
        <w:t xml:space="preserve">) sklo barevné </w:t>
      </w:r>
      <w:r w:rsidR="00B73B7D">
        <w:rPr>
          <w:rFonts w:ascii="Arial" w:hAnsi="Arial" w:cs="Arial"/>
          <w:bCs/>
        </w:rPr>
        <w:t>– sběrné nádoby,</w:t>
      </w:r>
      <w:r w:rsidR="009F290D" w:rsidRPr="00DB0C32">
        <w:rPr>
          <w:rFonts w:ascii="Arial" w:hAnsi="Arial" w:cs="Arial"/>
          <w:bCs/>
        </w:rPr>
        <w:t xml:space="preserve"> barva zelená, </w:t>
      </w:r>
    </w:p>
    <w:p w:rsidR="009F290D" w:rsidRPr="00DB0C32" w:rsidRDefault="00894144" w:rsidP="009F290D">
      <w:pPr>
        <w:pStyle w:val="Odstavecseseznamem"/>
        <w:autoSpaceDE w:val="0"/>
        <w:spacing w:after="0" w:line="240" w:lineRule="auto"/>
        <w:ind w:left="0" w:firstLine="426"/>
        <w:rPr>
          <w:rFonts w:ascii="Arial" w:hAnsi="Arial" w:cs="Arial"/>
          <w:bCs/>
        </w:rPr>
      </w:pPr>
      <w:r>
        <w:rPr>
          <w:rFonts w:ascii="Arial" w:hAnsi="Arial" w:cs="Arial"/>
          <w:bCs/>
        </w:rPr>
        <w:t>d</w:t>
      </w:r>
      <w:r w:rsidR="009F290D" w:rsidRPr="00DB0C32">
        <w:rPr>
          <w:rFonts w:ascii="Arial" w:hAnsi="Arial" w:cs="Arial"/>
          <w:bCs/>
        </w:rPr>
        <w:t>) </w:t>
      </w:r>
      <w:r w:rsidR="009F290D" w:rsidRPr="00970C31">
        <w:rPr>
          <w:rFonts w:ascii="Arial" w:hAnsi="Arial" w:cs="Arial"/>
          <w:bCs/>
        </w:rPr>
        <w:t xml:space="preserve">sklo čiré </w:t>
      </w:r>
      <w:r w:rsidR="00B73B7D">
        <w:rPr>
          <w:rFonts w:ascii="Arial" w:hAnsi="Arial" w:cs="Arial"/>
          <w:bCs/>
        </w:rPr>
        <w:t>– sběrné nádoby,</w:t>
      </w:r>
      <w:r w:rsidR="009F290D" w:rsidRPr="00970C31">
        <w:rPr>
          <w:rFonts w:ascii="Arial" w:hAnsi="Arial" w:cs="Arial"/>
          <w:bCs/>
        </w:rPr>
        <w:t xml:space="preserve"> barva</w:t>
      </w:r>
      <w:r w:rsidR="009F290D" w:rsidRPr="00DB0C32">
        <w:rPr>
          <w:rFonts w:ascii="Arial" w:hAnsi="Arial" w:cs="Arial"/>
          <w:bCs/>
        </w:rPr>
        <w:t xml:space="preserve"> bílá,</w:t>
      </w:r>
    </w:p>
    <w:p w:rsidR="009F290D" w:rsidRPr="00DB0C32" w:rsidRDefault="00894144" w:rsidP="009F290D">
      <w:pPr>
        <w:pStyle w:val="Odstavecseseznamem"/>
        <w:autoSpaceDE w:val="0"/>
        <w:spacing w:after="0" w:line="240" w:lineRule="auto"/>
        <w:ind w:left="0" w:firstLine="426"/>
        <w:rPr>
          <w:rFonts w:ascii="Arial" w:hAnsi="Arial" w:cs="Arial"/>
          <w:bCs/>
        </w:rPr>
      </w:pPr>
      <w:r>
        <w:rPr>
          <w:rFonts w:ascii="Arial" w:hAnsi="Arial" w:cs="Arial"/>
          <w:bCs/>
        </w:rPr>
        <w:t>e</w:t>
      </w:r>
      <w:r w:rsidR="00150501">
        <w:rPr>
          <w:rFonts w:ascii="Arial" w:hAnsi="Arial" w:cs="Arial"/>
          <w:bCs/>
        </w:rPr>
        <w:t xml:space="preserve">) kovy – </w:t>
      </w:r>
      <w:r w:rsidR="00B73B7D">
        <w:rPr>
          <w:rFonts w:ascii="Arial" w:hAnsi="Arial" w:cs="Arial"/>
          <w:bCs/>
        </w:rPr>
        <w:t>vel</w:t>
      </w:r>
      <w:r w:rsidR="00150501">
        <w:rPr>
          <w:rFonts w:ascii="Arial" w:hAnsi="Arial" w:cs="Arial"/>
          <w:bCs/>
        </w:rPr>
        <w:t>ko</w:t>
      </w:r>
      <w:r w:rsidR="00B73B7D">
        <w:rPr>
          <w:rFonts w:ascii="Arial" w:hAnsi="Arial" w:cs="Arial"/>
          <w:bCs/>
        </w:rPr>
        <w:t>objemový ko</w:t>
      </w:r>
      <w:r w:rsidR="00150501">
        <w:rPr>
          <w:rFonts w:ascii="Arial" w:hAnsi="Arial" w:cs="Arial"/>
          <w:bCs/>
        </w:rPr>
        <w:t>ntejner označený nápisem</w:t>
      </w:r>
      <w:r w:rsidR="009F290D">
        <w:rPr>
          <w:rFonts w:ascii="Arial" w:hAnsi="Arial" w:cs="Arial"/>
          <w:bCs/>
        </w:rPr>
        <w:t>,</w:t>
      </w:r>
      <w:r w:rsidR="009F290D" w:rsidRPr="00DB0C32">
        <w:rPr>
          <w:rFonts w:ascii="Arial" w:hAnsi="Arial" w:cs="Arial"/>
          <w:bCs/>
        </w:rPr>
        <w:t xml:space="preserve"> </w:t>
      </w:r>
    </w:p>
    <w:p w:rsidR="009F290D" w:rsidRDefault="00894144" w:rsidP="009F290D">
      <w:pPr>
        <w:ind w:firstLine="426"/>
        <w:rPr>
          <w:rFonts w:ascii="Arial" w:hAnsi="Arial" w:cs="Arial"/>
          <w:iCs/>
          <w:sz w:val="22"/>
          <w:szCs w:val="22"/>
        </w:rPr>
      </w:pPr>
      <w:r>
        <w:rPr>
          <w:rFonts w:ascii="Arial" w:hAnsi="Arial" w:cs="Arial"/>
          <w:iCs/>
          <w:sz w:val="22"/>
          <w:szCs w:val="22"/>
        </w:rPr>
        <w:t>f</w:t>
      </w:r>
      <w:r w:rsidR="009F290D" w:rsidRPr="00DB0C32">
        <w:rPr>
          <w:rFonts w:ascii="Arial" w:hAnsi="Arial" w:cs="Arial"/>
          <w:iCs/>
          <w:sz w:val="22"/>
          <w:szCs w:val="22"/>
        </w:rPr>
        <w:t>) je</w:t>
      </w:r>
      <w:r w:rsidR="00150501">
        <w:rPr>
          <w:rFonts w:ascii="Arial" w:hAnsi="Arial" w:cs="Arial"/>
          <w:iCs/>
          <w:sz w:val="22"/>
          <w:szCs w:val="22"/>
        </w:rPr>
        <w:t>dlé</w:t>
      </w:r>
      <w:r>
        <w:rPr>
          <w:rFonts w:ascii="Arial" w:hAnsi="Arial" w:cs="Arial"/>
          <w:iCs/>
          <w:sz w:val="22"/>
          <w:szCs w:val="22"/>
        </w:rPr>
        <w:t xml:space="preserve"> oleje a tuky – </w:t>
      </w:r>
      <w:r w:rsidR="00B73B7D">
        <w:rPr>
          <w:rFonts w:ascii="Arial" w:hAnsi="Arial" w:cs="Arial"/>
          <w:iCs/>
          <w:sz w:val="22"/>
          <w:szCs w:val="22"/>
        </w:rPr>
        <w:t xml:space="preserve">sběrné nádoby, </w:t>
      </w:r>
      <w:r w:rsidRPr="00D37FDD">
        <w:rPr>
          <w:rFonts w:ascii="Arial" w:hAnsi="Arial" w:cs="Arial"/>
          <w:iCs/>
          <w:sz w:val="22"/>
          <w:szCs w:val="22"/>
        </w:rPr>
        <w:t>barva červená</w:t>
      </w:r>
      <w:r w:rsidR="009F290D" w:rsidRPr="00D37FDD">
        <w:rPr>
          <w:rStyle w:val="Znakapoznpodarou"/>
          <w:rFonts w:ascii="Arial" w:hAnsi="Arial" w:cs="Arial"/>
          <w:iCs/>
          <w:sz w:val="22"/>
          <w:szCs w:val="22"/>
        </w:rPr>
        <w:footnoteReference w:id="2"/>
      </w:r>
      <w:r w:rsidR="00DA2BD8" w:rsidRPr="00D37FDD">
        <w:rPr>
          <w:rFonts w:ascii="Arial" w:hAnsi="Arial" w:cs="Arial"/>
          <w:iCs/>
          <w:sz w:val="22"/>
          <w:szCs w:val="22"/>
        </w:rPr>
        <w:t>,</w:t>
      </w:r>
    </w:p>
    <w:p w:rsidR="00DA2BD8" w:rsidRDefault="00DA2BD8" w:rsidP="009F290D">
      <w:pPr>
        <w:ind w:firstLine="426"/>
        <w:rPr>
          <w:rFonts w:ascii="Arial" w:hAnsi="Arial" w:cs="Arial"/>
          <w:iCs/>
          <w:sz w:val="22"/>
          <w:szCs w:val="22"/>
        </w:rPr>
      </w:pPr>
      <w:r>
        <w:rPr>
          <w:rFonts w:ascii="Arial" w:hAnsi="Arial" w:cs="Arial"/>
          <w:iCs/>
          <w:sz w:val="22"/>
          <w:szCs w:val="22"/>
        </w:rPr>
        <w:t>h)</w:t>
      </w:r>
      <w:r>
        <w:rPr>
          <w:rFonts w:ascii="Arial" w:hAnsi="Arial" w:cs="Arial"/>
          <w:iCs/>
          <w:sz w:val="22"/>
          <w:szCs w:val="22"/>
        </w:rPr>
        <w:tab/>
        <w:t xml:space="preserve">biologické odpady rostlinného původu – </w:t>
      </w:r>
      <w:r w:rsidR="00894144">
        <w:rPr>
          <w:rFonts w:ascii="Arial" w:hAnsi="Arial" w:cs="Arial"/>
          <w:iCs/>
          <w:sz w:val="22"/>
          <w:szCs w:val="22"/>
        </w:rPr>
        <w:t>velkoobjemový kontejner –</w:t>
      </w:r>
      <w:r w:rsidR="0095764D">
        <w:rPr>
          <w:rFonts w:ascii="Arial" w:hAnsi="Arial" w:cs="Arial"/>
          <w:iCs/>
          <w:sz w:val="22"/>
          <w:szCs w:val="22"/>
        </w:rPr>
        <w:t xml:space="preserve"> </w:t>
      </w:r>
      <w:r w:rsidR="00894144">
        <w:rPr>
          <w:rFonts w:ascii="Arial" w:hAnsi="Arial" w:cs="Arial"/>
          <w:iCs/>
          <w:sz w:val="22"/>
          <w:szCs w:val="22"/>
        </w:rPr>
        <w:t xml:space="preserve">barva </w:t>
      </w:r>
      <w:r w:rsidR="0095764D">
        <w:rPr>
          <w:rFonts w:ascii="Arial" w:hAnsi="Arial" w:cs="Arial"/>
          <w:iCs/>
          <w:sz w:val="22"/>
          <w:szCs w:val="22"/>
        </w:rPr>
        <w:t>zelená</w:t>
      </w:r>
      <w:r>
        <w:rPr>
          <w:rFonts w:ascii="Arial" w:hAnsi="Arial" w:cs="Arial"/>
          <w:iCs/>
          <w:sz w:val="22"/>
          <w:szCs w:val="22"/>
        </w:rPr>
        <w:t>.</w:t>
      </w:r>
    </w:p>
    <w:p w:rsidR="00150501" w:rsidRDefault="00150501" w:rsidP="009F290D">
      <w:pPr>
        <w:ind w:firstLine="426"/>
        <w:rPr>
          <w:rFonts w:ascii="Arial" w:hAnsi="Arial" w:cs="Arial"/>
          <w:iCs/>
          <w:sz w:val="22"/>
          <w:szCs w:val="22"/>
        </w:rPr>
      </w:pPr>
    </w:p>
    <w:p w:rsidR="00150501" w:rsidRDefault="00B6605B" w:rsidP="00DA2BD8">
      <w:pPr>
        <w:ind w:left="426" w:hanging="426"/>
        <w:rPr>
          <w:rFonts w:ascii="Arial" w:hAnsi="Arial" w:cs="Arial"/>
          <w:iCs/>
          <w:sz w:val="22"/>
          <w:szCs w:val="22"/>
        </w:rPr>
      </w:pPr>
      <w:r>
        <w:rPr>
          <w:rFonts w:ascii="Arial" w:hAnsi="Arial" w:cs="Arial"/>
          <w:iCs/>
          <w:sz w:val="22"/>
          <w:szCs w:val="22"/>
        </w:rPr>
        <w:t>3)</w:t>
      </w:r>
      <w:r>
        <w:rPr>
          <w:rFonts w:ascii="Arial" w:hAnsi="Arial" w:cs="Arial"/>
          <w:iCs/>
          <w:sz w:val="22"/>
          <w:szCs w:val="22"/>
        </w:rPr>
        <w:tab/>
      </w:r>
      <w:r w:rsidR="00150501">
        <w:rPr>
          <w:rFonts w:ascii="Arial" w:hAnsi="Arial" w:cs="Arial"/>
          <w:iCs/>
          <w:sz w:val="22"/>
          <w:szCs w:val="22"/>
        </w:rPr>
        <w:t>Zvl</w:t>
      </w:r>
      <w:r w:rsidR="00894144">
        <w:rPr>
          <w:rFonts w:ascii="Arial" w:hAnsi="Arial" w:cs="Arial"/>
          <w:iCs/>
          <w:sz w:val="22"/>
          <w:szCs w:val="22"/>
        </w:rPr>
        <w:t>áštní sběrné nádoby a kontejner</w:t>
      </w:r>
      <w:r w:rsidR="00B73B7D">
        <w:rPr>
          <w:rFonts w:ascii="Arial" w:hAnsi="Arial" w:cs="Arial"/>
          <w:iCs/>
          <w:sz w:val="22"/>
          <w:szCs w:val="22"/>
        </w:rPr>
        <w:t>y</w:t>
      </w:r>
      <w:r w:rsidR="00150501">
        <w:rPr>
          <w:rFonts w:ascii="Arial" w:hAnsi="Arial" w:cs="Arial"/>
          <w:iCs/>
          <w:sz w:val="22"/>
          <w:szCs w:val="22"/>
        </w:rPr>
        <w:t xml:space="preserve"> jsou umístěny na následujících stanovištích: „</w:t>
      </w:r>
      <w:r w:rsidR="00DA2BD8">
        <w:rPr>
          <w:rFonts w:ascii="Arial" w:hAnsi="Arial" w:cs="Arial"/>
          <w:iCs/>
          <w:sz w:val="22"/>
          <w:szCs w:val="22"/>
        </w:rPr>
        <w:t>u </w:t>
      </w:r>
      <w:r w:rsidR="00894144">
        <w:rPr>
          <w:rFonts w:ascii="Arial" w:hAnsi="Arial" w:cs="Arial"/>
          <w:iCs/>
          <w:sz w:val="22"/>
          <w:szCs w:val="22"/>
        </w:rPr>
        <w:t>obchodu“, „u hřbitova“, lokalita „Na Panně</w:t>
      </w:r>
      <w:r w:rsidR="00DA2BD8">
        <w:rPr>
          <w:rFonts w:ascii="Arial" w:hAnsi="Arial" w:cs="Arial"/>
          <w:iCs/>
          <w:sz w:val="22"/>
          <w:szCs w:val="22"/>
        </w:rPr>
        <w:t>“.</w:t>
      </w:r>
      <w:r w:rsidR="00994A82">
        <w:rPr>
          <w:rFonts w:ascii="Arial" w:hAnsi="Arial" w:cs="Arial"/>
          <w:iCs/>
          <w:sz w:val="22"/>
          <w:szCs w:val="22"/>
        </w:rPr>
        <w:t xml:space="preserve"> </w:t>
      </w:r>
    </w:p>
    <w:p w:rsidR="009F290D" w:rsidRDefault="009F290D" w:rsidP="009F290D">
      <w:pPr>
        <w:ind w:firstLine="426"/>
        <w:rPr>
          <w:rFonts w:ascii="Arial" w:hAnsi="Arial" w:cs="Arial"/>
          <w:iCs/>
          <w:sz w:val="22"/>
          <w:szCs w:val="22"/>
        </w:rPr>
      </w:pPr>
    </w:p>
    <w:p w:rsidR="009F290D" w:rsidRDefault="00DA2BD8" w:rsidP="0095764D">
      <w:pPr>
        <w:tabs>
          <w:tab w:val="num" w:pos="426"/>
        </w:tabs>
        <w:suppressAutoHyphens/>
        <w:ind w:left="426" w:hanging="426"/>
        <w:jc w:val="both"/>
        <w:rPr>
          <w:rFonts w:ascii="Arial" w:hAnsi="Arial" w:cs="Arial"/>
          <w:sz w:val="22"/>
          <w:szCs w:val="22"/>
        </w:rPr>
      </w:pPr>
      <w:r>
        <w:rPr>
          <w:rFonts w:ascii="Arial" w:hAnsi="Arial" w:cs="Arial"/>
          <w:sz w:val="22"/>
          <w:szCs w:val="22"/>
        </w:rPr>
        <w:t>4)</w:t>
      </w:r>
      <w:r>
        <w:rPr>
          <w:rFonts w:ascii="Arial" w:hAnsi="Arial" w:cs="Arial"/>
          <w:sz w:val="22"/>
          <w:szCs w:val="22"/>
        </w:rPr>
        <w:tab/>
      </w:r>
      <w:r w:rsidR="009F290D" w:rsidRPr="005933E2">
        <w:rPr>
          <w:rFonts w:ascii="Arial" w:hAnsi="Arial" w:cs="Arial"/>
          <w:sz w:val="22"/>
          <w:szCs w:val="22"/>
        </w:rPr>
        <w:t>Sběr a svoz nebezpečných složek komunálního odpadu</w:t>
      </w:r>
      <w:r w:rsidR="009F290D">
        <w:rPr>
          <w:rStyle w:val="Znakypropoznmkupodarou"/>
          <w:rFonts w:ascii="Arial" w:hAnsi="Arial" w:cs="Arial"/>
          <w:sz w:val="22"/>
          <w:szCs w:val="22"/>
        </w:rPr>
        <w:t>1</w:t>
      </w:r>
      <w:r>
        <w:rPr>
          <w:rFonts w:ascii="Arial" w:hAnsi="Arial" w:cs="Arial"/>
          <w:sz w:val="22"/>
          <w:szCs w:val="22"/>
        </w:rPr>
        <w:t xml:space="preserve"> </w:t>
      </w:r>
      <w:r w:rsidR="0095764D">
        <w:rPr>
          <w:rFonts w:ascii="Arial" w:hAnsi="Arial" w:cs="Arial"/>
          <w:sz w:val="22"/>
          <w:szCs w:val="22"/>
        </w:rPr>
        <w:t xml:space="preserve">a objemného odpadu </w:t>
      </w:r>
      <w:r>
        <w:rPr>
          <w:rFonts w:ascii="Arial" w:hAnsi="Arial" w:cs="Arial"/>
          <w:sz w:val="22"/>
          <w:szCs w:val="22"/>
        </w:rPr>
        <w:t>je zajišťován</w:t>
      </w:r>
      <w:r w:rsidR="009F290D" w:rsidRPr="005933E2">
        <w:rPr>
          <w:rFonts w:ascii="Arial" w:hAnsi="Arial" w:cs="Arial"/>
          <w:iCs/>
          <w:sz w:val="22"/>
          <w:szCs w:val="22"/>
        </w:rPr>
        <w:t xml:space="preserve"> dvakrát ročně</w:t>
      </w:r>
      <w:r w:rsidR="009F290D" w:rsidRPr="005933E2">
        <w:rPr>
          <w:rFonts w:ascii="Arial" w:hAnsi="Arial" w:cs="Arial"/>
          <w:sz w:val="22"/>
          <w:szCs w:val="22"/>
        </w:rPr>
        <w:t xml:space="preserve"> jejich odebíráním na předem vyhlášených přechodných stanovištích přímo do zvláštních sběrných </w:t>
      </w:r>
      <w:r w:rsidR="009F290D">
        <w:rPr>
          <w:rFonts w:ascii="Arial" w:hAnsi="Arial" w:cs="Arial"/>
          <w:sz w:val="22"/>
          <w:szCs w:val="22"/>
        </w:rPr>
        <w:t>nádob</w:t>
      </w:r>
      <w:r w:rsidR="009F290D" w:rsidRPr="005933E2">
        <w:rPr>
          <w:rFonts w:ascii="Arial" w:hAnsi="Arial" w:cs="Arial"/>
          <w:sz w:val="22"/>
          <w:szCs w:val="22"/>
        </w:rPr>
        <w:t xml:space="preserve"> k tomuto sběru určených. Informace o sběru jsou zveřejňovány na úřední desce obec</w:t>
      </w:r>
      <w:r>
        <w:rPr>
          <w:rFonts w:ascii="Arial" w:hAnsi="Arial" w:cs="Arial"/>
          <w:sz w:val="22"/>
          <w:szCs w:val="22"/>
        </w:rPr>
        <w:t>ního úřadu,</w:t>
      </w:r>
      <w:r w:rsidR="00894144">
        <w:rPr>
          <w:rFonts w:ascii="Arial" w:hAnsi="Arial" w:cs="Arial"/>
          <w:sz w:val="22"/>
          <w:szCs w:val="22"/>
        </w:rPr>
        <w:t xml:space="preserve"> výlepových plochách</w:t>
      </w:r>
      <w:r w:rsidR="0095764D">
        <w:rPr>
          <w:rFonts w:ascii="Arial" w:hAnsi="Arial" w:cs="Arial"/>
          <w:sz w:val="22"/>
          <w:szCs w:val="22"/>
        </w:rPr>
        <w:t>, v místním rozhlase a tisku, na </w:t>
      </w:r>
      <w:r>
        <w:rPr>
          <w:rFonts w:ascii="Arial" w:hAnsi="Arial" w:cs="Arial"/>
          <w:sz w:val="22"/>
          <w:szCs w:val="22"/>
        </w:rPr>
        <w:t>we</w:t>
      </w:r>
      <w:r w:rsidR="00894144">
        <w:rPr>
          <w:rFonts w:ascii="Arial" w:hAnsi="Arial" w:cs="Arial"/>
          <w:sz w:val="22"/>
          <w:szCs w:val="22"/>
        </w:rPr>
        <w:t>bových stránkách obce Světí</w:t>
      </w:r>
      <w:r w:rsidR="00B6605B">
        <w:rPr>
          <w:rStyle w:val="Znakapoznpodarou"/>
          <w:rFonts w:ascii="Arial" w:hAnsi="Arial" w:cs="Arial"/>
          <w:sz w:val="22"/>
          <w:szCs w:val="22"/>
        </w:rPr>
        <w:footnoteReference w:id="3"/>
      </w:r>
      <w:r w:rsidR="009F290D" w:rsidRPr="005933E2">
        <w:rPr>
          <w:rFonts w:ascii="Arial" w:hAnsi="Arial" w:cs="Arial"/>
          <w:sz w:val="22"/>
          <w:szCs w:val="22"/>
        </w:rPr>
        <w:t>.</w:t>
      </w:r>
    </w:p>
    <w:p w:rsidR="009F290D" w:rsidRDefault="009F290D" w:rsidP="00DA2BD8">
      <w:pPr>
        <w:pStyle w:val="Zkladntext"/>
        <w:spacing w:after="0"/>
        <w:jc w:val="both"/>
        <w:rPr>
          <w:rFonts w:ascii="Arial" w:hAnsi="Arial" w:cs="Arial"/>
          <w:sz w:val="22"/>
          <w:szCs w:val="22"/>
        </w:rPr>
      </w:pPr>
    </w:p>
    <w:p w:rsidR="009F290D" w:rsidRPr="00802A7D" w:rsidRDefault="0095764D" w:rsidP="00DA2BD8">
      <w:pPr>
        <w:tabs>
          <w:tab w:val="num" w:pos="426"/>
        </w:tabs>
        <w:suppressAutoHyphens/>
        <w:ind w:left="426" w:hanging="426"/>
        <w:jc w:val="both"/>
        <w:rPr>
          <w:rFonts w:ascii="Arial" w:hAnsi="Arial" w:cs="Arial"/>
          <w:sz w:val="22"/>
          <w:szCs w:val="22"/>
        </w:rPr>
      </w:pPr>
      <w:r>
        <w:rPr>
          <w:rFonts w:ascii="Arial" w:hAnsi="Arial" w:cs="Arial"/>
          <w:sz w:val="22"/>
          <w:szCs w:val="22"/>
        </w:rPr>
        <w:t>5</w:t>
      </w:r>
      <w:r w:rsidR="00DA2BD8">
        <w:rPr>
          <w:rFonts w:ascii="Arial" w:hAnsi="Arial" w:cs="Arial"/>
          <w:sz w:val="22"/>
          <w:szCs w:val="22"/>
        </w:rPr>
        <w:t>)</w:t>
      </w:r>
      <w:r w:rsidR="00DA2BD8">
        <w:rPr>
          <w:rFonts w:ascii="Arial" w:hAnsi="Arial" w:cs="Arial"/>
          <w:sz w:val="22"/>
          <w:szCs w:val="22"/>
        </w:rPr>
        <w:tab/>
      </w:r>
      <w:r w:rsidR="009F290D" w:rsidRPr="00802A7D">
        <w:rPr>
          <w:rFonts w:ascii="Arial" w:hAnsi="Arial" w:cs="Arial"/>
          <w:sz w:val="22"/>
          <w:szCs w:val="22"/>
        </w:rPr>
        <w:t>Do zvláštních sběrných nádob</w:t>
      </w:r>
      <w:r w:rsidR="00B73B7D">
        <w:rPr>
          <w:rFonts w:ascii="Arial" w:hAnsi="Arial" w:cs="Arial"/>
          <w:sz w:val="22"/>
          <w:szCs w:val="22"/>
        </w:rPr>
        <w:t xml:space="preserve"> a velkoobjemových</w:t>
      </w:r>
      <w:r w:rsidR="00DA2BD8">
        <w:rPr>
          <w:rFonts w:ascii="Arial" w:hAnsi="Arial" w:cs="Arial"/>
          <w:sz w:val="22"/>
          <w:szCs w:val="22"/>
        </w:rPr>
        <w:t xml:space="preserve"> </w:t>
      </w:r>
      <w:r w:rsidR="00B73B7D">
        <w:rPr>
          <w:rFonts w:ascii="Arial" w:hAnsi="Arial" w:cs="Arial"/>
          <w:sz w:val="22"/>
          <w:szCs w:val="22"/>
        </w:rPr>
        <w:t>kontejnerů</w:t>
      </w:r>
      <w:r w:rsidR="00DA2BD8">
        <w:rPr>
          <w:rFonts w:ascii="Arial" w:hAnsi="Arial" w:cs="Arial"/>
          <w:sz w:val="22"/>
          <w:szCs w:val="22"/>
        </w:rPr>
        <w:t xml:space="preserve"> </w:t>
      </w:r>
      <w:r w:rsidR="009F290D" w:rsidRPr="00802A7D">
        <w:rPr>
          <w:rFonts w:ascii="Arial" w:hAnsi="Arial" w:cs="Arial"/>
          <w:sz w:val="22"/>
          <w:szCs w:val="22"/>
        </w:rPr>
        <w:t>je zakázáno ukládat jiné složky komunálních odpadů, než pro které jsou určeny.</w:t>
      </w:r>
    </w:p>
    <w:p w:rsidR="009F290D" w:rsidRPr="00921C9F" w:rsidRDefault="009F290D" w:rsidP="009F290D">
      <w:pPr>
        <w:jc w:val="both"/>
        <w:rPr>
          <w:rFonts w:ascii="Arial" w:hAnsi="Arial" w:cs="Arial"/>
          <w:i/>
          <w:color w:val="FF0000"/>
          <w:sz w:val="22"/>
          <w:szCs w:val="22"/>
        </w:rPr>
      </w:pPr>
    </w:p>
    <w:p w:rsidR="009F290D" w:rsidRPr="00804576" w:rsidRDefault="009F290D" w:rsidP="009F290D">
      <w:pPr>
        <w:tabs>
          <w:tab w:val="left" w:pos="567"/>
        </w:tabs>
        <w:jc w:val="both"/>
        <w:rPr>
          <w:rFonts w:ascii="Arial" w:eastAsia="Arial" w:hAnsi="Arial" w:cs="Arial"/>
          <w:sz w:val="22"/>
          <w:szCs w:val="22"/>
        </w:rPr>
      </w:pPr>
    </w:p>
    <w:p w:rsidR="009F290D" w:rsidRPr="005933E2" w:rsidRDefault="009F290D" w:rsidP="009F290D">
      <w:pPr>
        <w:jc w:val="center"/>
        <w:rPr>
          <w:rFonts w:ascii="Arial" w:hAnsi="Arial" w:cs="Arial"/>
          <w:b/>
          <w:sz w:val="22"/>
          <w:szCs w:val="22"/>
        </w:rPr>
      </w:pPr>
      <w:r>
        <w:rPr>
          <w:rFonts w:ascii="Arial" w:hAnsi="Arial" w:cs="Arial"/>
          <w:b/>
          <w:sz w:val="22"/>
          <w:szCs w:val="22"/>
        </w:rPr>
        <w:t>Čl. 4</w:t>
      </w:r>
    </w:p>
    <w:p w:rsidR="009F290D" w:rsidRPr="005933E2" w:rsidRDefault="009F290D" w:rsidP="009F290D">
      <w:pPr>
        <w:jc w:val="center"/>
        <w:rPr>
          <w:rFonts w:ascii="Arial" w:hAnsi="Arial" w:cs="Arial"/>
          <w:b/>
          <w:sz w:val="22"/>
          <w:szCs w:val="22"/>
        </w:rPr>
      </w:pPr>
      <w:r w:rsidRPr="003C2F0B">
        <w:rPr>
          <w:rFonts w:ascii="Arial" w:hAnsi="Arial" w:cs="Arial"/>
          <w:b/>
          <w:sz w:val="22"/>
          <w:szCs w:val="22"/>
        </w:rPr>
        <w:t>Shromažďování směsného komunálního odpadu</w:t>
      </w:r>
      <w:r w:rsidRPr="005933E2">
        <w:rPr>
          <w:rFonts w:ascii="Arial" w:hAnsi="Arial" w:cs="Arial"/>
          <w:b/>
          <w:sz w:val="22"/>
          <w:szCs w:val="22"/>
        </w:rPr>
        <w:t xml:space="preserve"> </w:t>
      </w:r>
    </w:p>
    <w:p w:rsidR="009F290D" w:rsidRPr="00921C9F" w:rsidRDefault="009F290D" w:rsidP="009F290D">
      <w:pPr>
        <w:jc w:val="center"/>
        <w:rPr>
          <w:rFonts w:ascii="Arial" w:hAnsi="Arial" w:cs="Arial"/>
          <w:b/>
          <w:color w:val="FF0000"/>
          <w:sz w:val="22"/>
          <w:szCs w:val="22"/>
        </w:rPr>
      </w:pPr>
    </w:p>
    <w:p w:rsidR="009F290D" w:rsidRPr="0095764D" w:rsidRDefault="009F290D" w:rsidP="009F290D">
      <w:pPr>
        <w:numPr>
          <w:ilvl w:val="0"/>
          <w:numId w:val="4"/>
        </w:numPr>
        <w:tabs>
          <w:tab w:val="clear" w:pos="0"/>
          <w:tab w:val="num" w:pos="426"/>
        </w:tabs>
        <w:suppressAutoHyphens/>
        <w:spacing w:after="120"/>
        <w:ind w:left="426" w:hanging="426"/>
        <w:jc w:val="both"/>
        <w:rPr>
          <w:rFonts w:ascii="Arial" w:hAnsi="Arial" w:cs="Arial"/>
          <w:bCs/>
          <w:sz w:val="22"/>
          <w:szCs w:val="22"/>
        </w:rPr>
      </w:pPr>
      <w:r w:rsidRPr="00C07CC8">
        <w:rPr>
          <w:rFonts w:ascii="Arial" w:hAnsi="Arial" w:cs="Arial"/>
          <w:sz w:val="22"/>
          <w:szCs w:val="22"/>
        </w:rPr>
        <w:t>Směsný komunální odpad se shromažďuje do sběrných nádob</w:t>
      </w:r>
      <w:r w:rsidR="00994A82">
        <w:rPr>
          <w:rFonts w:ascii="Arial" w:hAnsi="Arial" w:cs="Arial"/>
          <w:sz w:val="22"/>
          <w:szCs w:val="22"/>
        </w:rPr>
        <w:t xml:space="preserve"> a sběr</w:t>
      </w:r>
      <w:r w:rsidR="00CE27F9">
        <w:rPr>
          <w:rFonts w:ascii="Arial" w:hAnsi="Arial" w:cs="Arial"/>
          <w:sz w:val="22"/>
          <w:szCs w:val="22"/>
        </w:rPr>
        <w:t>ných pytlů s</w:t>
      </w:r>
      <w:r w:rsidR="00994A82">
        <w:rPr>
          <w:rFonts w:ascii="Arial" w:hAnsi="Arial" w:cs="Arial"/>
          <w:sz w:val="22"/>
          <w:szCs w:val="22"/>
        </w:rPr>
        <w:t xml:space="preserve"> logem </w:t>
      </w:r>
      <w:r w:rsidR="00994A82" w:rsidRPr="0095764D">
        <w:rPr>
          <w:rFonts w:ascii="Arial" w:hAnsi="Arial" w:cs="Arial"/>
          <w:sz w:val="22"/>
          <w:szCs w:val="22"/>
        </w:rPr>
        <w:t>svozové společnosti</w:t>
      </w:r>
      <w:r w:rsidRPr="0095764D">
        <w:rPr>
          <w:rFonts w:ascii="Arial" w:hAnsi="Arial" w:cs="Arial"/>
          <w:sz w:val="22"/>
          <w:szCs w:val="22"/>
        </w:rPr>
        <w:t>. Pro účely této vyhlášky se sběrnými nádobami rozumějí:</w:t>
      </w:r>
    </w:p>
    <w:p w:rsidR="009F290D" w:rsidRPr="0095764D" w:rsidRDefault="009F290D" w:rsidP="009F290D">
      <w:pPr>
        <w:numPr>
          <w:ilvl w:val="0"/>
          <w:numId w:val="5"/>
        </w:numPr>
        <w:tabs>
          <w:tab w:val="clear" w:pos="360"/>
          <w:tab w:val="num" w:pos="851"/>
        </w:tabs>
        <w:suppressAutoHyphens/>
        <w:ind w:left="851" w:hanging="425"/>
        <w:jc w:val="both"/>
        <w:rPr>
          <w:rFonts w:ascii="Arial" w:hAnsi="Arial" w:cs="Arial"/>
          <w:bCs/>
          <w:sz w:val="22"/>
          <w:szCs w:val="22"/>
        </w:rPr>
      </w:pPr>
      <w:r w:rsidRPr="0095764D">
        <w:rPr>
          <w:rFonts w:ascii="Arial" w:hAnsi="Arial" w:cs="Arial"/>
          <w:bCs/>
          <w:sz w:val="22"/>
          <w:szCs w:val="22"/>
        </w:rPr>
        <w:t>typizované sběrné</w:t>
      </w:r>
      <w:r w:rsidRPr="0095764D">
        <w:rPr>
          <w:rFonts w:ascii="Arial" w:hAnsi="Arial" w:cs="Arial"/>
          <w:sz w:val="22"/>
          <w:szCs w:val="22"/>
        </w:rPr>
        <w:t xml:space="preserve"> nádoby</w:t>
      </w:r>
      <w:r w:rsidR="0095764D" w:rsidRPr="0095764D">
        <w:rPr>
          <w:rFonts w:ascii="Arial" w:hAnsi="Arial" w:cs="Arial"/>
          <w:sz w:val="22"/>
          <w:szCs w:val="22"/>
        </w:rPr>
        <w:t xml:space="preserve"> - popelnice o objemu 12</w:t>
      </w:r>
      <w:r w:rsidR="00994A82" w:rsidRPr="0095764D">
        <w:rPr>
          <w:rFonts w:ascii="Arial" w:hAnsi="Arial" w:cs="Arial"/>
          <w:sz w:val="22"/>
          <w:szCs w:val="22"/>
        </w:rPr>
        <w:t xml:space="preserve">0 l </w:t>
      </w:r>
      <w:r w:rsidR="00CE27F9" w:rsidRPr="0095764D">
        <w:rPr>
          <w:rFonts w:ascii="Arial" w:hAnsi="Arial" w:cs="Arial"/>
          <w:sz w:val="22"/>
          <w:szCs w:val="22"/>
        </w:rPr>
        <w:t>označené příslušnou známkou</w:t>
      </w:r>
      <w:r w:rsidR="0095764D" w:rsidRPr="0095764D">
        <w:rPr>
          <w:rFonts w:ascii="Arial" w:hAnsi="Arial" w:cs="Arial"/>
          <w:sz w:val="22"/>
          <w:szCs w:val="22"/>
        </w:rPr>
        <w:t xml:space="preserve"> a kontejnery určené k odkládání směsného komunálního odpadu,</w:t>
      </w:r>
    </w:p>
    <w:p w:rsidR="009F290D" w:rsidRPr="0095764D" w:rsidRDefault="009F290D" w:rsidP="009F290D">
      <w:pPr>
        <w:numPr>
          <w:ilvl w:val="0"/>
          <w:numId w:val="5"/>
        </w:numPr>
        <w:tabs>
          <w:tab w:val="clear" w:pos="360"/>
          <w:tab w:val="num" w:pos="851"/>
        </w:tabs>
        <w:suppressAutoHyphens/>
        <w:ind w:left="851" w:hanging="425"/>
        <w:jc w:val="both"/>
        <w:rPr>
          <w:rFonts w:ascii="Arial" w:hAnsi="Arial" w:cs="Arial"/>
          <w:sz w:val="22"/>
          <w:szCs w:val="22"/>
        </w:rPr>
      </w:pPr>
      <w:r w:rsidRPr="0095764D">
        <w:rPr>
          <w:rFonts w:ascii="Arial" w:hAnsi="Arial" w:cs="Arial"/>
          <w:bCs/>
          <w:sz w:val="22"/>
          <w:szCs w:val="22"/>
        </w:rPr>
        <w:t>odpadkové koše</w:t>
      </w:r>
      <w:r w:rsidRPr="0095764D">
        <w:rPr>
          <w:rFonts w:ascii="Arial" w:hAnsi="Arial" w:cs="Arial"/>
          <w:sz w:val="22"/>
          <w:szCs w:val="22"/>
        </w:rPr>
        <w:t>, které jsou umístěny na veřejných prostranstvích v obci, sloužící pro odkládání drobného směsného komunálního odpadu.</w:t>
      </w:r>
    </w:p>
    <w:p w:rsidR="009F290D" w:rsidRPr="0095764D" w:rsidRDefault="009F290D" w:rsidP="009F290D">
      <w:pPr>
        <w:ind w:left="357"/>
        <w:jc w:val="both"/>
        <w:rPr>
          <w:rFonts w:ascii="Arial" w:hAnsi="Arial" w:cs="Arial"/>
          <w:sz w:val="16"/>
          <w:szCs w:val="16"/>
        </w:rPr>
      </w:pPr>
    </w:p>
    <w:p w:rsidR="009F290D" w:rsidRPr="0095764D" w:rsidRDefault="00CE27F9" w:rsidP="0095764D">
      <w:pPr>
        <w:tabs>
          <w:tab w:val="left" w:pos="426"/>
        </w:tabs>
        <w:spacing w:before="120" w:after="120"/>
        <w:ind w:left="426" w:hanging="426"/>
        <w:jc w:val="both"/>
        <w:rPr>
          <w:rFonts w:ascii="Arial" w:hAnsi="Arial" w:cs="Arial"/>
          <w:sz w:val="22"/>
          <w:szCs w:val="22"/>
        </w:rPr>
      </w:pPr>
      <w:r w:rsidRPr="0095764D">
        <w:rPr>
          <w:rFonts w:ascii="Arial" w:hAnsi="Arial" w:cs="Arial"/>
          <w:sz w:val="22"/>
          <w:szCs w:val="22"/>
        </w:rPr>
        <w:t>2)</w:t>
      </w:r>
      <w:r w:rsidRPr="0095764D">
        <w:rPr>
          <w:rFonts w:ascii="Arial" w:hAnsi="Arial" w:cs="Arial"/>
          <w:sz w:val="22"/>
          <w:szCs w:val="22"/>
        </w:rPr>
        <w:tab/>
      </w:r>
      <w:r w:rsidR="009F290D" w:rsidRPr="0095764D">
        <w:rPr>
          <w:rFonts w:ascii="Arial" w:hAnsi="Arial" w:cs="Arial"/>
          <w:sz w:val="22"/>
          <w:szCs w:val="2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r w:rsidRPr="0095764D">
        <w:rPr>
          <w:rFonts w:ascii="Arial" w:hAnsi="Arial" w:cs="Arial"/>
          <w:sz w:val="22"/>
          <w:szCs w:val="22"/>
        </w:rPr>
        <w:t xml:space="preserve"> Stanoviště sb</w:t>
      </w:r>
      <w:r w:rsidR="0095764D" w:rsidRPr="0095764D">
        <w:rPr>
          <w:rFonts w:ascii="Arial" w:hAnsi="Arial" w:cs="Arial"/>
          <w:sz w:val="22"/>
          <w:szCs w:val="22"/>
        </w:rPr>
        <w:t>ěrných pytlů je před jednotlivými nemovitostmi</w:t>
      </w:r>
      <w:r w:rsidRPr="0095764D">
        <w:rPr>
          <w:rFonts w:ascii="Arial" w:hAnsi="Arial" w:cs="Arial"/>
          <w:sz w:val="22"/>
          <w:szCs w:val="22"/>
        </w:rPr>
        <w:t>.</w:t>
      </w:r>
    </w:p>
    <w:p w:rsidR="00B6605B" w:rsidRDefault="00B6605B" w:rsidP="009F290D">
      <w:pPr>
        <w:jc w:val="center"/>
        <w:rPr>
          <w:rFonts w:ascii="Arial" w:hAnsi="Arial" w:cs="Arial"/>
          <w:b/>
          <w:sz w:val="22"/>
          <w:szCs w:val="22"/>
        </w:rPr>
      </w:pPr>
    </w:p>
    <w:p w:rsidR="009F290D" w:rsidRPr="0017391F" w:rsidRDefault="009F290D" w:rsidP="009F290D">
      <w:pPr>
        <w:jc w:val="center"/>
        <w:rPr>
          <w:rFonts w:ascii="Arial" w:hAnsi="Arial" w:cs="Arial"/>
          <w:b/>
          <w:sz w:val="22"/>
          <w:szCs w:val="22"/>
        </w:rPr>
      </w:pPr>
      <w:r>
        <w:rPr>
          <w:rFonts w:ascii="Arial" w:hAnsi="Arial" w:cs="Arial"/>
          <w:b/>
          <w:sz w:val="22"/>
          <w:szCs w:val="22"/>
        </w:rPr>
        <w:t>Čl. 5</w:t>
      </w:r>
    </w:p>
    <w:p w:rsidR="009F290D" w:rsidRDefault="009F290D" w:rsidP="00B73B7D">
      <w:pPr>
        <w:jc w:val="center"/>
        <w:rPr>
          <w:rFonts w:ascii="Arial" w:hAnsi="Arial" w:cs="Arial"/>
          <w:b/>
          <w:sz w:val="22"/>
          <w:szCs w:val="22"/>
        </w:rPr>
      </w:pPr>
      <w:r w:rsidRPr="0017391F">
        <w:rPr>
          <w:rFonts w:ascii="Arial" w:hAnsi="Arial" w:cs="Arial"/>
          <w:b/>
          <w:sz w:val="22"/>
          <w:szCs w:val="22"/>
        </w:rPr>
        <w:t>Nakládání se stavebním odpadem</w:t>
      </w:r>
    </w:p>
    <w:p w:rsidR="009F290D" w:rsidRPr="00F04B9D" w:rsidRDefault="009F290D" w:rsidP="009F290D">
      <w:pPr>
        <w:numPr>
          <w:ilvl w:val="0"/>
          <w:numId w:val="8"/>
        </w:numPr>
        <w:tabs>
          <w:tab w:val="left" w:pos="426"/>
        </w:tabs>
        <w:spacing w:before="120" w:after="120"/>
        <w:ind w:left="426" w:hanging="426"/>
        <w:jc w:val="both"/>
        <w:rPr>
          <w:rFonts w:ascii="Arial" w:hAnsi="Arial" w:cs="Arial"/>
          <w:sz w:val="22"/>
          <w:szCs w:val="22"/>
        </w:rPr>
      </w:pPr>
      <w:r w:rsidRPr="00F04B9D">
        <w:rPr>
          <w:rFonts w:ascii="Arial" w:hAnsi="Arial" w:cs="Arial"/>
          <w:sz w:val="22"/>
          <w:szCs w:val="22"/>
        </w:rPr>
        <w:t>Stavebním odpadem se rozumí stavební a demoliční odpad. Stavební odpad není odpadem komunálním.</w:t>
      </w:r>
    </w:p>
    <w:p w:rsidR="009F290D" w:rsidRPr="00B73B7D" w:rsidRDefault="009F290D" w:rsidP="00B73B7D">
      <w:pPr>
        <w:numPr>
          <w:ilvl w:val="0"/>
          <w:numId w:val="8"/>
        </w:numPr>
        <w:tabs>
          <w:tab w:val="left" w:pos="426"/>
        </w:tabs>
        <w:spacing w:before="120" w:after="120"/>
        <w:ind w:left="426" w:hanging="426"/>
        <w:jc w:val="both"/>
        <w:rPr>
          <w:rFonts w:ascii="Arial" w:hAnsi="Arial" w:cs="Arial"/>
          <w:sz w:val="22"/>
          <w:szCs w:val="22"/>
        </w:rPr>
      </w:pPr>
      <w:r w:rsidRPr="00142DFB">
        <w:rPr>
          <w:rFonts w:ascii="Arial" w:hAnsi="Arial" w:cs="Arial"/>
          <w:sz w:val="22"/>
          <w:szCs w:val="22"/>
        </w:rPr>
        <w:t>Stavební odpad lze použít, předat či odstranit pouze zákonem stanoveným způsobem</w:t>
      </w:r>
      <w:r>
        <w:rPr>
          <w:rStyle w:val="Znakapoznpodarou"/>
          <w:rFonts w:ascii="Arial" w:hAnsi="Arial" w:cs="Arial"/>
          <w:sz w:val="22"/>
          <w:szCs w:val="22"/>
        </w:rPr>
        <w:footnoteReference w:id="4"/>
      </w:r>
      <w:r w:rsidRPr="00142DFB">
        <w:rPr>
          <w:rFonts w:ascii="Arial" w:hAnsi="Arial" w:cs="Arial"/>
          <w:sz w:val="22"/>
          <w:szCs w:val="22"/>
        </w:rPr>
        <w:t>.</w:t>
      </w:r>
    </w:p>
    <w:p w:rsidR="009F290D" w:rsidRPr="00804576" w:rsidRDefault="009F290D" w:rsidP="009F290D">
      <w:pPr>
        <w:jc w:val="center"/>
        <w:rPr>
          <w:rFonts w:ascii="Arial" w:hAnsi="Arial" w:cs="Arial"/>
          <w:b/>
          <w:sz w:val="22"/>
          <w:szCs w:val="22"/>
        </w:rPr>
      </w:pPr>
    </w:p>
    <w:p w:rsidR="009F290D" w:rsidRPr="00804576" w:rsidRDefault="009F290D" w:rsidP="009F290D">
      <w:pPr>
        <w:jc w:val="center"/>
        <w:rPr>
          <w:rFonts w:ascii="Arial" w:hAnsi="Arial" w:cs="Arial"/>
          <w:b/>
          <w:sz w:val="22"/>
          <w:szCs w:val="22"/>
        </w:rPr>
      </w:pPr>
      <w:r>
        <w:rPr>
          <w:rFonts w:ascii="Arial" w:hAnsi="Arial" w:cs="Arial"/>
          <w:b/>
          <w:sz w:val="22"/>
          <w:szCs w:val="22"/>
        </w:rPr>
        <w:t>Čl. 6</w:t>
      </w:r>
    </w:p>
    <w:p w:rsidR="009F290D" w:rsidRDefault="009F290D" w:rsidP="009F290D">
      <w:pPr>
        <w:jc w:val="center"/>
        <w:rPr>
          <w:rFonts w:ascii="Arial" w:hAnsi="Arial" w:cs="Arial"/>
          <w:b/>
          <w:sz w:val="22"/>
          <w:szCs w:val="22"/>
        </w:rPr>
      </w:pPr>
      <w:r>
        <w:rPr>
          <w:rFonts w:ascii="Arial" w:hAnsi="Arial" w:cs="Arial"/>
          <w:b/>
          <w:sz w:val="22"/>
          <w:szCs w:val="22"/>
        </w:rPr>
        <w:t>Zrušovací ustanovení</w:t>
      </w:r>
    </w:p>
    <w:p w:rsidR="009F290D" w:rsidRPr="00804576" w:rsidRDefault="009F290D" w:rsidP="009F290D">
      <w:pPr>
        <w:jc w:val="center"/>
        <w:rPr>
          <w:rFonts w:ascii="Arial" w:hAnsi="Arial" w:cs="Arial"/>
          <w:b/>
          <w:sz w:val="22"/>
          <w:szCs w:val="22"/>
          <w:u w:val="single"/>
        </w:rPr>
      </w:pPr>
    </w:p>
    <w:p w:rsidR="009F290D" w:rsidRPr="00F04B9D" w:rsidRDefault="009F290D" w:rsidP="009F290D">
      <w:pPr>
        <w:jc w:val="both"/>
        <w:rPr>
          <w:rFonts w:ascii="Arial" w:hAnsi="Arial" w:cs="Arial"/>
          <w:sz w:val="22"/>
          <w:szCs w:val="22"/>
        </w:rPr>
      </w:pPr>
      <w:proofErr w:type="gramStart"/>
      <w:r w:rsidRPr="00F04B9D">
        <w:rPr>
          <w:rFonts w:ascii="Arial" w:hAnsi="Arial" w:cs="Arial"/>
          <w:sz w:val="22"/>
          <w:szCs w:val="22"/>
        </w:rPr>
        <w:lastRenderedPageBreak/>
        <w:t>Ruší</w:t>
      </w:r>
      <w:proofErr w:type="gramEnd"/>
      <w:r w:rsidRPr="00F04B9D">
        <w:rPr>
          <w:rFonts w:ascii="Arial" w:hAnsi="Arial" w:cs="Arial"/>
          <w:sz w:val="22"/>
          <w:szCs w:val="22"/>
        </w:rPr>
        <w:t xml:space="preserve"> se </w:t>
      </w:r>
      <w:r>
        <w:rPr>
          <w:rFonts w:ascii="Arial" w:hAnsi="Arial" w:cs="Arial"/>
          <w:sz w:val="22"/>
          <w:szCs w:val="22"/>
        </w:rPr>
        <w:t>o</w:t>
      </w:r>
      <w:r w:rsidRPr="00F04B9D">
        <w:rPr>
          <w:rFonts w:ascii="Arial" w:hAnsi="Arial" w:cs="Arial"/>
          <w:sz w:val="22"/>
          <w:szCs w:val="22"/>
        </w:rPr>
        <w:t>becně záv</w:t>
      </w:r>
      <w:r w:rsidR="0095764D">
        <w:rPr>
          <w:rFonts w:ascii="Arial" w:hAnsi="Arial" w:cs="Arial"/>
          <w:sz w:val="22"/>
          <w:szCs w:val="22"/>
        </w:rPr>
        <w:t xml:space="preserve">azná vyhláška obce </w:t>
      </w:r>
      <w:proofErr w:type="gramStart"/>
      <w:r w:rsidR="0095764D">
        <w:rPr>
          <w:rFonts w:ascii="Arial" w:hAnsi="Arial" w:cs="Arial"/>
          <w:sz w:val="22"/>
          <w:szCs w:val="22"/>
        </w:rPr>
        <w:t>Světí</w:t>
      </w:r>
      <w:proofErr w:type="gramEnd"/>
      <w:r w:rsidR="00B73B7D">
        <w:rPr>
          <w:rFonts w:ascii="Arial" w:hAnsi="Arial" w:cs="Arial"/>
          <w:sz w:val="22"/>
          <w:szCs w:val="22"/>
        </w:rPr>
        <w:t xml:space="preserve"> o nakládání s komunálním odpadem a stavebním odpadem ze dne 8. 3. 2000.</w:t>
      </w:r>
      <w:r>
        <w:rPr>
          <w:rFonts w:ascii="Arial" w:hAnsi="Arial" w:cs="Arial"/>
          <w:sz w:val="22"/>
          <w:szCs w:val="22"/>
        </w:rPr>
        <w:t xml:space="preserve"> </w:t>
      </w:r>
    </w:p>
    <w:p w:rsidR="009F290D" w:rsidRDefault="009F290D" w:rsidP="009F290D">
      <w:pPr>
        <w:pStyle w:val="NormlnIMP"/>
        <w:spacing w:line="240" w:lineRule="auto"/>
        <w:ind w:left="360"/>
        <w:jc w:val="left"/>
        <w:rPr>
          <w:rFonts w:ascii="Arial" w:hAnsi="Arial" w:cs="Arial"/>
          <w:color w:val="000000"/>
          <w:sz w:val="22"/>
          <w:szCs w:val="22"/>
        </w:rPr>
      </w:pPr>
    </w:p>
    <w:p w:rsidR="009F290D" w:rsidRPr="00F04B9D" w:rsidRDefault="009F290D" w:rsidP="009F290D">
      <w:pPr>
        <w:pStyle w:val="NormlnIMP"/>
        <w:spacing w:line="240" w:lineRule="auto"/>
        <w:ind w:left="3900" w:firstLine="348"/>
        <w:rPr>
          <w:rFonts w:ascii="Arial" w:hAnsi="Arial" w:cs="Arial"/>
          <w:b/>
          <w:color w:val="000000"/>
          <w:sz w:val="22"/>
          <w:szCs w:val="22"/>
        </w:rPr>
      </w:pPr>
      <w:r w:rsidRPr="00F04B9D">
        <w:rPr>
          <w:rFonts w:ascii="Arial" w:hAnsi="Arial" w:cs="Arial"/>
          <w:b/>
          <w:color w:val="000000"/>
          <w:sz w:val="22"/>
          <w:szCs w:val="22"/>
        </w:rPr>
        <w:t>Čl. 7</w:t>
      </w:r>
    </w:p>
    <w:p w:rsidR="009F290D" w:rsidRPr="00F04B9D" w:rsidRDefault="009F290D" w:rsidP="009F290D">
      <w:pPr>
        <w:pStyle w:val="NormlnIMP"/>
        <w:spacing w:line="240" w:lineRule="auto"/>
        <w:ind w:left="3552" w:firstLine="348"/>
        <w:rPr>
          <w:rFonts w:ascii="Arial" w:hAnsi="Arial" w:cs="Arial"/>
          <w:b/>
          <w:sz w:val="22"/>
          <w:szCs w:val="22"/>
        </w:rPr>
      </w:pPr>
      <w:r>
        <w:rPr>
          <w:rFonts w:ascii="Arial" w:hAnsi="Arial" w:cs="Arial"/>
          <w:b/>
          <w:color w:val="000000"/>
          <w:sz w:val="22"/>
          <w:szCs w:val="22"/>
        </w:rPr>
        <w:t> </w:t>
      </w:r>
      <w:r w:rsidRPr="00F04B9D">
        <w:rPr>
          <w:rFonts w:ascii="Arial" w:hAnsi="Arial" w:cs="Arial"/>
          <w:b/>
          <w:color w:val="000000"/>
          <w:sz w:val="22"/>
          <w:szCs w:val="22"/>
        </w:rPr>
        <w:t>Účinnost</w:t>
      </w:r>
    </w:p>
    <w:p w:rsidR="009F290D" w:rsidRPr="00804576" w:rsidRDefault="009F290D" w:rsidP="009F290D">
      <w:pPr>
        <w:jc w:val="center"/>
        <w:rPr>
          <w:rFonts w:ascii="Arial" w:hAnsi="Arial" w:cs="Arial"/>
          <w:sz w:val="16"/>
          <w:szCs w:val="16"/>
        </w:rPr>
      </w:pPr>
    </w:p>
    <w:p w:rsidR="009F290D" w:rsidRPr="00804576" w:rsidRDefault="009F290D" w:rsidP="009F290D">
      <w:pPr>
        <w:tabs>
          <w:tab w:val="left" w:pos="540"/>
        </w:tabs>
        <w:rPr>
          <w:rFonts w:ascii="Arial" w:hAnsi="Arial" w:cs="Arial"/>
          <w:sz w:val="22"/>
          <w:szCs w:val="22"/>
        </w:rPr>
      </w:pPr>
      <w:r w:rsidRPr="00804576">
        <w:rPr>
          <w:rFonts w:ascii="Arial" w:hAnsi="Arial" w:cs="Arial"/>
          <w:sz w:val="22"/>
          <w:szCs w:val="22"/>
        </w:rPr>
        <w:t xml:space="preserve">Tato vyhláška nabývá </w:t>
      </w:r>
      <w:r w:rsidRPr="00D37FDD">
        <w:rPr>
          <w:rFonts w:ascii="Arial" w:hAnsi="Arial" w:cs="Arial"/>
          <w:sz w:val="22"/>
          <w:szCs w:val="22"/>
        </w:rPr>
        <w:t xml:space="preserve">účinnosti </w:t>
      </w:r>
      <w:r w:rsidR="00B73B7D" w:rsidRPr="00D37FDD">
        <w:rPr>
          <w:rFonts w:ascii="Arial" w:hAnsi="Arial" w:cs="Arial"/>
          <w:sz w:val="22"/>
          <w:szCs w:val="22"/>
        </w:rPr>
        <w:t>dnem 1. 1. 2020</w:t>
      </w:r>
      <w:r w:rsidRPr="00D37FDD">
        <w:rPr>
          <w:rFonts w:ascii="Arial" w:hAnsi="Arial" w:cs="Arial"/>
          <w:sz w:val="22"/>
          <w:szCs w:val="22"/>
        </w:rPr>
        <w:t>.</w:t>
      </w:r>
    </w:p>
    <w:p w:rsidR="009F290D" w:rsidRDefault="009F290D" w:rsidP="009F290D">
      <w:pPr>
        <w:rPr>
          <w:color w:val="FF0000"/>
        </w:rPr>
      </w:pPr>
    </w:p>
    <w:p w:rsidR="009F290D" w:rsidRDefault="009F290D" w:rsidP="009F290D">
      <w:pPr>
        <w:jc w:val="center"/>
        <w:rPr>
          <w:color w:val="FF0000"/>
        </w:rPr>
      </w:pPr>
    </w:p>
    <w:p w:rsidR="009F290D" w:rsidRDefault="009F290D" w:rsidP="009F290D">
      <w:pPr>
        <w:jc w:val="center"/>
        <w:rPr>
          <w:color w:val="FF0000"/>
        </w:rPr>
      </w:pPr>
    </w:p>
    <w:p w:rsidR="009F290D" w:rsidRDefault="009F290D" w:rsidP="009F290D">
      <w:pPr>
        <w:jc w:val="center"/>
        <w:rPr>
          <w:color w:val="FF0000"/>
        </w:rPr>
      </w:pPr>
    </w:p>
    <w:p w:rsidR="00553D59" w:rsidRDefault="00553D59" w:rsidP="00A35E69">
      <w:pPr>
        <w:tabs>
          <w:tab w:val="left" w:pos="1321"/>
          <w:tab w:val="left" w:pos="7380"/>
        </w:tabs>
        <w:autoSpaceDE w:val="0"/>
        <w:autoSpaceDN w:val="0"/>
        <w:adjustRightInd w:val="0"/>
        <w:spacing w:line="240" w:lineRule="atLeast"/>
        <w:jc w:val="both"/>
        <w:rPr>
          <w:rFonts w:ascii="Arial" w:hAnsi="Arial" w:cs="Arial"/>
          <w:color w:val="000000"/>
          <w:sz w:val="22"/>
          <w:szCs w:val="22"/>
        </w:rPr>
      </w:pPr>
    </w:p>
    <w:p w:rsidR="00A35E69" w:rsidRPr="00B73B7D" w:rsidRDefault="00B73B7D" w:rsidP="00B73B7D">
      <w:pPr>
        <w:jc w:val="both"/>
        <w:rPr>
          <w:rFonts w:ascii="Arial" w:hAnsi="Arial" w:cs="Arial"/>
          <w:bCs/>
          <w:sz w:val="22"/>
          <w:szCs w:val="22"/>
        </w:rPr>
      </w:pPr>
      <w:r>
        <w:rPr>
          <w:rFonts w:ascii="Arial" w:hAnsi="Arial" w:cs="Arial"/>
          <w:color w:val="000000"/>
          <w:sz w:val="22"/>
          <w:szCs w:val="22"/>
        </w:rPr>
        <w:tab/>
      </w:r>
      <w:r>
        <w:rPr>
          <w:rFonts w:ascii="Arial" w:hAnsi="Arial" w:cs="Arial"/>
          <w:bCs/>
          <w:sz w:val="22"/>
          <w:szCs w:val="22"/>
        </w:rPr>
        <w:t>Petr Středa, Dis.</w:t>
      </w:r>
      <w:r w:rsidRPr="00FB6AE5">
        <w:rPr>
          <w:rFonts w:ascii="Arial" w:hAnsi="Arial" w:cs="Arial"/>
          <w:bCs/>
          <w:sz w:val="22"/>
          <w:szCs w:val="22"/>
        </w:rPr>
        <w:t xml:space="preserve">                                       </w:t>
      </w:r>
      <w:r w:rsidR="008C7F88">
        <w:rPr>
          <w:rFonts w:ascii="Arial" w:hAnsi="Arial" w:cs="Arial"/>
          <w:color w:val="000000"/>
          <w:sz w:val="22"/>
          <w:szCs w:val="22"/>
        </w:rPr>
        <w:t xml:space="preserve"> </w:t>
      </w:r>
      <w:r w:rsidR="00C5352E">
        <w:rPr>
          <w:rFonts w:ascii="Arial" w:hAnsi="Arial" w:cs="Arial"/>
          <w:color w:val="000000"/>
          <w:sz w:val="22"/>
          <w:szCs w:val="22"/>
        </w:rPr>
        <w:tab/>
      </w:r>
      <w:r>
        <w:rPr>
          <w:rFonts w:ascii="Arial" w:hAnsi="Arial" w:cs="Arial"/>
          <w:bCs/>
          <w:sz w:val="22"/>
          <w:szCs w:val="22"/>
        </w:rPr>
        <w:t xml:space="preserve">Ing. Martina Saláková Šafková, </w:t>
      </w:r>
      <w:proofErr w:type="spellStart"/>
      <w:r>
        <w:rPr>
          <w:rFonts w:ascii="Arial" w:hAnsi="Arial" w:cs="Arial"/>
          <w:bCs/>
          <w:sz w:val="22"/>
          <w:szCs w:val="22"/>
        </w:rPr>
        <w:t>DiS</w:t>
      </w:r>
      <w:proofErr w:type="spellEnd"/>
      <w:r>
        <w:rPr>
          <w:rFonts w:ascii="Arial" w:hAnsi="Arial" w:cs="Arial"/>
          <w:bCs/>
          <w:sz w:val="22"/>
          <w:szCs w:val="22"/>
        </w:rPr>
        <w:t>.</w:t>
      </w:r>
    </w:p>
    <w:p w:rsidR="00A35E69" w:rsidRDefault="00B73B7D" w:rsidP="00B73B7D">
      <w:pPr>
        <w:tabs>
          <w:tab w:val="center" w:pos="1701"/>
          <w:tab w:val="center" w:pos="7371"/>
          <w:tab w:val="left" w:pos="7740"/>
        </w:tabs>
        <w:autoSpaceDE w:val="0"/>
        <w:autoSpaceDN w:val="0"/>
        <w:adjustRightInd w:val="0"/>
        <w:jc w:val="both"/>
        <w:rPr>
          <w:rFonts w:ascii="Arial" w:hAnsi="Arial" w:cs="Arial"/>
          <w:color w:val="000000"/>
          <w:sz w:val="22"/>
          <w:szCs w:val="22"/>
        </w:rPr>
      </w:pPr>
      <w:r>
        <w:rPr>
          <w:rFonts w:ascii="Arial" w:hAnsi="Arial" w:cs="Arial"/>
          <w:color w:val="000000"/>
          <w:sz w:val="22"/>
          <w:szCs w:val="22"/>
        </w:rPr>
        <w:t>             </w:t>
      </w:r>
      <w:r w:rsidR="00C5352E">
        <w:rPr>
          <w:rFonts w:ascii="Arial" w:hAnsi="Arial" w:cs="Arial"/>
          <w:color w:val="000000"/>
          <w:sz w:val="22"/>
          <w:szCs w:val="22"/>
        </w:rPr>
        <w:t>m</w:t>
      </w:r>
      <w:r w:rsidR="00007A98">
        <w:rPr>
          <w:rFonts w:ascii="Arial" w:hAnsi="Arial" w:cs="Arial"/>
          <w:color w:val="000000"/>
          <w:sz w:val="22"/>
          <w:szCs w:val="22"/>
        </w:rPr>
        <w:t>ístostarost</w:t>
      </w:r>
      <w:r w:rsidR="00A35E69">
        <w:rPr>
          <w:rFonts w:ascii="Arial" w:hAnsi="Arial" w:cs="Arial"/>
          <w:color w:val="000000"/>
          <w:sz w:val="22"/>
          <w:szCs w:val="22"/>
        </w:rPr>
        <w:t>a</w:t>
      </w:r>
      <w:r>
        <w:rPr>
          <w:rFonts w:ascii="Arial" w:hAnsi="Arial" w:cs="Arial"/>
          <w:color w:val="000000"/>
          <w:sz w:val="22"/>
          <w:szCs w:val="22"/>
        </w:rPr>
        <w:t xml:space="preserve">                                                                       </w:t>
      </w:r>
      <w:r w:rsidR="00A35E69">
        <w:rPr>
          <w:rFonts w:ascii="Arial" w:hAnsi="Arial" w:cs="Arial"/>
          <w:color w:val="000000"/>
          <w:sz w:val="22"/>
          <w:szCs w:val="22"/>
        </w:rPr>
        <w:t>starost</w:t>
      </w:r>
      <w:r w:rsidR="008C7F88">
        <w:rPr>
          <w:rFonts w:ascii="Arial" w:hAnsi="Arial" w:cs="Arial"/>
          <w:color w:val="000000"/>
          <w:sz w:val="22"/>
          <w:szCs w:val="22"/>
        </w:rPr>
        <w:t>k</w:t>
      </w:r>
      <w:r w:rsidR="00A35E69">
        <w:rPr>
          <w:rFonts w:ascii="Arial" w:hAnsi="Arial" w:cs="Arial"/>
          <w:color w:val="000000"/>
          <w:sz w:val="22"/>
          <w:szCs w:val="22"/>
        </w:rPr>
        <w:t>a</w:t>
      </w:r>
    </w:p>
    <w:p w:rsidR="00A35E69" w:rsidRDefault="00A35E69" w:rsidP="00B73B7D">
      <w:pPr>
        <w:rPr>
          <w:rFonts w:ascii="Arial" w:hAnsi="Arial" w:cs="Arial"/>
          <w:sz w:val="22"/>
          <w:szCs w:val="22"/>
        </w:rPr>
      </w:pPr>
    </w:p>
    <w:p w:rsidR="00C5352E" w:rsidRDefault="00C5352E" w:rsidP="00B73B7D">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B6605B" w:rsidRDefault="00B6605B" w:rsidP="00A35E69">
      <w:pPr>
        <w:rPr>
          <w:rFonts w:ascii="Arial" w:hAnsi="Arial" w:cs="Arial"/>
          <w:sz w:val="22"/>
          <w:szCs w:val="22"/>
        </w:rPr>
      </w:pPr>
    </w:p>
    <w:p w:rsidR="00A35E69" w:rsidRPr="007A0531" w:rsidRDefault="00A35E69" w:rsidP="00C67612">
      <w:pPr>
        <w:spacing w:line="360" w:lineRule="auto"/>
        <w:rPr>
          <w:rFonts w:ascii="Arial" w:hAnsi="Arial" w:cs="Arial"/>
          <w:sz w:val="22"/>
          <w:szCs w:val="22"/>
        </w:rPr>
      </w:pPr>
      <w:r w:rsidRPr="007A0531">
        <w:rPr>
          <w:rFonts w:ascii="Arial" w:hAnsi="Arial" w:cs="Arial"/>
          <w:sz w:val="22"/>
          <w:szCs w:val="22"/>
        </w:rPr>
        <w:t>Vyvěšeno na úřední desce dne:</w:t>
      </w:r>
      <w:r w:rsidR="00CA4D31">
        <w:rPr>
          <w:rFonts w:ascii="Arial" w:hAnsi="Arial" w:cs="Arial"/>
          <w:sz w:val="22"/>
          <w:szCs w:val="22"/>
        </w:rPr>
        <w:t xml:space="preserve"> 16. 12. 2019</w:t>
      </w:r>
    </w:p>
    <w:p w:rsidR="00A35E69" w:rsidRPr="007A0531" w:rsidRDefault="00A35E69" w:rsidP="00C67612">
      <w:pPr>
        <w:spacing w:line="360" w:lineRule="auto"/>
        <w:rPr>
          <w:rFonts w:ascii="Arial" w:hAnsi="Arial" w:cs="Arial"/>
          <w:sz w:val="22"/>
          <w:szCs w:val="22"/>
        </w:rPr>
      </w:pPr>
      <w:r w:rsidRPr="007A0531">
        <w:rPr>
          <w:rFonts w:ascii="Arial" w:hAnsi="Arial" w:cs="Arial"/>
          <w:sz w:val="22"/>
          <w:szCs w:val="22"/>
        </w:rPr>
        <w:t>Sejmuto z úřední desky dne:</w:t>
      </w:r>
      <w:r w:rsidR="00CA4D31">
        <w:rPr>
          <w:rFonts w:ascii="Arial" w:hAnsi="Arial" w:cs="Arial"/>
          <w:sz w:val="22"/>
          <w:szCs w:val="22"/>
        </w:rPr>
        <w:t xml:space="preserve"> 01. 01. 2020</w:t>
      </w:r>
      <w:bookmarkStart w:id="0" w:name="_GoBack"/>
      <w:bookmarkEnd w:id="0"/>
    </w:p>
    <w:p w:rsidR="00F72FE0" w:rsidRPr="007A0531" w:rsidRDefault="00A35E69" w:rsidP="00C67612">
      <w:pPr>
        <w:pStyle w:val="Zkladntext"/>
        <w:tabs>
          <w:tab w:val="left" w:pos="1080"/>
          <w:tab w:val="left" w:pos="7020"/>
        </w:tabs>
        <w:spacing w:after="0" w:line="360" w:lineRule="auto"/>
        <w:rPr>
          <w:rFonts w:ascii="Arial" w:hAnsi="Arial" w:cs="Arial"/>
          <w:sz w:val="22"/>
          <w:szCs w:val="22"/>
        </w:rPr>
      </w:pPr>
      <w:r w:rsidRPr="007A0531">
        <w:rPr>
          <w:rFonts w:ascii="Arial" w:hAnsi="Arial" w:cs="Arial"/>
          <w:sz w:val="22"/>
          <w:szCs w:val="22"/>
        </w:rPr>
        <w:t>Zveřejnění vyhlášky bylo shodně provedeno na elektronické úřední desce.</w:t>
      </w:r>
    </w:p>
    <w:sectPr w:rsidR="00F72FE0" w:rsidRPr="007A0531" w:rsidSect="00C5352E">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D5E" w:rsidRDefault="00562D5E" w:rsidP="00F94C9B">
      <w:r>
        <w:separator/>
      </w:r>
    </w:p>
  </w:endnote>
  <w:endnote w:type="continuationSeparator" w:id="0">
    <w:p w:rsidR="00562D5E" w:rsidRDefault="00562D5E" w:rsidP="00F94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D5E" w:rsidRDefault="00562D5E" w:rsidP="00F94C9B">
      <w:r>
        <w:separator/>
      </w:r>
    </w:p>
  </w:footnote>
  <w:footnote w:type="continuationSeparator" w:id="0">
    <w:p w:rsidR="00562D5E" w:rsidRDefault="00562D5E" w:rsidP="00F94C9B">
      <w:r>
        <w:continuationSeparator/>
      </w:r>
    </w:p>
  </w:footnote>
  <w:footnote w:id="1">
    <w:p w:rsidR="009F290D" w:rsidRPr="001706F9" w:rsidRDefault="009F290D" w:rsidP="009F290D">
      <w:pPr>
        <w:pStyle w:val="Textpoznpodarou"/>
        <w:rPr>
          <w:rFonts w:ascii="Arial" w:hAnsi="Arial" w:cs="Arial"/>
          <w:sz w:val="18"/>
          <w:szCs w:val="18"/>
        </w:rPr>
      </w:pPr>
      <w:r>
        <w:rPr>
          <w:rStyle w:val="Znakapoznpodarou"/>
        </w:rPr>
        <w:footnoteRef/>
      </w:r>
      <w:r>
        <w:t xml:space="preserve"> </w:t>
      </w:r>
      <w:r w:rsidRPr="001706F9">
        <w:rPr>
          <w:rFonts w:ascii="Arial" w:hAnsi="Arial" w:cs="Arial"/>
          <w:sz w:val="18"/>
          <w:szCs w:val="18"/>
        </w:rPr>
        <w:t>Vyhláška Ministerstva životního prostředí č. 93/2016 Sb., o Katalogu odpadů</w:t>
      </w:r>
    </w:p>
    <w:p w:rsidR="009F290D" w:rsidRPr="00366A49" w:rsidRDefault="009F290D" w:rsidP="009F290D">
      <w:pPr>
        <w:pStyle w:val="Textpoznpodarou"/>
      </w:pPr>
    </w:p>
  </w:footnote>
  <w:footnote w:id="2">
    <w:p w:rsidR="009F290D" w:rsidRPr="00B6605B" w:rsidRDefault="009F290D" w:rsidP="00B6605B">
      <w:pPr>
        <w:pStyle w:val="Textpoznpodarou"/>
        <w:ind w:left="142" w:hanging="142"/>
        <w:rPr>
          <w:rFonts w:ascii="Arial" w:hAnsi="Arial" w:cs="Arial"/>
        </w:rPr>
      </w:pPr>
      <w:r w:rsidRPr="00802A7D">
        <w:rPr>
          <w:rStyle w:val="Znakapoznpodarou"/>
          <w:rFonts w:ascii="Arial" w:hAnsi="Arial" w:cs="Arial"/>
        </w:rPr>
        <w:footnoteRef/>
      </w:r>
      <w:r w:rsidRPr="00802A7D">
        <w:rPr>
          <w:rFonts w:ascii="Arial" w:hAnsi="Arial" w:cs="Arial"/>
        </w:rPr>
        <w:t xml:space="preserve"> </w:t>
      </w:r>
      <w:r w:rsidRPr="00D37FDD">
        <w:rPr>
          <w:rFonts w:ascii="Arial" w:hAnsi="Arial" w:cs="Arial"/>
        </w:rPr>
        <w:t>jedlé oleje a tuky jsou odkládány do sběrné nádoby v uzavřené plastové</w:t>
      </w:r>
      <w:r w:rsidR="00B6605B" w:rsidRPr="00D37FDD">
        <w:rPr>
          <w:rFonts w:ascii="Arial" w:hAnsi="Arial" w:cs="Arial"/>
        </w:rPr>
        <w:t xml:space="preserve"> nádobě (lahvi, kanystru apod.)</w:t>
      </w:r>
    </w:p>
  </w:footnote>
  <w:footnote w:id="3">
    <w:p w:rsidR="00B6605B" w:rsidRPr="0095764D" w:rsidRDefault="00B6605B">
      <w:pPr>
        <w:pStyle w:val="Textpoznpodarou"/>
        <w:rPr>
          <w:rFonts w:ascii="Arial" w:hAnsi="Arial" w:cs="Arial"/>
        </w:rPr>
      </w:pPr>
      <w:r>
        <w:rPr>
          <w:rStyle w:val="Znakapoznpodarou"/>
        </w:rPr>
        <w:footnoteRef/>
      </w:r>
      <w:r>
        <w:t xml:space="preserve"> </w:t>
      </w:r>
      <w:r w:rsidR="0095764D" w:rsidRPr="0095764D">
        <w:rPr>
          <w:rFonts w:ascii="Arial" w:hAnsi="Arial" w:cs="Arial"/>
        </w:rPr>
        <w:t>https://www.sveti.cz/</w:t>
      </w:r>
    </w:p>
  </w:footnote>
  <w:footnote w:id="4">
    <w:p w:rsidR="009F290D" w:rsidRPr="001706F9" w:rsidRDefault="009F290D" w:rsidP="009F290D">
      <w:pPr>
        <w:spacing w:before="120" w:after="120"/>
        <w:ind w:left="142" w:hanging="142"/>
        <w:jc w:val="both"/>
        <w:rPr>
          <w:rFonts w:ascii="Arial" w:hAnsi="Arial" w:cs="Arial"/>
          <w:sz w:val="18"/>
          <w:szCs w:val="18"/>
        </w:rPr>
      </w:pPr>
      <w:r w:rsidRPr="00B6605B">
        <w:rPr>
          <w:rStyle w:val="Znakapoznpodarou"/>
          <w:rFonts w:ascii="Arial" w:hAnsi="Arial" w:cs="Arial"/>
          <w:sz w:val="18"/>
          <w:szCs w:val="18"/>
        </w:rPr>
        <w:footnoteRef/>
      </w:r>
      <w:r w:rsidRPr="00B6605B">
        <w:rPr>
          <w:rFonts w:ascii="Arial" w:hAnsi="Arial" w:cs="Arial"/>
          <w:sz w:val="18"/>
          <w:szCs w:val="18"/>
        </w:rPr>
        <w:t xml:space="preserve"> P</w:t>
      </w:r>
      <w:r w:rsidRPr="00F04B9D">
        <w:rPr>
          <w:rFonts w:ascii="Arial" w:hAnsi="Arial" w:cs="Arial"/>
          <w:sz w:val="18"/>
          <w:szCs w:val="18"/>
        </w:rPr>
        <w:t xml:space="preserve">ro odložení stavebního odpadu je možné </w:t>
      </w:r>
      <w:r w:rsidRPr="00F04B9D">
        <w:rPr>
          <w:rFonts w:ascii="Arial" w:hAnsi="Arial" w:cs="Arial"/>
          <w:iCs/>
          <w:sz w:val="18"/>
          <w:szCs w:val="18"/>
        </w:rPr>
        <w:t>objednat kontejner u svozové společnosti, který bude přistaven a odvezen za ú</w:t>
      </w:r>
      <w:r w:rsidR="00B6605B">
        <w:rPr>
          <w:rFonts w:ascii="Arial" w:hAnsi="Arial" w:cs="Arial"/>
          <w:iCs/>
          <w:sz w:val="18"/>
          <w:szCs w:val="18"/>
        </w:rPr>
        <w:t>platu</w:t>
      </w:r>
      <w:r w:rsidRPr="00F04B9D">
        <w:rPr>
          <w:rFonts w:ascii="Arial" w:hAnsi="Arial" w:cs="Arial"/>
          <w:iCs/>
          <w:sz w:val="18"/>
          <w:szCs w:val="18"/>
        </w:rPr>
        <w:t>.</w:t>
      </w:r>
    </w:p>
    <w:p w:rsidR="009F290D" w:rsidRDefault="009F290D" w:rsidP="009F290D">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B5E0D0A4"/>
    <w:name w:val="WW8Num10"/>
    <w:lvl w:ilvl="0">
      <w:start w:val="1"/>
      <w:numFmt w:val="decimal"/>
      <w:lvlText w:val="%1)"/>
      <w:lvlJc w:val="left"/>
      <w:pPr>
        <w:tabs>
          <w:tab w:val="num" w:pos="360"/>
        </w:tabs>
        <w:ind w:left="360" w:hanging="360"/>
      </w:pPr>
      <w:rPr>
        <w:rFonts w:ascii="Arial" w:hAnsi="Arial" w:cs="Arial" w:hint="default"/>
        <w:b w:val="0"/>
        <w:i w:val="0"/>
        <w:color w:val="auto"/>
        <w:sz w:val="22"/>
        <w:szCs w:val="22"/>
        <w:u w:val="none"/>
      </w:rPr>
    </w:lvl>
  </w:abstractNum>
  <w:abstractNum w:abstractNumId="2" w15:restartNumberingAfterBreak="0">
    <w:nsid w:val="0000000C"/>
    <w:multiLevelType w:val="singleLevel"/>
    <w:tmpl w:val="4ED4AB04"/>
    <w:name w:val="WW8Num12"/>
    <w:lvl w:ilvl="0">
      <w:start w:val="1"/>
      <w:numFmt w:val="decimal"/>
      <w:lvlText w:val="%1)"/>
      <w:lvlJc w:val="left"/>
      <w:pPr>
        <w:tabs>
          <w:tab w:val="num" w:pos="0"/>
        </w:tabs>
        <w:ind w:left="360" w:hanging="360"/>
      </w:pPr>
      <w:rPr>
        <w:rFonts w:ascii="Arial" w:hAnsi="Arial" w:cs="Arial" w:hint="default"/>
        <w:b w:val="0"/>
        <w:sz w:val="22"/>
        <w:szCs w:val="22"/>
      </w:rPr>
    </w:lvl>
  </w:abstractNum>
  <w:abstractNum w:abstractNumId="3" w15:restartNumberingAfterBreak="0">
    <w:nsid w:val="0000000D"/>
    <w:multiLevelType w:val="singleLevel"/>
    <w:tmpl w:val="0000000D"/>
    <w:name w:val="WW8Num13"/>
    <w:lvl w:ilvl="0">
      <w:start w:val="1"/>
      <w:numFmt w:val="lowerLetter"/>
      <w:lvlText w:val="%1)"/>
      <w:lvlJc w:val="left"/>
      <w:pPr>
        <w:tabs>
          <w:tab w:val="num" w:pos="360"/>
        </w:tabs>
        <w:ind w:left="360" w:hanging="360"/>
      </w:pPr>
      <w:rPr>
        <w:rFonts w:ascii="Arial" w:eastAsia="Times New Roman" w:hAnsi="Arial" w:cs="Arial"/>
        <w:sz w:val="22"/>
        <w:szCs w:val="22"/>
      </w:rPr>
    </w:lvl>
  </w:abstractNum>
  <w:abstractNum w:abstractNumId="4"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F334DFD"/>
    <w:multiLevelType w:val="hybridMultilevel"/>
    <w:tmpl w:val="4DEE0BF8"/>
    <w:lvl w:ilvl="0" w:tplc="89586B80">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2C211BA"/>
    <w:multiLevelType w:val="hybridMultilevel"/>
    <w:tmpl w:val="A5B809E0"/>
    <w:lvl w:ilvl="0" w:tplc="E44824CA">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7E1AA6"/>
    <w:multiLevelType w:val="multilevel"/>
    <w:tmpl w:val="9C16A440"/>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E69"/>
    <w:rsid w:val="00007A98"/>
    <w:rsid w:val="00091488"/>
    <w:rsid w:val="00136902"/>
    <w:rsid w:val="00150501"/>
    <w:rsid w:val="001D10DC"/>
    <w:rsid w:val="002666A5"/>
    <w:rsid w:val="002A4416"/>
    <w:rsid w:val="003460F1"/>
    <w:rsid w:val="003A1D7B"/>
    <w:rsid w:val="004C7AC3"/>
    <w:rsid w:val="00553D59"/>
    <w:rsid w:val="00562D5E"/>
    <w:rsid w:val="0065130C"/>
    <w:rsid w:val="006735D3"/>
    <w:rsid w:val="007A0531"/>
    <w:rsid w:val="00894144"/>
    <w:rsid w:val="008A21E9"/>
    <w:rsid w:val="008C7F88"/>
    <w:rsid w:val="0095764D"/>
    <w:rsid w:val="00994A82"/>
    <w:rsid w:val="009F290D"/>
    <w:rsid w:val="00A35E69"/>
    <w:rsid w:val="00A9551A"/>
    <w:rsid w:val="00B358CE"/>
    <w:rsid w:val="00B6605B"/>
    <w:rsid w:val="00B73B7D"/>
    <w:rsid w:val="00BD5B48"/>
    <w:rsid w:val="00C1069B"/>
    <w:rsid w:val="00C5352E"/>
    <w:rsid w:val="00C67612"/>
    <w:rsid w:val="00CA4D31"/>
    <w:rsid w:val="00CE27F9"/>
    <w:rsid w:val="00D37FDD"/>
    <w:rsid w:val="00DA2BD8"/>
    <w:rsid w:val="00E26AA2"/>
    <w:rsid w:val="00E9664B"/>
    <w:rsid w:val="00EA5787"/>
    <w:rsid w:val="00F50E37"/>
    <w:rsid w:val="00F72FE0"/>
    <w:rsid w:val="00F94C9B"/>
    <w:rsid w:val="00FA2C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2ABA5-7D67-4755-8861-03941F6D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35E6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35E6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semiHidden/>
    <w:unhideWhenUsed/>
    <w:qFormat/>
    <w:rsid w:val="00A35E69"/>
    <w:pPr>
      <w:keepNext/>
      <w:jc w:val="both"/>
      <w:outlineLvl w:val="1"/>
    </w:pPr>
    <w:rPr>
      <w:szCs w:val="20"/>
      <w:u w:val="single"/>
    </w:rPr>
  </w:style>
  <w:style w:type="paragraph" w:styleId="Nadpis4">
    <w:name w:val="heading 4"/>
    <w:basedOn w:val="Normln"/>
    <w:next w:val="Normln"/>
    <w:link w:val="Nadpis4Char"/>
    <w:semiHidden/>
    <w:unhideWhenUsed/>
    <w:qFormat/>
    <w:rsid w:val="00A35E69"/>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35E69"/>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semiHidden/>
    <w:rsid w:val="00A35E69"/>
    <w:rPr>
      <w:rFonts w:ascii="Times New Roman" w:eastAsia="Times New Roman" w:hAnsi="Times New Roman" w:cs="Times New Roman"/>
      <w:sz w:val="24"/>
      <w:szCs w:val="20"/>
      <w:u w:val="single"/>
      <w:lang w:eastAsia="cs-CZ"/>
    </w:rPr>
  </w:style>
  <w:style w:type="character" w:customStyle="1" w:styleId="Nadpis4Char">
    <w:name w:val="Nadpis 4 Char"/>
    <w:basedOn w:val="Standardnpsmoodstavce"/>
    <w:link w:val="Nadpis4"/>
    <w:semiHidden/>
    <w:rsid w:val="00A35E69"/>
    <w:rPr>
      <w:rFonts w:ascii="Times New Roman" w:eastAsia="Times New Roman" w:hAnsi="Times New Roman" w:cs="Times New Roman"/>
      <w:b/>
      <w:bCs/>
      <w:sz w:val="28"/>
      <w:szCs w:val="28"/>
      <w:lang w:eastAsia="cs-CZ"/>
    </w:rPr>
  </w:style>
  <w:style w:type="paragraph" w:styleId="Nzev">
    <w:name w:val="Title"/>
    <w:basedOn w:val="Normln"/>
    <w:link w:val="NzevChar"/>
    <w:qFormat/>
    <w:rsid w:val="00A35E69"/>
    <w:pPr>
      <w:jc w:val="center"/>
    </w:pPr>
    <w:rPr>
      <w:b/>
      <w:bCs/>
      <w:sz w:val="28"/>
      <w:szCs w:val="28"/>
      <w:u w:val="single"/>
    </w:rPr>
  </w:style>
  <w:style w:type="character" w:customStyle="1" w:styleId="NzevChar">
    <w:name w:val="Název Char"/>
    <w:basedOn w:val="Standardnpsmoodstavce"/>
    <w:link w:val="Nzev"/>
    <w:rsid w:val="00A35E69"/>
    <w:rPr>
      <w:rFonts w:ascii="Times New Roman" w:eastAsia="Times New Roman" w:hAnsi="Times New Roman" w:cs="Times New Roman"/>
      <w:b/>
      <w:bCs/>
      <w:sz w:val="28"/>
      <w:szCs w:val="28"/>
      <w:u w:val="single"/>
      <w:lang w:eastAsia="cs-CZ"/>
    </w:rPr>
  </w:style>
  <w:style w:type="paragraph" w:styleId="Zkladntext">
    <w:name w:val="Body Text"/>
    <w:basedOn w:val="Normln"/>
    <w:link w:val="ZkladntextChar"/>
    <w:unhideWhenUsed/>
    <w:rsid w:val="00A35E69"/>
    <w:pPr>
      <w:spacing w:after="120"/>
    </w:pPr>
    <w:rPr>
      <w:szCs w:val="20"/>
    </w:rPr>
  </w:style>
  <w:style w:type="character" w:customStyle="1" w:styleId="ZkladntextChar">
    <w:name w:val="Základní text Char"/>
    <w:basedOn w:val="Standardnpsmoodstavce"/>
    <w:link w:val="Zkladntext"/>
    <w:rsid w:val="00A35E69"/>
    <w:rPr>
      <w:rFonts w:ascii="Times New Roman" w:eastAsia="Times New Roman" w:hAnsi="Times New Roman" w:cs="Times New Roman"/>
      <w:sz w:val="24"/>
      <w:szCs w:val="20"/>
      <w:lang w:eastAsia="cs-CZ"/>
    </w:rPr>
  </w:style>
  <w:style w:type="paragraph" w:customStyle="1" w:styleId="NormlnIMP">
    <w:name w:val="Normální_IMP"/>
    <w:basedOn w:val="Normln"/>
    <w:rsid w:val="00A35E69"/>
    <w:pPr>
      <w:suppressAutoHyphens/>
      <w:overflowPunct w:val="0"/>
      <w:autoSpaceDE w:val="0"/>
      <w:autoSpaceDN w:val="0"/>
      <w:adjustRightInd w:val="0"/>
      <w:spacing w:line="228" w:lineRule="auto"/>
      <w:jc w:val="both"/>
    </w:pPr>
    <w:rPr>
      <w:szCs w:val="20"/>
    </w:rPr>
  </w:style>
  <w:style w:type="paragraph" w:styleId="Textbubliny">
    <w:name w:val="Balloon Text"/>
    <w:basedOn w:val="Normln"/>
    <w:link w:val="TextbublinyChar"/>
    <w:uiPriority w:val="99"/>
    <w:semiHidden/>
    <w:unhideWhenUsed/>
    <w:rsid w:val="00A35E69"/>
    <w:rPr>
      <w:rFonts w:ascii="Tahoma" w:hAnsi="Tahoma" w:cs="Tahoma"/>
      <w:sz w:val="16"/>
      <w:szCs w:val="16"/>
    </w:rPr>
  </w:style>
  <w:style w:type="character" w:customStyle="1" w:styleId="TextbublinyChar">
    <w:name w:val="Text bubliny Char"/>
    <w:basedOn w:val="Standardnpsmoodstavce"/>
    <w:link w:val="Textbubliny"/>
    <w:uiPriority w:val="99"/>
    <w:semiHidden/>
    <w:rsid w:val="00A35E69"/>
    <w:rPr>
      <w:rFonts w:ascii="Tahoma" w:eastAsia="Times New Roman" w:hAnsi="Tahoma" w:cs="Tahoma"/>
      <w:sz w:val="16"/>
      <w:szCs w:val="16"/>
      <w:lang w:eastAsia="cs-CZ"/>
    </w:rPr>
  </w:style>
  <w:style w:type="paragraph" w:styleId="Zkladntextodsazen">
    <w:name w:val="Body Text Indent"/>
    <w:basedOn w:val="Normln"/>
    <w:link w:val="ZkladntextodsazenChar"/>
    <w:uiPriority w:val="99"/>
    <w:semiHidden/>
    <w:unhideWhenUsed/>
    <w:rsid w:val="00F94C9B"/>
    <w:pPr>
      <w:spacing w:after="120"/>
      <w:ind w:left="283"/>
    </w:pPr>
  </w:style>
  <w:style w:type="character" w:customStyle="1" w:styleId="ZkladntextodsazenChar">
    <w:name w:val="Základní text odsazený Char"/>
    <w:basedOn w:val="Standardnpsmoodstavce"/>
    <w:link w:val="Zkladntextodsazen"/>
    <w:uiPriority w:val="99"/>
    <w:semiHidden/>
    <w:rsid w:val="00F94C9B"/>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F94C9B"/>
    <w:rPr>
      <w:noProof/>
      <w:sz w:val="20"/>
      <w:szCs w:val="20"/>
    </w:rPr>
  </w:style>
  <w:style w:type="character" w:customStyle="1" w:styleId="TextpoznpodarouChar">
    <w:name w:val="Text pozn. pod čarou Char"/>
    <w:basedOn w:val="Standardnpsmoodstavce"/>
    <w:link w:val="Textpoznpodarou"/>
    <w:rsid w:val="00F94C9B"/>
    <w:rPr>
      <w:rFonts w:ascii="Times New Roman" w:eastAsia="Times New Roman" w:hAnsi="Times New Roman" w:cs="Times New Roman"/>
      <w:noProof/>
      <w:sz w:val="20"/>
      <w:szCs w:val="20"/>
      <w:lang w:eastAsia="cs-CZ"/>
    </w:rPr>
  </w:style>
  <w:style w:type="character" w:styleId="Znakapoznpodarou">
    <w:name w:val="footnote reference"/>
    <w:rsid w:val="00F94C9B"/>
    <w:rPr>
      <w:vertAlign w:val="superscript"/>
    </w:rPr>
  </w:style>
  <w:style w:type="paragraph" w:customStyle="1" w:styleId="slalnk">
    <w:name w:val="Čísla článků"/>
    <w:basedOn w:val="Normln"/>
    <w:rsid w:val="00F94C9B"/>
    <w:pPr>
      <w:keepNext/>
      <w:keepLines/>
      <w:spacing w:before="360" w:after="60"/>
      <w:jc w:val="center"/>
    </w:pPr>
    <w:rPr>
      <w:b/>
      <w:bCs/>
      <w:szCs w:val="20"/>
    </w:rPr>
  </w:style>
  <w:style w:type="paragraph" w:customStyle="1" w:styleId="Nzvylnk">
    <w:name w:val="Názvy článků"/>
    <w:basedOn w:val="slalnk"/>
    <w:rsid w:val="00F94C9B"/>
    <w:pPr>
      <w:spacing w:before="60" w:after="160"/>
    </w:pPr>
  </w:style>
  <w:style w:type="paragraph" w:customStyle="1" w:styleId="Default">
    <w:name w:val="Default"/>
    <w:rsid w:val="00F94C9B"/>
    <w:pPr>
      <w:autoSpaceDE w:val="0"/>
      <w:autoSpaceDN w:val="0"/>
      <w:adjustRightInd w:val="0"/>
      <w:spacing w:after="0" w:line="240" w:lineRule="auto"/>
    </w:pPr>
    <w:rPr>
      <w:rFonts w:ascii="Calibri" w:eastAsia="Calibri" w:hAnsi="Calibri" w:cs="Calibri"/>
      <w:color w:val="000000"/>
      <w:sz w:val="24"/>
      <w:szCs w:val="24"/>
    </w:rPr>
  </w:style>
  <w:style w:type="character" w:customStyle="1" w:styleId="Znakypropoznmkupodarou">
    <w:name w:val="Znaky pro poznámku pod čarou"/>
    <w:rsid w:val="009F290D"/>
    <w:rPr>
      <w:vertAlign w:val="superscript"/>
    </w:rPr>
  </w:style>
  <w:style w:type="paragraph" w:customStyle="1" w:styleId="Zkladntextodsazen21">
    <w:name w:val="Základní text odsazený 21"/>
    <w:basedOn w:val="Normln"/>
    <w:rsid w:val="009F290D"/>
    <w:pPr>
      <w:suppressAutoHyphens/>
      <w:ind w:left="708" w:firstLine="360"/>
      <w:jc w:val="both"/>
    </w:pPr>
    <w:rPr>
      <w:bCs/>
      <w:szCs w:val="20"/>
      <w:lang w:eastAsia="zh-CN"/>
    </w:rPr>
  </w:style>
  <w:style w:type="paragraph" w:styleId="Odstavecseseznamem">
    <w:name w:val="List Paragraph"/>
    <w:basedOn w:val="Normln"/>
    <w:uiPriority w:val="99"/>
    <w:qFormat/>
    <w:rsid w:val="009F290D"/>
    <w:pPr>
      <w:suppressAutoHyphens/>
      <w:spacing w:after="200" w:line="276" w:lineRule="auto"/>
      <w:ind w:left="720"/>
      <w:contextualSpacing/>
    </w:pPr>
    <w:rPr>
      <w:rFonts w:ascii="Calibri" w:eastAsia="Calibri" w:hAnsi="Calibri" w:cs="Calibri"/>
      <w:sz w:val="22"/>
      <w:szCs w:val="22"/>
      <w:lang w:eastAsia="zh-CN"/>
    </w:rPr>
  </w:style>
  <w:style w:type="paragraph" w:styleId="Zhlav">
    <w:name w:val="header"/>
    <w:basedOn w:val="Normln"/>
    <w:link w:val="ZhlavChar"/>
    <w:semiHidden/>
    <w:unhideWhenUsed/>
    <w:rsid w:val="00B358CE"/>
    <w:pPr>
      <w:tabs>
        <w:tab w:val="center" w:pos="4536"/>
        <w:tab w:val="right" w:pos="9072"/>
      </w:tabs>
    </w:pPr>
  </w:style>
  <w:style w:type="character" w:customStyle="1" w:styleId="ZhlavChar">
    <w:name w:val="Záhlaví Char"/>
    <w:basedOn w:val="Standardnpsmoodstavce"/>
    <w:link w:val="Zhlav"/>
    <w:semiHidden/>
    <w:rsid w:val="00B358CE"/>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CoA_of_Sv%C4%9Bt%C3%AD.sv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4F2AA-1AC1-4A96-A8DC-6478AE562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641</Words>
  <Characters>3784</Characters>
  <Application>Microsoft Office Word</Application>
  <DocSecurity>4</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dc:creator>
  <cp:lastModifiedBy>Martina Saláková</cp:lastModifiedBy>
  <cp:revision>2</cp:revision>
  <cp:lastPrinted>2017-02-24T11:49:00Z</cp:lastPrinted>
  <dcterms:created xsi:type="dcterms:W3CDTF">2020-01-03T20:47:00Z</dcterms:created>
  <dcterms:modified xsi:type="dcterms:W3CDTF">2020-01-03T20:47:00Z</dcterms:modified>
</cp:coreProperties>
</file>