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03AB10EE" w:rsidR="00455210" w:rsidRPr="006A0739" w:rsidRDefault="00FC48A5" w:rsidP="00423118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FC48A5">
              <w:rPr>
                <w:rFonts w:ascii="Times New Roman" w:hAnsi="Times New Roman"/>
              </w:rPr>
              <w:t>SZ UKZUZ 105019/2025/33159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7D60A9A3" w:rsidR="00455210" w:rsidRPr="006A0739" w:rsidRDefault="00FC48A5" w:rsidP="00423118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FC48A5">
              <w:rPr>
                <w:rFonts w:ascii="Times New Roman" w:hAnsi="Times New Roman"/>
              </w:rPr>
              <w:t>UKZUZ 116264/2025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A4BDC6E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1F3FE7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6460149D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ED4809">
              <w:rPr>
                <w:rFonts w:ascii="Times New Roman" w:hAnsi="Times New Roman"/>
              </w:rPr>
              <w:t>leptostar</w:t>
            </w:r>
            <w:proofErr w:type="spellEnd"/>
            <w:r w:rsidR="00ED4809">
              <w:rPr>
                <w:rFonts w:ascii="Times New Roman" w:hAnsi="Times New Roman"/>
              </w:rPr>
              <w:t xml:space="preserve"> 200 </w:t>
            </w:r>
            <w:proofErr w:type="spellStart"/>
            <w:r w:rsidR="00ED4809">
              <w:rPr>
                <w:rFonts w:ascii="Times New Roman" w:hAnsi="Times New Roman"/>
              </w:rPr>
              <w:t>sl</w:t>
            </w:r>
            <w:proofErr w:type="spellEnd"/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566DC1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66DC1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3C002817" w:rsidR="00455210" w:rsidRPr="00FC48A5" w:rsidRDefault="000C314E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C48A5">
              <w:rPr>
                <w:rFonts w:ascii="Times New Roman" w:hAnsi="Times New Roman"/>
              </w:rPr>
              <w:t>17</w:t>
            </w:r>
            <w:r w:rsidR="0038392F" w:rsidRPr="00FC48A5">
              <w:rPr>
                <w:rFonts w:ascii="Times New Roman" w:hAnsi="Times New Roman"/>
              </w:rPr>
              <w:t xml:space="preserve">. </w:t>
            </w:r>
            <w:r w:rsidR="006A0739" w:rsidRPr="00FC48A5">
              <w:rPr>
                <w:rFonts w:ascii="Times New Roman" w:hAnsi="Times New Roman"/>
              </w:rPr>
              <w:t>července</w:t>
            </w:r>
            <w:r w:rsidR="0038392F" w:rsidRPr="00FC48A5">
              <w:rPr>
                <w:rFonts w:ascii="Times New Roman" w:hAnsi="Times New Roman"/>
              </w:rPr>
              <w:t xml:space="preserve"> 202</w:t>
            </w:r>
            <w:r w:rsidR="00854B47" w:rsidRPr="00FC48A5">
              <w:rPr>
                <w:rFonts w:ascii="Times New Roman" w:hAnsi="Times New Roman"/>
              </w:rPr>
              <w:t>5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7E897504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 xml:space="preserve">přípravku </w:t>
      </w:r>
      <w:r w:rsidR="009A521B" w:rsidRPr="00AD0D1A">
        <w:rPr>
          <w:rFonts w:ascii="Times New Roman" w:hAnsi="Times New Roman"/>
          <w:b/>
          <w:sz w:val="24"/>
          <w:szCs w:val="24"/>
        </w:rPr>
        <w:t xml:space="preserve">na ochranu rostlin </w:t>
      </w:r>
      <w:proofErr w:type="spellStart"/>
      <w:r w:rsidR="00ED4809">
        <w:rPr>
          <w:rFonts w:ascii="Times New Roman" w:hAnsi="Times New Roman"/>
          <w:b/>
          <w:sz w:val="24"/>
          <w:szCs w:val="24"/>
        </w:rPr>
        <w:t>Leptostar</w:t>
      </w:r>
      <w:proofErr w:type="spellEnd"/>
      <w:r w:rsidR="00ED4809">
        <w:rPr>
          <w:rFonts w:ascii="Times New Roman" w:hAnsi="Times New Roman"/>
          <w:b/>
          <w:sz w:val="24"/>
          <w:szCs w:val="24"/>
        </w:rPr>
        <w:t xml:space="preserve"> 200 SL</w:t>
      </w:r>
      <w:r w:rsidRPr="00AD0D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7E73" w:rsidRPr="00AD0D1A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AD0D1A">
        <w:rPr>
          <w:rFonts w:ascii="Times New Roman" w:hAnsi="Times New Roman"/>
          <w:b/>
          <w:sz w:val="24"/>
          <w:szCs w:val="24"/>
        </w:rPr>
        <w:t xml:space="preserve">. č. </w:t>
      </w:r>
      <w:r w:rsidR="00ED4809">
        <w:rPr>
          <w:rFonts w:ascii="Times New Roman" w:hAnsi="Times New Roman"/>
          <w:b/>
          <w:sz w:val="24"/>
          <w:szCs w:val="24"/>
        </w:rPr>
        <w:t>6072</w:t>
      </w:r>
      <w:r w:rsidR="00AC3870" w:rsidRPr="00AD0D1A">
        <w:rPr>
          <w:rFonts w:ascii="Times New Roman" w:hAnsi="Times New Roman"/>
          <w:b/>
          <w:iCs/>
          <w:sz w:val="24"/>
          <w:szCs w:val="24"/>
        </w:rPr>
        <w:t>-0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553A7207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3E355DA5" w14:textId="77777777" w:rsidR="0045085C" w:rsidRPr="00AD0D1A" w:rsidRDefault="0045085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6E9139" w14:textId="02E9F3BC" w:rsidR="0082160A" w:rsidRDefault="00934311" w:rsidP="0082160A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9796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985"/>
        <w:gridCol w:w="1417"/>
        <w:gridCol w:w="567"/>
        <w:gridCol w:w="2140"/>
        <w:gridCol w:w="1843"/>
      </w:tblGrid>
      <w:tr w:rsidR="00E94849" w:rsidRPr="00E94849" w14:paraId="0FB72DEE" w14:textId="77777777" w:rsidTr="00282DEF">
        <w:tc>
          <w:tcPr>
            <w:tcW w:w="1844" w:type="dxa"/>
          </w:tcPr>
          <w:p w14:paraId="2D63DF35" w14:textId="0C25C5BC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1)</w:t>
            </w:r>
            <w:r w:rsidR="00ED4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4849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985" w:type="dxa"/>
          </w:tcPr>
          <w:p w14:paraId="6B76C819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417" w:type="dxa"/>
          </w:tcPr>
          <w:p w14:paraId="46E74ABD" w14:textId="77777777" w:rsidR="00E94849" w:rsidRPr="002716A2" w:rsidRDefault="00E94849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7D9263D1" w14:textId="6F13F6F9" w:rsidR="00E94849" w:rsidRPr="00E94849" w:rsidRDefault="00E94849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2140" w:type="dxa"/>
          </w:tcPr>
          <w:p w14:paraId="322AFE9E" w14:textId="16B6CAE5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3676B197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0287BE8F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2CA6191D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843" w:type="dxa"/>
          </w:tcPr>
          <w:p w14:paraId="7B1E4AF8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542F1057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166A8684" w14:textId="33C2C436" w:rsidR="00E94849" w:rsidRPr="00E94849" w:rsidRDefault="00E94849" w:rsidP="000D11B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ED4809" w:rsidRPr="00ED4809" w14:paraId="7577C686" w14:textId="77777777" w:rsidTr="00282DEF">
        <w:tc>
          <w:tcPr>
            <w:tcW w:w="1844" w:type="dxa"/>
          </w:tcPr>
          <w:p w14:paraId="0169AAE1" w14:textId="5FB2C791" w:rsidR="00ED4809" w:rsidRPr="00B12980" w:rsidRDefault="00ED4809" w:rsidP="00ED480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řepka olejka jarní, hořčice bílá, hořčice černá, řepice olejná</w:t>
            </w:r>
          </w:p>
        </w:tc>
        <w:tc>
          <w:tcPr>
            <w:tcW w:w="1985" w:type="dxa"/>
          </w:tcPr>
          <w:p w14:paraId="4DCD1BAE" w14:textId="75175422" w:rsidR="00ED4809" w:rsidRPr="00B12980" w:rsidRDefault="00ED4809" w:rsidP="00ED480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krytonosec čtyřzubý, krytonosec řepkový</w:t>
            </w:r>
          </w:p>
        </w:tc>
        <w:tc>
          <w:tcPr>
            <w:tcW w:w="1417" w:type="dxa"/>
          </w:tcPr>
          <w:p w14:paraId="50ABC6EA" w14:textId="36B99692" w:rsidR="00ED4809" w:rsidRPr="002716A2" w:rsidRDefault="00137B22" w:rsidP="00ED480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0,2-</w:t>
            </w:r>
            <w:r w:rsidR="00ED4809" w:rsidRPr="002716A2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567" w:type="dxa"/>
          </w:tcPr>
          <w:p w14:paraId="15B4B04B" w14:textId="3BF623CC" w:rsidR="00ED4809" w:rsidRPr="00B12980" w:rsidRDefault="007103E6" w:rsidP="00ED480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5BA5D401" w14:textId="77777777" w:rsidR="00ED4809" w:rsidRPr="00ED4809" w:rsidRDefault="00ED4809" w:rsidP="00ED480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1) od: 20 BBCH, do: 59 BBCH </w:t>
            </w:r>
          </w:p>
          <w:p w14:paraId="68FAE91B" w14:textId="03C30AE0" w:rsidR="00ED4809" w:rsidRPr="00B12980" w:rsidRDefault="00ED4809" w:rsidP="00ED480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7CCD9270" w14:textId="05BAA301" w:rsidR="00ED4809" w:rsidRPr="00B12980" w:rsidRDefault="00ED4809" w:rsidP="00ED480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3E6" w:rsidRPr="00ED4809" w14:paraId="03644415" w14:textId="77777777" w:rsidTr="00282DEF">
        <w:tc>
          <w:tcPr>
            <w:tcW w:w="1844" w:type="dxa"/>
          </w:tcPr>
          <w:p w14:paraId="0F07FBFE" w14:textId="689EF445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řepka olejka jarní, hořčice bílá, hořčice černá, řepice olejná</w:t>
            </w:r>
          </w:p>
        </w:tc>
        <w:tc>
          <w:tcPr>
            <w:tcW w:w="1985" w:type="dxa"/>
          </w:tcPr>
          <w:p w14:paraId="405AF5BF" w14:textId="12DF6DC3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blýskáček řepkový</w:t>
            </w:r>
          </w:p>
        </w:tc>
        <w:tc>
          <w:tcPr>
            <w:tcW w:w="1417" w:type="dxa"/>
          </w:tcPr>
          <w:p w14:paraId="7C927C3F" w14:textId="4D419A88" w:rsidR="007103E6" w:rsidRPr="002716A2" w:rsidRDefault="00137B22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0,15-</w:t>
            </w:r>
            <w:r w:rsidR="007103E6" w:rsidRPr="002716A2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567" w:type="dxa"/>
          </w:tcPr>
          <w:p w14:paraId="432BD527" w14:textId="43838023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6C84E50D" w14:textId="77777777" w:rsidR="007103E6" w:rsidRPr="00ED4809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1) od: 50 BBCH, do: 59 BBCH </w:t>
            </w:r>
          </w:p>
          <w:p w14:paraId="1AB57141" w14:textId="41540DF9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3DC68189" w14:textId="640C114A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3E6" w:rsidRPr="00ED4809" w14:paraId="6372B0C1" w14:textId="77777777" w:rsidTr="00282DEF">
        <w:tc>
          <w:tcPr>
            <w:tcW w:w="1844" w:type="dxa"/>
          </w:tcPr>
          <w:p w14:paraId="38948EE7" w14:textId="350DD8CD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lastRenderedPageBreak/>
              <w:t>řepka olejka jarní, hořčice bílá, hořčice černá, řepice olejná</w:t>
            </w:r>
          </w:p>
        </w:tc>
        <w:tc>
          <w:tcPr>
            <w:tcW w:w="1985" w:type="dxa"/>
          </w:tcPr>
          <w:p w14:paraId="363B1361" w14:textId="487C5A2C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krytonosec </w:t>
            </w:r>
            <w:proofErr w:type="spellStart"/>
            <w:r w:rsidRPr="00ED4809">
              <w:rPr>
                <w:rFonts w:ascii="Times New Roman" w:hAnsi="Times New Roman"/>
                <w:sz w:val="24"/>
                <w:szCs w:val="24"/>
              </w:rPr>
              <w:t>šešulový</w:t>
            </w:r>
            <w:proofErr w:type="spellEnd"/>
            <w:r w:rsidRPr="00ED4809">
              <w:rPr>
                <w:rFonts w:ascii="Times New Roman" w:hAnsi="Times New Roman"/>
                <w:sz w:val="24"/>
                <w:szCs w:val="24"/>
              </w:rPr>
              <w:t>, bejlomorka kapustová</w:t>
            </w:r>
          </w:p>
        </w:tc>
        <w:tc>
          <w:tcPr>
            <w:tcW w:w="1417" w:type="dxa"/>
          </w:tcPr>
          <w:p w14:paraId="13633374" w14:textId="371A6407" w:rsidR="007103E6" w:rsidRPr="002716A2" w:rsidRDefault="00137B22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0,15-</w:t>
            </w:r>
            <w:r w:rsidR="007103E6" w:rsidRPr="002716A2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567" w:type="dxa"/>
          </w:tcPr>
          <w:p w14:paraId="3B98C947" w14:textId="26D7A30C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50A8D2D0" w14:textId="77777777" w:rsidR="007103E6" w:rsidRPr="00ED4809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1) od: 59 BBCH, do: 71 BBCH </w:t>
            </w:r>
          </w:p>
          <w:p w14:paraId="5FB999FE" w14:textId="77AC48BB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6E558F98" w14:textId="128FE257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3E6" w:rsidRPr="00ED4809" w14:paraId="0EF2AEAF" w14:textId="77777777" w:rsidTr="00282DEF">
        <w:tc>
          <w:tcPr>
            <w:tcW w:w="1844" w:type="dxa"/>
          </w:tcPr>
          <w:p w14:paraId="41F3C3BD" w14:textId="31BE0B56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len setý</w:t>
            </w:r>
          </w:p>
        </w:tc>
        <w:tc>
          <w:tcPr>
            <w:tcW w:w="1985" w:type="dxa"/>
          </w:tcPr>
          <w:p w14:paraId="3FA90B84" w14:textId="62C5A1EE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dřepčík pryšcový, dřepčík lnový</w:t>
            </w:r>
          </w:p>
        </w:tc>
        <w:tc>
          <w:tcPr>
            <w:tcW w:w="1417" w:type="dxa"/>
          </w:tcPr>
          <w:p w14:paraId="532BA955" w14:textId="52E2106F" w:rsidR="007103E6" w:rsidRPr="002716A2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567" w:type="dxa"/>
          </w:tcPr>
          <w:p w14:paraId="7ECCC48D" w14:textId="3996BF27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276F1F9A" w14:textId="77777777" w:rsidR="007103E6" w:rsidRPr="00ED4809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1) od: 10 BBCH, do: 14 BBCH </w:t>
            </w:r>
          </w:p>
          <w:p w14:paraId="4D0C0EAD" w14:textId="6D1C1F8C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629BD2CB" w14:textId="0AF62954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6) na osivo, na vlákno</w:t>
            </w:r>
          </w:p>
        </w:tc>
      </w:tr>
      <w:tr w:rsidR="007103E6" w:rsidRPr="00ED4809" w14:paraId="4C04D809" w14:textId="77777777" w:rsidTr="00282DEF">
        <w:tc>
          <w:tcPr>
            <w:tcW w:w="1844" w:type="dxa"/>
          </w:tcPr>
          <w:p w14:paraId="0F24297F" w14:textId="459D5E85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len setý</w:t>
            </w:r>
          </w:p>
        </w:tc>
        <w:tc>
          <w:tcPr>
            <w:tcW w:w="1985" w:type="dxa"/>
          </w:tcPr>
          <w:p w14:paraId="7958B045" w14:textId="413FF93F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třásněnka </w:t>
            </w:r>
            <w:proofErr w:type="spellStart"/>
            <w:r w:rsidRPr="00ED4809">
              <w:rPr>
                <w:rFonts w:ascii="Times New Roman" w:hAnsi="Times New Roman"/>
                <w:sz w:val="24"/>
                <w:szCs w:val="24"/>
              </w:rPr>
              <w:t>úzkohlavá</w:t>
            </w:r>
            <w:proofErr w:type="spellEnd"/>
            <w:r w:rsidRPr="00ED4809">
              <w:rPr>
                <w:rFonts w:ascii="Times New Roman" w:hAnsi="Times New Roman"/>
                <w:sz w:val="24"/>
                <w:szCs w:val="24"/>
              </w:rPr>
              <w:t>, třásněnka lnová</w:t>
            </w:r>
          </w:p>
        </w:tc>
        <w:tc>
          <w:tcPr>
            <w:tcW w:w="1417" w:type="dxa"/>
          </w:tcPr>
          <w:p w14:paraId="5A6F3DAD" w14:textId="4E49B310" w:rsidR="007103E6" w:rsidRPr="002716A2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567" w:type="dxa"/>
          </w:tcPr>
          <w:p w14:paraId="0121EE7C" w14:textId="6730130F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10AF1CD7" w14:textId="77777777" w:rsidR="007103E6" w:rsidRPr="00ED4809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1) od: 30 BBCH, do: 61 BBCH </w:t>
            </w:r>
          </w:p>
          <w:p w14:paraId="789E045D" w14:textId="28F228F7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611A60EA" w14:textId="209C301E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6) na osivo, na vlákno</w:t>
            </w:r>
          </w:p>
        </w:tc>
      </w:tr>
      <w:tr w:rsidR="007103E6" w:rsidRPr="00ED4809" w14:paraId="5BAEFCB7" w14:textId="77777777" w:rsidTr="00282DEF">
        <w:tc>
          <w:tcPr>
            <w:tcW w:w="1844" w:type="dxa"/>
          </w:tcPr>
          <w:p w14:paraId="70E0A1BD" w14:textId="7C674A18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konopí seté</w:t>
            </w:r>
          </w:p>
        </w:tc>
        <w:tc>
          <w:tcPr>
            <w:tcW w:w="1985" w:type="dxa"/>
          </w:tcPr>
          <w:p w14:paraId="74A9D302" w14:textId="21928065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dřepčík chmelový</w:t>
            </w:r>
          </w:p>
        </w:tc>
        <w:tc>
          <w:tcPr>
            <w:tcW w:w="1417" w:type="dxa"/>
          </w:tcPr>
          <w:p w14:paraId="3210DD9A" w14:textId="0F128BD9" w:rsidR="007103E6" w:rsidRPr="002716A2" w:rsidRDefault="00137B22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0,2-</w:t>
            </w:r>
            <w:r w:rsidR="007103E6" w:rsidRPr="002716A2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567" w:type="dxa"/>
          </w:tcPr>
          <w:p w14:paraId="1AB9212D" w14:textId="3A5802C3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284D087F" w14:textId="77777777" w:rsidR="007103E6" w:rsidRPr="00ED4809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1) od: 11 BBCH, do: 14 BBCH </w:t>
            </w:r>
          </w:p>
          <w:p w14:paraId="4C1229BF" w14:textId="2E4BC8A1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6FD86531" w14:textId="22EEB602" w:rsidR="007103E6" w:rsidRPr="00B12980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6) na osivo, na vlákno</w:t>
            </w:r>
          </w:p>
        </w:tc>
      </w:tr>
      <w:tr w:rsidR="007103E6" w:rsidRPr="00ED4809" w14:paraId="251255B5" w14:textId="77777777" w:rsidTr="00282DEF">
        <w:tc>
          <w:tcPr>
            <w:tcW w:w="1844" w:type="dxa"/>
          </w:tcPr>
          <w:p w14:paraId="6F2AB836" w14:textId="1ABF7E31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konopí seté</w:t>
            </w:r>
          </w:p>
        </w:tc>
        <w:tc>
          <w:tcPr>
            <w:tcW w:w="1985" w:type="dxa"/>
          </w:tcPr>
          <w:p w14:paraId="54E9E7E0" w14:textId="3F58E103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zavíječ kukuřičný</w:t>
            </w:r>
          </w:p>
        </w:tc>
        <w:tc>
          <w:tcPr>
            <w:tcW w:w="1417" w:type="dxa"/>
          </w:tcPr>
          <w:p w14:paraId="2C716ABF" w14:textId="4FBD074E" w:rsidR="007103E6" w:rsidRPr="002716A2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567" w:type="dxa"/>
          </w:tcPr>
          <w:p w14:paraId="1618EA38" w14:textId="5D6EC449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76064221" w14:textId="77777777" w:rsidR="007103E6" w:rsidRPr="00ED4809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1) červen </w:t>
            </w:r>
          </w:p>
          <w:p w14:paraId="54DE2F19" w14:textId="6923D9D5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6AC1BA3B" w14:textId="3AC92CAA" w:rsidR="007103E6" w:rsidRPr="00554B5D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6) na osivo, na vlákno</w:t>
            </w:r>
          </w:p>
        </w:tc>
      </w:tr>
      <w:tr w:rsidR="007103E6" w:rsidRPr="00ED4809" w14:paraId="29CB6C4C" w14:textId="77777777" w:rsidTr="00282DEF">
        <w:tc>
          <w:tcPr>
            <w:tcW w:w="1844" w:type="dxa"/>
          </w:tcPr>
          <w:p w14:paraId="0408B7E7" w14:textId="21CE25A9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konopí seté</w:t>
            </w:r>
          </w:p>
        </w:tc>
        <w:tc>
          <w:tcPr>
            <w:tcW w:w="1985" w:type="dxa"/>
          </w:tcPr>
          <w:p w14:paraId="5D83C2F4" w14:textId="7C879490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mšice, třásněnky</w:t>
            </w:r>
          </w:p>
        </w:tc>
        <w:tc>
          <w:tcPr>
            <w:tcW w:w="1417" w:type="dxa"/>
          </w:tcPr>
          <w:p w14:paraId="22DAE0A9" w14:textId="785B6626" w:rsidR="007103E6" w:rsidRPr="002716A2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567" w:type="dxa"/>
          </w:tcPr>
          <w:p w14:paraId="41E97AF4" w14:textId="7D6D0F5D" w:rsidR="007103E6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36518736" w14:textId="77777777" w:rsidR="007103E6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1) od: 39 BBCH, do: 59 BBCH </w:t>
            </w:r>
          </w:p>
          <w:p w14:paraId="351EA806" w14:textId="157EA375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7420CFA9" w14:textId="52C3499A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6) na osivo, na vlákno</w:t>
            </w:r>
          </w:p>
        </w:tc>
      </w:tr>
      <w:tr w:rsidR="007103E6" w:rsidRPr="00ED4809" w14:paraId="72B7E719" w14:textId="77777777" w:rsidTr="00282DEF">
        <w:tc>
          <w:tcPr>
            <w:tcW w:w="1844" w:type="dxa"/>
          </w:tcPr>
          <w:p w14:paraId="066F05B0" w14:textId="656ABA29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sója</w:t>
            </w:r>
          </w:p>
        </w:tc>
        <w:tc>
          <w:tcPr>
            <w:tcW w:w="1985" w:type="dxa"/>
          </w:tcPr>
          <w:p w14:paraId="6C39F56B" w14:textId="4A74A88F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4809">
              <w:rPr>
                <w:rFonts w:ascii="Times New Roman" w:hAnsi="Times New Roman"/>
                <w:sz w:val="24"/>
                <w:szCs w:val="24"/>
              </w:rPr>
              <w:t>listopasi</w:t>
            </w:r>
            <w:proofErr w:type="spellEnd"/>
          </w:p>
        </w:tc>
        <w:tc>
          <w:tcPr>
            <w:tcW w:w="1417" w:type="dxa"/>
          </w:tcPr>
          <w:p w14:paraId="06890AD4" w14:textId="01810030" w:rsidR="007103E6" w:rsidRPr="002716A2" w:rsidRDefault="00137B22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0,2-</w:t>
            </w:r>
            <w:r w:rsidR="007103E6" w:rsidRPr="002716A2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567" w:type="dxa"/>
          </w:tcPr>
          <w:p w14:paraId="52710B5B" w14:textId="5BF363BC" w:rsidR="007103E6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1C33D16E" w14:textId="77777777" w:rsidR="007103E6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1) od: 11 BBCH, do: 19 BBCH </w:t>
            </w:r>
          </w:p>
          <w:p w14:paraId="55CD7F91" w14:textId="70BCF5EF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47A3D1E4" w14:textId="28EB7C9A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6) na osivo</w:t>
            </w:r>
          </w:p>
        </w:tc>
      </w:tr>
      <w:tr w:rsidR="007103E6" w:rsidRPr="00ED4809" w14:paraId="7867E2E0" w14:textId="77777777" w:rsidTr="00282DEF">
        <w:tc>
          <w:tcPr>
            <w:tcW w:w="1844" w:type="dxa"/>
          </w:tcPr>
          <w:p w14:paraId="2FDECA42" w14:textId="7DF085B6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sója</w:t>
            </w:r>
          </w:p>
        </w:tc>
        <w:tc>
          <w:tcPr>
            <w:tcW w:w="1985" w:type="dxa"/>
          </w:tcPr>
          <w:p w14:paraId="11021780" w14:textId="0F468FD4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klopuška chlupatá, mšice</w:t>
            </w:r>
          </w:p>
        </w:tc>
        <w:tc>
          <w:tcPr>
            <w:tcW w:w="1417" w:type="dxa"/>
          </w:tcPr>
          <w:p w14:paraId="184C54F5" w14:textId="21088378" w:rsidR="007103E6" w:rsidRPr="002716A2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567" w:type="dxa"/>
          </w:tcPr>
          <w:p w14:paraId="4363EB1C" w14:textId="2346145E" w:rsidR="007103E6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27A28901" w14:textId="77777777" w:rsidR="007103E6" w:rsidRPr="00ED4809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1) od: 61 BBCH, do: 65 BBCH </w:t>
            </w:r>
          </w:p>
          <w:p w14:paraId="6B3F5C2C" w14:textId="216EAE93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78BFFD5D" w14:textId="6D17E9BF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6) na osivo</w:t>
            </w:r>
          </w:p>
        </w:tc>
      </w:tr>
      <w:tr w:rsidR="007103E6" w:rsidRPr="00ED4809" w14:paraId="6555C541" w14:textId="77777777" w:rsidTr="00282DEF">
        <w:tc>
          <w:tcPr>
            <w:tcW w:w="1844" w:type="dxa"/>
          </w:tcPr>
          <w:p w14:paraId="417B3A12" w14:textId="4E6D7EC5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mák setý</w:t>
            </w:r>
          </w:p>
        </w:tc>
        <w:tc>
          <w:tcPr>
            <w:tcW w:w="1985" w:type="dxa"/>
          </w:tcPr>
          <w:p w14:paraId="2F6F9E14" w14:textId="59A51897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bejlomorka maková, krytonosec makovicový</w:t>
            </w:r>
          </w:p>
        </w:tc>
        <w:tc>
          <w:tcPr>
            <w:tcW w:w="1417" w:type="dxa"/>
          </w:tcPr>
          <w:p w14:paraId="6810416D" w14:textId="0B6CE772" w:rsidR="007103E6" w:rsidRPr="002716A2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</w:t>
            </w:r>
            <w:r w:rsidR="00A54899" w:rsidRPr="002716A2">
              <w:rPr>
                <w:rFonts w:ascii="Times New Roman" w:hAnsi="Times New Roman"/>
                <w:sz w:val="24"/>
                <w:szCs w:val="24"/>
              </w:rPr>
              <w:t>15</w:t>
            </w:r>
            <w:r w:rsidRPr="002716A2">
              <w:rPr>
                <w:rFonts w:ascii="Times New Roman" w:hAnsi="Times New Roman"/>
                <w:sz w:val="24"/>
                <w:szCs w:val="24"/>
              </w:rPr>
              <w:t xml:space="preserve"> l/ha</w:t>
            </w:r>
          </w:p>
        </w:tc>
        <w:tc>
          <w:tcPr>
            <w:tcW w:w="567" w:type="dxa"/>
          </w:tcPr>
          <w:p w14:paraId="52AADC78" w14:textId="5288114B" w:rsidR="007103E6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6AEF9207" w14:textId="77777777" w:rsidR="007103E6" w:rsidRPr="00ED4809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1) od: 71 BBCH, do: 89 BBCH</w:t>
            </w:r>
          </w:p>
          <w:p w14:paraId="7FD8DAAE" w14:textId="03C1F3FC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3D4A456A" w14:textId="496F415E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6) na osivo</w:t>
            </w:r>
          </w:p>
        </w:tc>
      </w:tr>
      <w:tr w:rsidR="007103E6" w:rsidRPr="00ED4809" w14:paraId="5E468E1D" w14:textId="77777777" w:rsidTr="00282DEF">
        <w:tc>
          <w:tcPr>
            <w:tcW w:w="1844" w:type="dxa"/>
          </w:tcPr>
          <w:p w14:paraId="673B8902" w14:textId="6CABF839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slunečnice</w:t>
            </w:r>
          </w:p>
        </w:tc>
        <w:tc>
          <w:tcPr>
            <w:tcW w:w="1985" w:type="dxa"/>
          </w:tcPr>
          <w:p w14:paraId="72040F3B" w14:textId="1C5EA3F6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mšice, klopušky</w:t>
            </w:r>
          </w:p>
        </w:tc>
        <w:tc>
          <w:tcPr>
            <w:tcW w:w="1417" w:type="dxa"/>
          </w:tcPr>
          <w:p w14:paraId="20C92DCA" w14:textId="6D227779" w:rsidR="007103E6" w:rsidRPr="002716A2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</w:t>
            </w:r>
            <w:r w:rsidR="00A54899" w:rsidRPr="002716A2">
              <w:rPr>
                <w:rFonts w:ascii="Times New Roman" w:hAnsi="Times New Roman"/>
                <w:sz w:val="24"/>
                <w:szCs w:val="24"/>
              </w:rPr>
              <w:t>25</w:t>
            </w:r>
            <w:r w:rsidRPr="002716A2">
              <w:rPr>
                <w:rFonts w:ascii="Times New Roman" w:hAnsi="Times New Roman"/>
                <w:sz w:val="24"/>
                <w:szCs w:val="24"/>
              </w:rPr>
              <w:t xml:space="preserve"> l/ha</w:t>
            </w:r>
          </w:p>
        </w:tc>
        <w:tc>
          <w:tcPr>
            <w:tcW w:w="567" w:type="dxa"/>
          </w:tcPr>
          <w:p w14:paraId="60EE72D3" w14:textId="490C5E76" w:rsidR="007103E6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67E75E71" w14:textId="77777777" w:rsidR="007103E6" w:rsidRPr="00ED4809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1) od: 10 BBCH, do: 65 BBCH</w:t>
            </w:r>
          </w:p>
          <w:p w14:paraId="36B7FDB1" w14:textId="321EF124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4B8C3E80" w14:textId="4C2B8C17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6) na osivo</w:t>
            </w:r>
          </w:p>
        </w:tc>
      </w:tr>
      <w:tr w:rsidR="007103E6" w:rsidRPr="00ED4809" w14:paraId="2979066C" w14:textId="77777777" w:rsidTr="00282DEF">
        <w:tc>
          <w:tcPr>
            <w:tcW w:w="1844" w:type="dxa"/>
          </w:tcPr>
          <w:p w14:paraId="14F7ACED" w14:textId="1B1C2528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tykev obecná</w:t>
            </w:r>
          </w:p>
        </w:tc>
        <w:tc>
          <w:tcPr>
            <w:tcW w:w="1985" w:type="dxa"/>
          </w:tcPr>
          <w:p w14:paraId="7CB1BF7C" w14:textId="21CA3EE2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klopušky</w:t>
            </w:r>
          </w:p>
        </w:tc>
        <w:tc>
          <w:tcPr>
            <w:tcW w:w="1417" w:type="dxa"/>
          </w:tcPr>
          <w:p w14:paraId="4A0BEB83" w14:textId="3FB6AA3F" w:rsidR="007103E6" w:rsidRPr="002716A2" w:rsidRDefault="00137B22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0,2-</w:t>
            </w:r>
            <w:r w:rsidR="007103E6" w:rsidRPr="002716A2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567" w:type="dxa"/>
          </w:tcPr>
          <w:p w14:paraId="4656D6FB" w14:textId="7A90A423" w:rsidR="007103E6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642D8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22D8DA9D" w14:textId="77777777" w:rsidR="007103E6" w:rsidRPr="00ED4809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1) od: 50 BBCH, do: 65 BBCH </w:t>
            </w:r>
          </w:p>
          <w:p w14:paraId="0C824596" w14:textId="74476C22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1843" w:type="dxa"/>
          </w:tcPr>
          <w:p w14:paraId="7CB43C44" w14:textId="3DAA1922" w:rsidR="007103E6" w:rsidRPr="00E7077E" w:rsidRDefault="007103E6" w:rsidP="007103E6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6) na osivo</w:t>
            </w:r>
          </w:p>
        </w:tc>
      </w:tr>
      <w:tr w:rsidR="00137B22" w:rsidRPr="00137B22" w14:paraId="53F386AC" w14:textId="77777777" w:rsidTr="00282DEF">
        <w:tc>
          <w:tcPr>
            <w:tcW w:w="1844" w:type="dxa"/>
          </w:tcPr>
          <w:p w14:paraId="6C189FC0" w14:textId="1E1834C7" w:rsidR="00137B22" w:rsidRPr="00ED4809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t xml:space="preserve">kukuřice </w:t>
            </w:r>
            <w:proofErr w:type="spellStart"/>
            <w:r w:rsidRPr="00137B22">
              <w:rPr>
                <w:rFonts w:ascii="Times New Roman" w:hAnsi="Times New Roman"/>
                <w:sz w:val="24"/>
                <w:szCs w:val="24"/>
              </w:rPr>
              <w:t>pukancová</w:t>
            </w:r>
            <w:proofErr w:type="spellEnd"/>
            <w:r w:rsidRPr="00137B22">
              <w:rPr>
                <w:rFonts w:ascii="Times New Roman" w:hAnsi="Times New Roman"/>
                <w:sz w:val="24"/>
                <w:szCs w:val="24"/>
              </w:rPr>
              <w:t>, čirok, proso seté</w:t>
            </w:r>
          </w:p>
        </w:tc>
        <w:tc>
          <w:tcPr>
            <w:tcW w:w="1985" w:type="dxa"/>
          </w:tcPr>
          <w:p w14:paraId="07B57D6B" w14:textId="21AD6C78" w:rsidR="00137B22" w:rsidRPr="00ED4809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t>zavíječ kukuřičný, mšice</w:t>
            </w:r>
          </w:p>
        </w:tc>
        <w:tc>
          <w:tcPr>
            <w:tcW w:w="1417" w:type="dxa"/>
          </w:tcPr>
          <w:p w14:paraId="58991E4D" w14:textId="5E583F21" w:rsidR="00137B22" w:rsidRPr="002716A2" w:rsidRDefault="00812C7B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0,2-</w:t>
            </w:r>
            <w:r w:rsidR="00137B22" w:rsidRPr="002716A2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567" w:type="dxa"/>
          </w:tcPr>
          <w:p w14:paraId="052C652A" w14:textId="5DAEB3DD" w:rsidR="00137B22" w:rsidRPr="002642D8" w:rsidRDefault="00B958B5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30C3A551" w14:textId="77777777" w:rsidR="00A54899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t xml:space="preserve">1) od: 51 BBCH, do: 75 BBCH </w:t>
            </w:r>
          </w:p>
          <w:p w14:paraId="1331B309" w14:textId="0AD1E179" w:rsidR="00137B22" w:rsidRPr="00ED4809" w:rsidRDefault="00A54899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2) podle signalizace</w:t>
            </w:r>
          </w:p>
        </w:tc>
        <w:tc>
          <w:tcPr>
            <w:tcW w:w="1843" w:type="dxa"/>
          </w:tcPr>
          <w:p w14:paraId="74AE0B47" w14:textId="77777777" w:rsidR="00137B22" w:rsidRPr="00ED4809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B22" w:rsidRPr="00137B22" w14:paraId="5053F6E6" w14:textId="77777777" w:rsidTr="00282DEF">
        <w:tc>
          <w:tcPr>
            <w:tcW w:w="1844" w:type="dxa"/>
          </w:tcPr>
          <w:p w14:paraId="52B235C1" w14:textId="30B01B6E" w:rsidR="00137B22" w:rsidRPr="000F0BD4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0F0BD4">
              <w:rPr>
                <w:rFonts w:ascii="Times New Roman" w:hAnsi="Times New Roman"/>
                <w:sz w:val="24"/>
                <w:szCs w:val="24"/>
              </w:rPr>
              <w:t>rajče</w:t>
            </w:r>
          </w:p>
        </w:tc>
        <w:tc>
          <w:tcPr>
            <w:tcW w:w="1985" w:type="dxa"/>
          </w:tcPr>
          <w:p w14:paraId="19C52095" w14:textId="594C7BBF" w:rsidR="00137B22" w:rsidRPr="000F0BD4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0F0BD4">
              <w:rPr>
                <w:rFonts w:ascii="Times New Roman" w:hAnsi="Times New Roman"/>
                <w:sz w:val="24"/>
                <w:szCs w:val="24"/>
              </w:rPr>
              <w:t xml:space="preserve">molice skleníková, třásněnka zahradní, třásněnka západní, </w:t>
            </w:r>
            <w:proofErr w:type="spellStart"/>
            <w:r w:rsidRPr="000F0BD4">
              <w:rPr>
                <w:rFonts w:ascii="Times New Roman" w:hAnsi="Times New Roman"/>
                <w:sz w:val="24"/>
                <w:szCs w:val="24"/>
              </w:rPr>
              <w:t>vrtalky</w:t>
            </w:r>
            <w:proofErr w:type="spellEnd"/>
            <w:r w:rsidRPr="000F0BD4">
              <w:rPr>
                <w:rFonts w:ascii="Times New Roman" w:hAnsi="Times New Roman"/>
                <w:sz w:val="24"/>
                <w:szCs w:val="24"/>
              </w:rPr>
              <w:t xml:space="preserve">, mšice, klopušky, dřepčíci rodu </w:t>
            </w:r>
            <w:proofErr w:type="spellStart"/>
            <w:r w:rsidRPr="000F0BD4">
              <w:rPr>
                <w:rFonts w:ascii="Times New Roman" w:hAnsi="Times New Roman"/>
                <w:sz w:val="24"/>
                <w:szCs w:val="24"/>
              </w:rPr>
              <w:t>Psylliodes</w:t>
            </w:r>
            <w:proofErr w:type="spellEnd"/>
          </w:p>
        </w:tc>
        <w:tc>
          <w:tcPr>
            <w:tcW w:w="1417" w:type="dxa"/>
          </w:tcPr>
          <w:p w14:paraId="3A7FA415" w14:textId="2DF41434" w:rsidR="00137B22" w:rsidRPr="000F0BD4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0F0BD4">
              <w:rPr>
                <w:rFonts w:ascii="Times New Roman" w:hAnsi="Times New Roman"/>
                <w:sz w:val="24"/>
                <w:szCs w:val="24"/>
              </w:rPr>
              <w:t>0,</w:t>
            </w:r>
            <w:r w:rsidR="00282DEF" w:rsidRPr="000F0BD4">
              <w:rPr>
                <w:rFonts w:ascii="Times New Roman" w:hAnsi="Times New Roman"/>
                <w:sz w:val="24"/>
                <w:szCs w:val="24"/>
              </w:rPr>
              <w:t>2</w:t>
            </w:r>
            <w:r w:rsidRPr="000F0BD4">
              <w:rPr>
                <w:rFonts w:ascii="Times New Roman" w:hAnsi="Times New Roman"/>
                <w:sz w:val="24"/>
                <w:szCs w:val="24"/>
              </w:rPr>
              <w:t xml:space="preserve"> l/ha</w:t>
            </w:r>
          </w:p>
        </w:tc>
        <w:tc>
          <w:tcPr>
            <w:tcW w:w="567" w:type="dxa"/>
          </w:tcPr>
          <w:p w14:paraId="4DC69D0F" w14:textId="6E9817ED" w:rsidR="00137B22" w:rsidRPr="002642D8" w:rsidRDefault="00812C7B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0" w:type="dxa"/>
          </w:tcPr>
          <w:p w14:paraId="3F872869" w14:textId="77777777" w:rsidR="00A54899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t>1) od:</w:t>
            </w:r>
            <w:r w:rsidR="003F2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7B22">
              <w:rPr>
                <w:rFonts w:ascii="Times New Roman" w:hAnsi="Times New Roman"/>
                <w:sz w:val="24"/>
                <w:szCs w:val="24"/>
              </w:rPr>
              <w:t xml:space="preserve">20 BBCH, do: 89 BBCH </w:t>
            </w:r>
          </w:p>
          <w:p w14:paraId="578423B6" w14:textId="62ED2A93" w:rsidR="00137B22" w:rsidRPr="00ED4809" w:rsidRDefault="00A54899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2) podle signalizace</w:t>
            </w:r>
          </w:p>
        </w:tc>
        <w:tc>
          <w:tcPr>
            <w:tcW w:w="1843" w:type="dxa"/>
          </w:tcPr>
          <w:p w14:paraId="035AE01A" w14:textId="4955AFC4" w:rsidR="00137B22" w:rsidRPr="00ED4809" w:rsidRDefault="00137B22" w:rsidP="00137B2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t xml:space="preserve"> 5) skleníky</w:t>
            </w:r>
          </w:p>
        </w:tc>
      </w:tr>
      <w:tr w:rsidR="00282DEF" w:rsidRPr="00137B22" w14:paraId="5A9CB097" w14:textId="77777777" w:rsidTr="00282DEF">
        <w:tc>
          <w:tcPr>
            <w:tcW w:w="1844" w:type="dxa"/>
          </w:tcPr>
          <w:p w14:paraId="10F11EF7" w14:textId="02E6E5C5" w:rsidR="00282DEF" w:rsidRPr="00137B22" w:rsidRDefault="00282DEF" w:rsidP="00282DE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lastRenderedPageBreak/>
              <w:t>baklažán</w:t>
            </w:r>
          </w:p>
        </w:tc>
        <w:tc>
          <w:tcPr>
            <w:tcW w:w="1985" w:type="dxa"/>
          </w:tcPr>
          <w:p w14:paraId="0D3DA59A" w14:textId="2AD795C2" w:rsidR="00282DEF" w:rsidRPr="00137B22" w:rsidRDefault="00282DEF" w:rsidP="00282DE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t xml:space="preserve">molice skleníková, třásněnka zahradní, třásněnka západní, </w:t>
            </w:r>
            <w:proofErr w:type="spellStart"/>
            <w:r w:rsidRPr="00137B22">
              <w:rPr>
                <w:rFonts w:ascii="Times New Roman" w:hAnsi="Times New Roman"/>
                <w:sz w:val="24"/>
                <w:szCs w:val="24"/>
              </w:rPr>
              <w:t>vrtalky</w:t>
            </w:r>
            <w:proofErr w:type="spellEnd"/>
            <w:r w:rsidRPr="00137B22">
              <w:rPr>
                <w:rFonts w:ascii="Times New Roman" w:hAnsi="Times New Roman"/>
                <w:sz w:val="24"/>
                <w:szCs w:val="24"/>
              </w:rPr>
              <w:t xml:space="preserve">, mšice, klopušky, dřepčíci rodu </w:t>
            </w:r>
            <w:proofErr w:type="spellStart"/>
            <w:r w:rsidRPr="00137B22">
              <w:rPr>
                <w:rFonts w:ascii="Times New Roman" w:hAnsi="Times New Roman"/>
                <w:sz w:val="24"/>
                <w:szCs w:val="24"/>
              </w:rPr>
              <w:t>Psylliodes</w:t>
            </w:r>
            <w:proofErr w:type="spellEnd"/>
          </w:p>
        </w:tc>
        <w:tc>
          <w:tcPr>
            <w:tcW w:w="1417" w:type="dxa"/>
          </w:tcPr>
          <w:p w14:paraId="1106BD72" w14:textId="2B990E84" w:rsidR="00282DEF" w:rsidRPr="002716A2" w:rsidRDefault="00282DEF" w:rsidP="00282DE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567" w:type="dxa"/>
          </w:tcPr>
          <w:p w14:paraId="4A9E703E" w14:textId="29CEAC08" w:rsidR="00282DEF" w:rsidRDefault="00282DEF" w:rsidP="00282DE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0" w:type="dxa"/>
          </w:tcPr>
          <w:p w14:paraId="78AA6CB8" w14:textId="77777777" w:rsidR="00282DEF" w:rsidRDefault="00282DEF" w:rsidP="00282DE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t>1) od: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7B22">
              <w:rPr>
                <w:rFonts w:ascii="Times New Roman" w:hAnsi="Times New Roman"/>
                <w:sz w:val="24"/>
                <w:szCs w:val="24"/>
              </w:rPr>
              <w:t xml:space="preserve">20 BBCH, do: 89 BBCH </w:t>
            </w:r>
          </w:p>
          <w:p w14:paraId="3B44CC59" w14:textId="3D19C96D" w:rsidR="00282DEF" w:rsidRPr="00137B22" w:rsidRDefault="00282DEF" w:rsidP="00282DE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2) podle signalizace</w:t>
            </w:r>
          </w:p>
        </w:tc>
        <w:tc>
          <w:tcPr>
            <w:tcW w:w="1843" w:type="dxa"/>
          </w:tcPr>
          <w:p w14:paraId="5960334B" w14:textId="21513ABC" w:rsidR="00282DEF" w:rsidRPr="00137B22" w:rsidRDefault="00282DEF" w:rsidP="00282DE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t xml:space="preserve"> 5) skleníky</w:t>
            </w:r>
          </w:p>
        </w:tc>
      </w:tr>
      <w:tr w:rsidR="00282DEF" w:rsidRPr="00137B22" w14:paraId="3B88772A" w14:textId="77777777" w:rsidTr="00282DEF">
        <w:tc>
          <w:tcPr>
            <w:tcW w:w="1844" w:type="dxa"/>
          </w:tcPr>
          <w:p w14:paraId="773E9AFF" w14:textId="6F0976ED" w:rsidR="00282DEF" w:rsidRPr="000F0BD4" w:rsidRDefault="00282DEF" w:rsidP="00282DE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0F0BD4">
              <w:rPr>
                <w:rFonts w:ascii="Times New Roman" w:hAnsi="Times New Roman"/>
                <w:sz w:val="24"/>
                <w:szCs w:val="24"/>
              </w:rPr>
              <w:t>paprika</w:t>
            </w:r>
          </w:p>
        </w:tc>
        <w:tc>
          <w:tcPr>
            <w:tcW w:w="1985" w:type="dxa"/>
          </w:tcPr>
          <w:p w14:paraId="37CD18BB" w14:textId="60DA9FE0" w:rsidR="00282DEF" w:rsidRPr="000F0BD4" w:rsidRDefault="00282DEF" w:rsidP="00282DE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0F0BD4">
              <w:rPr>
                <w:rFonts w:ascii="Times New Roman" w:hAnsi="Times New Roman"/>
                <w:sz w:val="24"/>
                <w:szCs w:val="24"/>
              </w:rPr>
              <w:t xml:space="preserve">molice skleníková, třásněnka zahradní, třásněnka západní, </w:t>
            </w:r>
            <w:proofErr w:type="spellStart"/>
            <w:r w:rsidRPr="000F0BD4">
              <w:rPr>
                <w:rFonts w:ascii="Times New Roman" w:hAnsi="Times New Roman"/>
                <w:sz w:val="24"/>
                <w:szCs w:val="24"/>
              </w:rPr>
              <w:t>vrtalky</w:t>
            </w:r>
            <w:proofErr w:type="spellEnd"/>
            <w:r w:rsidRPr="000F0BD4">
              <w:rPr>
                <w:rFonts w:ascii="Times New Roman" w:hAnsi="Times New Roman"/>
                <w:sz w:val="24"/>
                <w:szCs w:val="24"/>
              </w:rPr>
              <w:t xml:space="preserve">, mšice, klopušky, dřepčíci rodu </w:t>
            </w:r>
            <w:proofErr w:type="spellStart"/>
            <w:r w:rsidRPr="000F0BD4">
              <w:rPr>
                <w:rFonts w:ascii="Times New Roman" w:hAnsi="Times New Roman"/>
                <w:sz w:val="24"/>
                <w:szCs w:val="24"/>
              </w:rPr>
              <w:t>Psylliodes</w:t>
            </w:r>
            <w:proofErr w:type="spellEnd"/>
          </w:p>
        </w:tc>
        <w:tc>
          <w:tcPr>
            <w:tcW w:w="1417" w:type="dxa"/>
          </w:tcPr>
          <w:p w14:paraId="523A8D95" w14:textId="3E343DBA" w:rsidR="00282DEF" w:rsidRPr="000F0BD4" w:rsidRDefault="00282DEF" w:rsidP="00282DE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0F0BD4">
              <w:rPr>
                <w:rFonts w:ascii="Times New Roman" w:hAnsi="Times New Roman"/>
                <w:sz w:val="24"/>
                <w:szCs w:val="24"/>
              </w:rPr>
              <w:t>0,3 l/ha</w:t>
            </w:r>
          </w:p>
        </w:tc>
        <w:tc>
          <w:tcPr>
            <w:tcW w:w="567" w:type="dxa"/>
          </w:tcPr>
          <w:p w14:paraId="2B566A31" w14:textId="64072AC8" w:rsidR="00282DEF" w:rsidRPr="000F0BD4" w:rsidRDefault="00282DEF" w:rsidP="00282DE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0F0BD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40" w:type="dxa"/>
          </w:tcPr>
          <w:p w14:paraId="6BE4106C" w14:textId="77777777" w:rsidR="00282DEF" w:rsidRDefault="00282DEF" w:rsidP="00282DE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t>1) od: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7B22">
              <w:rPr>
                <w:rFonts w:ascii="Times New Roman" w:hAnsi="Times New Roman"/>
                <w:sz w:val="24"/>
                <w:szCs w:val="24"/>
              </w:rPr>
              <w:t xml:space="preserve">20 BBCH, do: 89 BBCH </w:t>
            </w:r>
          </w:p>
          <w:p w14:paraId="2D34A435" w14:textId="2756F4A6" w:rsidR="00282DEF" w:rsidRPr="00137B22" w:rsidRDefault="00282DEF" w:rsidP="00282DE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2) podle signalizace</w:t>
            </w:r>
          </w:p>
        </w:tc>
        <w:tc>
          <w:tcPr>
            <w:tcW w:w="1843" w:type="dxa"/>
          </w:tcPr>
          <w:p w14:paraId="578C46E4" w14:textId="4DF4500F" w:rsidR="00282DEF" w:rsidRPr="00137B22" w:rsidRDefault="00282DEF" w:rsidP="00282DE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t xml:space="preserve"> 5) skleníky</w:t>
            </w:r>
          </w:p>
        </w:tc>
      </w:tr>
      <w:tr w:rsidR="00282DEF" w:rsidRPr="00137B22" w14:paraId="3FDB223D" w14:textId="77777777" w:rsidTr="00282DEF">
        <w:tc>
          <w:tcPr>
            <w:tcW w:w="1844" w:type="dxa"/>
          </w:tcPr>
          <w:p w14:paraId="03998FB5" w14:textId="6604BF2B" w:rsidR="00282DEF" w:rsidRPr="00137B22" w:rsidRDefault="00282DEF" w:rsidP="00282DE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t>tabák</w:t>
            </w:r>
          </w:p>
        </w:tc>
        <w:tc>
          <w:tcPr>
            <w:tcW w:w="1985" w:type="dxa"/>
          </w:tcPr>
          <w:p w14:paraId="352AC375" w14:textId="5F26D472" w:rsidR="00282DEF" w:rsidRPr="00137B22" w:rsidRDefault="00282DEF" w:rsidP="00282DE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t>třásněnka zahradní, mšice</w:t>
            </w:r>
          </w:p>
        </w:tc>
        <w:tc>
          <w:tcPr>
            <w:tcW w:w="1417" w:type="dxa"/>
          </w:tcPr>
          <w:p w14:paraId="44993BE4" w14:textId="7533D2B9" w:rsidR="00282DEF" w:rsidRPr="002716A2" w:rsidRDefault="00282DEF" w:rsidP="00282DE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0,125 l/ha</w:t>
            </w:r>
          </w:p>
        </w:tc>
        <w:tc>
          <w:tcPr>
            <w:tcW w:w="567" w:type="dxa"/>
          </w:tcPr>
          <w:p w14:paraId="459B723E" w14:textId="3B0330AE" w:rsidR="00282DEF" w:rsidRPr="00D67CBF" w:rsidRDefault="00282DEF" w:rsidP="00282DE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D67CBF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09864867" w14:textId="77777777" w:rsidR="00282DEF" w:rsidRDefault="00282DEF" w:rsidP="00282DE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D67CBF">
              <w:rPr>
                <w:rFonts w:ascii="Times New Roman" w:hAnsi="Times New Roman"/>
                <w:sz w:val="24"/>
                <w:szCs w:val="24"/>
              </w:rPr>
              <w:t>1) od: 50 BBCH, do: 85 BBCH</w:t>
            </w:r>
          </w:p>
          <w:p w14:paraId="777A9B3F" w14:textId="4C94F4F5" w:rsidR="00282DEF" w:rsidRPr="00D67CBF" w:rsidRDefault="00282DEF" w:rsidP="00282DE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2) podle signalizace</w:t>
            </w:r>
          </w:p>
        </w:tc>
        <w:tc>
          <w:tcPr>
            <w:tcW w:w="1843" w:type="dxa"/>
          </w:tcPr>
          <w:p w14:paraId="35A2C137" w14:textId="5EDA84EF" w:rsidR="00282DEF" w:rsidRPr="00137B22" w:rsidRDefault="00282DEF" w:rsidP="00282DE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2DEF" w:rsidRPr="00137B22" w14:paraId="0AF394B7" w14:textId="77777777" w:rsidTr="00282DEF">
        <w:tc>
          <w:tcPr>
            <w:tcW w:w="1844" w:type="dxa"/>
          </w:tcPr>
          <w:p w14:paraId="6F0D4DDA" w14:textId="4A474AEB" w:rsidR="00282DEF" w:rsidRPr="00137B22" w:rsidRDefault="00282DEF" w:rsidP="00282DE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t>lesní školky, okrasné školky, lesní stromy plantáže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do 150 cm</w:t>
            </w:r>
          </w:p>
        </w:tc>
        <w:tc>
          <w:tcPr>
            <w:tcW w:w="1985" w:type="dxa"/>
          </w:tcPr>
          <w:p w14:paraId="6C709303" w14:textId="1D24A843" w:rsidR="00282DEF" w:rsidRPr="00137B22" w:rsidRDefault="00282DEF" w:rsidP="00282DE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t xml:space="preserve">mšice, mandelinky, </w:t>
            </w:r>
            <w:proofErr w:type="spellStart"/>
            <w:r w:rsidRPr="00137B22">
              <w:rPr>
                <w:rFonts w:ascii="Times New Roman" w:hAnsi="Times New Roman"/>
                <w:sz w:val="24"/>
                <w:szCs w:val="24"/>
              </w:rPr>
              <w:t>zeleněnka</w:t>
            </w:r>
            <w:proofErr w:type="spellEnd"/>
            <w:r w:rsidRPr="00137B22">
              <w:rPr>
                <w:rFonts w:ascii="Times New Roman" w:hAnsi="Times New Roman"/>
                <w:sz w:val="24"/>
                <w:szCs w:val="24"/>
              </w:rPr>
              <w:t xml:space="preserve"> vrbová, bejlomorka zkrucující</w:t>
            </w:r>
          </w:p>
        </w:tc>
        <w:tc>
          <w:tcPr>
            <w:tcW w:w="1417" w:type="dxa"/>
          </w:tcPr>
          <w:p w14:paraId="35C4CCCE" w14:textId="2257CA63" w:rsidR="00282DEF" w:rsidRPr="002716A2" w:rsidRDefault="00282DEF" w:rsidP="00282DE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0,2 l/ha</w:t>
            </w:r>
          </w:p>
        </w:tc>
        <w:tc>
          <w:tcPr>
            <w:tcW w:w="567" w:type="dxa"/>
          </w:tcPr>
          <w:p w14:paraId="59F1D845" w14:textId="3C606F47" w:rsidR="00282DEF" w:rsidRPr="002642D8" w:rsidRDefault="00282DEF" w:rsidP="00282DE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40" w:type="dxa"/>
          </w:tcPr>
          <w:p w14:paraId="59673AA5" w14:textId="037B06CC" w:rsidR="00282DEF" w:rsidRDefault="00282DEF" w:rsidP="00282DE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t xml:space="preserve">1) od: 11 BBCH, do: 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137B22">
              <w:rPr>
                <w:rFonts w:ascii="Times New Roman" w:hAnsi="Times New Roman"/>
                <w:sz w:val="24"/>
                <w:szCs w:val="24"/>
              </w:rPr>
              <w:t xml:space="preserve"> BBCH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137B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84BC8A" w14:textId="77777777" w:rsidR="00282DEF" w:rsidRDefault="00282DEF" w:rsidP="00282DE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t xml:space="preserve">od: </w:t>
            </w: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Pr="00137B22">
              <w:rPr>
                <w:rFonts w:ascii="Times New Roman" w:hAnsi="Times New Roman"/>
                <w:sz w:val="24"/>
                <w:szCs w:val="24"/>
              </w:rPr>
              <w:t xml:space="preserve"> BBCH, </w:t>
            </w:r>
          </w:p>
          <w:p w14:paraId="2D0B6B35" w14:textId="77777777" w:rsidR="00282DEF" w:rsidRDefault="00282DEF" w:rsidP="00282DE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37B22">
              <w:rPr>
                <w:rFonts w:ascii="Times New Roman" w:hAnsi="Times New Roman"/>
                <w:sz w:val="24"/>
                <w:szCs w:val="24"/>
              </w:rPr>
              <w:t>do: 69 BBCH</w:t>
            </w:r>
          </w:p>
          <w:p w14:paraId="2E02BC50" w14:textId="2A1CA41A" w:rsidR="00282DEF" w:rsidRPr="00137B22" w:rsidRDefault="00282DEF" w:rsidP="00282DE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2) podle signalizace</w:t>
            </w:r>
          </w:p>
        </w:tc>
        <w:tc>
          <w:tcPr>
            <w:tcW w:w="1843" w:type="dxa"/>
          </w:tcPr>
          <w:p w14:paraId="39FF1C75" w14:textId="77777777" w:rsidR="00282DEF" w:rsidRPr="00137B22" w:rsidRDefault="00282DEF" w:rsidP="00282DE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458157" w14:textId="77777777" w:rsidR="000F0BD4" w:rsidRDefault="000F0BD4" w:rsidP="00796CC1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081DB71A" w14:textId="6F43133A" w:rsidR="0009223E" w:rsidRPr="00796CC1" w:rsidRDefault="007103E6" w:rsidP="00796CC1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96CC1">
        <w:rPr>
          <w:rFonts w:ascii="Times New Roman" w:hAnsi="Times New Roman"/>
          <w:bCs/>
          <w:iCs/>
          <w:snapToGrid w:val="0"/>
          <w:sz w:val="24"/>
          <w:szCs w:val="24"/>
        </w:rPr>
        <w:t>AT – ochranná lhůta je dána odstupem mezi termínem aplikace a sklizní.</w:t>
      </w:r>
    </w:p>
    <w:p w14:paraId="770BEB55" w14:textId="0910B811" w:rsidR="00796CC1" w:rsidRDefault="00812C7B" w:rsidP="00796CC1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812C7B">
        <w:rPr>
          <w:rFonts w:ascii="Times New Roman" w:hAnsi="Times New Roman"/>
          <w:bCs/>
          <w:iCs/>
          <w:snapToGrid w:val="0"/>
          <w:sz w:val="24"/>
          <w:szCs w:val="24"/>
        </w:rPr>
        <w:t>OL (ochranná lhůta) je dána počtem dnů, které je nutné dodržet mezi termínem poslední aplikace a sklizní</w:t>
      </w:r>
    </w:p>
    <w:p w14:paraId="72B71FAE" w14:textId="77777777" w:rsidR="00812C7B" w:rsidRPr="00796CC1" w:rsidRDefault="00812C7B" w:rsidP="00796CC1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3D105DC8" w14:textId="3B8EF9A4" w:rsidR="00796CC1" w:rsidRPr="00796CC1" w:rsidRDefault="00796CC1" w:rsidP="00796CC1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96CC1">
        <w:rPr>
          <w:rFonts w:ascii="Times New Roman" w:hAnsi="Times New Roman"/>
          <w:bCs/>
          <w:iCs/>
          <w:snapToGrid w:val="0"/>
          <w:sz w:val="24"/>
          <w:szCs w:val="24"/>
        </w:rPr>
        <w:t>Skleník je definován Nařízením (ES) č. 1107/2009.</w:t>
      </w:r>
    </w:p>
    <w:p w14:paraId="654C1BD2" w14:textId="77777777" w:rsidR="007103E6" w:rsidRPr="00796CC1" w:rsidRDefault="007103E6" w:rsidP="00796CC1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729"/>
        <w:gridCol w:w="1532"/>
        <w:gridCol w:w="1985"/>
      </w:tblGrid>
      <w:tr w:rsidR="00ED4809" w:rsidRPr="00E94849" w14:paraId="331F6993" w14:textId="77777777" w:rsidTr="00B958B5">
        <w:tc>
          <w:tcPr>
            <w:tcW w:w="4536" w:type="dxa"/>
            <w:shd w:val="clear" w:color="auto" w:fill="auto"/>
          </w:tcPr>
          <w:p w14:paraId="7A9BCA55" w14:textId="77777777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729" w:type="dxa"/>
            <w:shd w:val="clear" w:color="auto" w:fill="auto"/>
          </w:tcPr>
          <w:p w14:paraId="45AE187D" w14:textId="77777777" w:rsidR="00ED4809" w:rsidRPr="002716A2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532" w:type="dxa"/>
            <w:shd w:val="clear" w:color="auto" w:fill="auto"/>
          </w:tcPr>
          <w:p w14:paraId="42EE45C2" w14:textId="77777777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985" w:type="dxa"/>
            <w:shd w:val="clear" w:color="auto" w:fill="auto"/>
          </w:tcPr>
          <w:p w14:paraId="49F6EEDB" w14:textId="77777777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</w:tr>
      <w:tr w:rsidR="00ED4809" w:rsidRPr="00ED4809" w14:paraId="5A3C2D75" w14:textId="77777777" w:rsidTr="00B958B5">
        <w:tc>
          <w:tcPr>
            <w:tcW w:w="4536" w:type="dxa"/>
          </w:tcPr>
          <w:p w14:paraId="5721FF0C" w14:textId="58EA2076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řepka olejka jarní, hořčice bílá, hořčice černá, řepice olejná</w:t>
            </w:r>
          </w:p>
        </w:tc>
        <w:tc>
          <w:tcPr>
            <w:tcW w:w="1729" w:type="dxa"/>
          </w:tcPr>
          <w:p w14:paraId="4E42569C" w14:textId="6FDE3BDF" w:rsidR="00ED4809" w:rsidRPr="002716A2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532" w:type="dxa"/>
          </w:tcPr>
          <w:p w14:paraId="6201840C" w14:textId="469AF2DF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6F33B758" w14:textId="3B57D384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  <w:tr w:rsidR="00ED4809" w:rsidRPr="00ED4809" w14:paraId="309595E1" w14:textId="77777777" w:rsidTr="00B958B5">
        <w:tc>
          <w:tcPr>
            <w:tcW w:w="4536" w:type="dxa"/>
          </w:tcPr>
          <w:p w14:paraId="51A8D558" w14:textId="26ECE4D9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len setý</w:t>
            </w:r>
          </w:p>
        </w:tc>
        <w:tc>
          <w:tcPr>
            <w:tcW w:w="1729" w:type="dxa"/>
          </w:tcPr>
          <w:p w14:paraId="550D63C3" w14:textId="41B01E4B" w:rsidR="00ED4809" w:rsidRPr="002716A2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532" w:type="dxa"/>
          </w:tcPr>
          <w:p w14:paraId="7DB92506" w14:textId="014EEAAD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42CE5AAE" w14:textId="156DA6C0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  <w:tr w:rsidR="00ED4809" w:rsidRPr="00ED4809" w14:paraId="00C0A013" w14:textId="77777777" w:rsidTr="00B958B5">
        <w:tc>
          <w:tcPr>
            <w:tcW w:w="4536" w:type="dxa"/>
          </w:tcPr>
          <w:p w14:paraId="75A3B353" w14:textId="407A1C7C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konopí seté</w:t>
            </w:r>
          </w:p>
        </w:tc>
        <w:tc>
          <w:tcPr>
            <w:tcW w:w="1729" w:type="dxa"/>
          </w:tcPr>
          <w:p w14:paraId="242373A6" w14:textId="4BD2B89E" w:rsidR="00ED4809" w:rsidRPr="002716A2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532" w:type="dxa"/>
          </w:tcPr>
          <w:p w14:paraId="7F18662A" w14:textId="463F325E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661468AB" w14:textId="0ECA69EF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  <w:tr w:rsidR="00812C7B" w:rsidRPr="00ED4809" w14:paraId="2110660C" w14:textId="77777777" w:rsidTr="004E6776">
        <w:tc>
          <w:tcPr>
            <w:tcW w:w="4536" w:type="dxa"/>
          </w:tcPr>
          <w:p w14:paraId="18C49760" w14:textId="77777777" w:rsidR="00812C7B" w:rsidRPr="00E94849" w:rsidRDefault="00812C7B" w:rsidP="004E677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mák setý</w:t>
            </w:r>
          </w:p>
        </w:tc>
        <w:tc>
          <w:tcPr>
            <w:tcW w:w="1729" w:type="dxa"/>
          </w:tcPr>
          <w:p w14:paraId="48EFFE8A" w14:textId="77777777" w:rsidR="00812C7B" w:rsidRPr="002716A2" w:rsidRDefault="00812C7B" w:rsidP="004E677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532" w:type="dxa"/>
          </w:tcPr>
          <w:p w14:paraId="3A04C49B" w14:textId="77777777" w:rsidR="00812C7B" w:rsidRPr="00E94849" w:rsidRDefault="00812C7B" w:rsidP="004E677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63F74B4B" w14:textId="77777777" w:rsidR="00812C7B" w:rsidRPr="00E94849" w:rsidRDefault="00812C7B" w:rsidP="004E677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  <w:tr w:rsidR="00ED4809" w:rsidRPr="00ED4809" w14:paraId="140A69AB" w14:textId="77777777" w:rsidTr="00B958B5">
        <w:tc>
          <w:tcPr>
            <w:tcW w:w="4536" w:type="dxa"/>
          </w:tcPr>
          <w:p w14:paraId="78C997D8" w14:textId="1301094E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sója</w:t>
            </w:r>
          </w:p>
        </w:tc>
        <w:tc>
          <w:tcPr>
            <w:tcW w:w="1729" w:type="dxa"/>
          </w:tcPr>
          <w:p w14:paraId="68D33A58" w14:textId="415465E5" w:rsidR="00ED4809" w:rsidRPr="002716A2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 xml:space="preserve"> 200-</w:t>
            </w:r>
            <w:r w:rsidR="00137B22" w:rsidRPr="002716A2">
              <w:rPr>
                <w:rFonts w:ascii="Times New Roman" w:hAnsi="Times New Roman"/>
                <w:sz w:val="24"/>
                <w:szCs w:val="24"/>
              </w:rPr>
              <w:t>5</w:t>
            </w:r>
            <w:r w:rsidRPr="002716A2">
              <w:rPr>
                <w:rFonts w:ascii="Times New Roman" w:hAnsi="Times New Roman"/>
                <w:sz w:val="24"/>
                <w:szCs w:val="24"/>
              </w:rPr>
              <w:t>00 l/ha</w:t>
            </w:r>
          </w:p>
        </w:tc>
        <w:tc>
          <w:tcPr>
            <w:tcW w:w="1532" w:type="dxa"/>
          </w:tcPr>
          <w:p w14:paraId="0A723789" w14:textId="4A14207C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5AC93605" w14:textId="05D68694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  <w:tr w:rsidR="00812C7B" w:rsidRPr="00ED4809" w14:paraId="5E8AFC30" w14:textId="77777777" w:rsidTr="00B44846">
        <w:tc>
          <w:tcPr>
            <w:tcW w:w="4536" w:type="dxa"/>
          </w:tcPr>
          <w:p w14:paraId="175DABFF" w14:textId="77777777" w:rsidR="00812C7B" w:rsidRPr="00E94849" w:rsidRDefault="00812C7B" w:rsidP="00B4484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tykev obecná</w:t>
            </w:r>
          </w:p>
        </w:tc>
        <w:tc>
          <w:tcPr>
            <w:tcW w:w="1729" w:type="dxa"/>
          </w:tcPr>
          <w:p w14:paraId="7F9C24D5" w14:textId="77777777" w:rsidR="00812C7B" w:rsidRPr="002716A2" w:rsidRDefault="00812C7B" w:rsidP="00B4484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 xml:space="preserve"> 200-500 l/ha</w:t>
            </w:r>
          </w:p>
        </w:tc>
        <w:tc>
          <w:tcPr>
            <w:tcW w:w="1532" w:type="dxa"/>
          </w:tcPr>
          <w:p w14:paraId="243DFF5C" w14:textId="77777777" w:rsidR="00812C7B" w:rsidRPr="00E94849" w:rsidRDefault="00812C7B" w:rsidP="00B4484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797A292F" w14:textId="77777777" w:rsidR="00812C7B" w:rsidRPr="00E94849" w:rsidRDefault="00812C7B" w:rsidP="00B44846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  <w:tr w:rsidR="00ED4809" w:rsidRPr="00ED4809" w14:paraId="766550A9" w14:textId="77777777" w:rsidTr="00B958B5">
        <w:tc>
          <w:tcPr>
            <w:tcW w:w="4536" w:type="dxa"/>
          </w:tcPr>
          <w:p w14:paraId="20B21301" w14:textId="767A92F0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slunečnice</w:t>
            </w:r>
          </w:p>
        </w:tc>
        <w:tc>
          <w:tcPr>
            <w:tcW w:w="1729" w:type="dxa"/>
          </w:tcPr>
          <w:p w14:paraId="6A8FD777" w14:textId="29459A7D" w:rsidR="00ED4809" w:rsidRPr="002716A2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7B22" w:rsidRPr="002716A2">
              <w:rPr>
                <w:rFonts w:ascii="Times New Roman" w:hAnsi="Times New Roman"/>
                <w:sz w:val="24"/>
                <w:szCs w:val="24"/>
              </w:rPr>
              <w:t>3</w:t>
            </w:r>
            <w:r w:rsidRPr="002716A2">
              <w:rPr>
                <w:rFonts w:ascii="Times New Roman" w:hAnsi="Times New Roman"/>
                <w:sz w:val="24"/>
                <w:szCs w:val="24"/>
              </w:rPr>
              <w:t>00-</w:t>
            </w:r>
            <w:r w:rsidR="00137B22" w:rsidRPr="002716A2">
              <w:rPr>
                <w:rFonts w:ascii="Times New Roman" w:hAnsi="Times New Roman"/>
                <w:sz w:val="24"/>
                <w:szCs w:val="24"/>
              </w:rPr>
              <w:t>5</w:t>
            </w:r>
            <w:r w:rsidRPr="002716A2">
              <w:rPr>
                <w:rFonts w:ascii="Times New Roman" w:hAnsi="Times New Roman"/>
                <w:sz w:val="24"/>
                <w:szCs w:val="24"/>
              </w:rPr>
              <w:t>00 l/ha</w:t>
            </w:r>
          </w:p>
        </w:tc>
        <w:tc>
          <w:tcPr>
            <w:tcW w:w="1532" w:type="dxa"/>
          </w:tcPr>
          <w:p w14:paraId="2B49E2B9" w14:textId="41ED0CFD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4C8B9BAA" w14:textId="3F4491E3" w:rsidR="00ED4809" w:rsidRPr="00E94849" w:rsidRDefault="00ED4809" w:rsidP="00796CC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809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  <w:tr w:rsidR="00812C7B" w:rsidRPr="00ED4809" w14:paraId="7765E72E" w14:textId="77777777" w:rsidTr="00B958B5">
        <w:tc>
          <w:tcPr>
            <w:tcW w:w="4536" w:type="dxa"/>
          </w:tcPr>
          <w:p w14:paraId="22CFB7BE" w14:textId="10489FEC" w:rsidR="00812C7B" w:rsidRPr="00ED4809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2C7B">
              <w:rPr>
                <w:rFonts w:ascii="Times New Roman" w:hAnsi="Times New Roman"/>
                <w:sz w:val="24"/>
                <w:szCs w:val="24"/>
              </w:rPr>
              <w:t xml:space="preserve">kukuřice </w:t>
            </w:r>
            <w:proofErr w:type="spellStart"/>
            <w:r w:rsidRPr="00812C7B">
              <w:rPr>
                <w:rFonts w:ascii="Times New Roman" w:hAnsi="Times New Roman"/>
                <w:sz w:val="24"/>
                <w:szCs w:val="24"/>
              </w:rPr>
              <w:t>pukancová</w:t>
            </w:r>
            <w:proofErr w:type="spellEnd"/>
            <w:r w:rsidRPr="00812C7B">
              <w:rPr>
                <w:rFonts w:ascii="Times New Roman" w:hAnsi="Times New Roman"/>
                <w:sz w:val="24"/>
                <w:szCs w:val="24"/>
              </w:rPr>
              <w:t>, čirok, proso seté</w:t>
            </w:r>
          </w:p>
        </w:tc>
        <w:tc>
          <w:tcPr>
            <w:tcW w:w="1729" w:type="dxa"/>
          </w:tcPr>
          <w:p w14:paraId="15C8A9C0" w14:textId="58C75865" w:rsidR="00812C7B" w:rsidRPr="002716A2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 xml:space="preserve"> 300-5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716A2">
              <w:rPr>
                <w:rFonts w:ascii="Times New Roman" w:hAnsi="Times New Roman"/>
                <w:sz w:val="24"/>
                <w:szCs w:val="24"/>
              </w:rPr>
              <w:t>0 l/ha</w:t>
            </w:r>
          </w:p>
        </w:tc>
        <w:tc>
          <w:tcPr>
            <w:tcW w:w="1532" w:type="dxa"/>
          </w:tcPr>
          <w:p w14:paraId="4E24E74B" w14:textId="6542334D" w:rsidR="00812C7B" w:rsidRPr="00ED4809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7B5F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78C9F917" w14:textId="37B6F860" w:rsidR="00812C7B" w:rsidRPr="00ED4809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7B5F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  <w:tr w:rsidR="00812C7B" w:rsidRPr="007B7B5F" w14:paraId="53B6FCC5" w14:textId="77777777" w:rsidTr="00B958B5">
        <w:tc>
          <w:tcPr>
            <w:tcW w:w="4536" w:type="dxa"/>
          </w:tcPr>
          <w:p w14:paraId="1E1AA2FA" w14:textId="4195C6F5" w:rsidR="00812C7B" w:rsidRPr="00ED4809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7B5F">
              <w:rPr>
                <w:rFonts w:ascii="Times New Roman" w:hAnsi="Times New Roman"/>
                <w:sz w:val="24"/>
                <w:szCs w:val="24"/>
              </w:rPr>
              <w:t>rajče, baklažán, paprika</w:t>
            </w:r>
          </w:p>
        </w:tc>
        <w:tc>
          <w:tcPr>
            <w:tcW w:w="1729" w:type="dxa"/>
          </w:tcPr>
          <w:p w14:paraId="7EEB1A65" w14:textId="29FE75DA" w:rsidR="00812C7B" w:rsidRPr="002716A2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 xml:space="preserve"> 300-750 l/ha</w:t>
            </w:r>
          </w:p>
        </w:tc>
        <w:tc>
          <w:tcPr>
            <w:tcW w:w="1532" w:type="dxa"/>
          </w:tcPr>
          <w:p w14:paraId="1C60A322" w14:textId="21FC05A9" w:rsidR="00812C7B" w:rsidRPr="00ED4809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7B5F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425F0E5E" w14:textId="5C71F996" w:rsidR="00812C7B" w:rsidRPr="00ED4809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7B5F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  <w:tr w:rsidR="00812C7B" w:rsidRPr="007B7B5F" w14:paraId="4713927F" w14:textId="77777777" w:rsidTr="00B958B5">
        <w:tc>
          <w:tcPr>
            <w:tcW w:w="4536" w:type="dxa"/>
          </w:tcPr>
          <w:p w14:paraId="299C2E5B" w14:textId="13B8C1EC" w:rsidR="00812C7B" w:rsidRPr="007B7B5F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7B5F">
              <w:rPr>
                <w:rFonts w:ascii="Times New Roman" w:hAnsi="Times New Roman"/>
                <w:sz w:val="24"/>
                <w:szCs w:val="24"/>
              </w:rPr>
              <w:t>tabák</w:t>
            </w:r>
          </w:p>
        </w:tc>
        <w:tc>
          <w:tcPr>
            <w:tcW w:w="1729" w:type="dxa"/>
          </w:tcPr>
          <w:p w14:paraId="67AB1287" w14:textId="31F42AFD" w:rsidR="00812C7B" w:rsidRPr="002716A2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 xml:space="preserve"> 200-750 l/ha</w:t>
            </w:r>
          </w:p>
        </w:tc>
        <w:tc>
          <w:tcPr>
            <w:tcW w:w="1532" w:type="dxa"/>
          </w:tcPr>
          <w:p w14:paraId="28F2AB19" w14:textId="7F2204D9" w:rsidR="00812C7B" w:rsidRPr="007B7B5F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7B5F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009AA0B3" w14:textId="4E02DE68" w:rsidR="00812C7B" w:rsidRPr="007B7B5F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7B5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67CBF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</w:tr>
      <w:tr w:rsidR="00812C7B" w:rsidRPr="007B7B5F" w14:paraId="080B32E9" w14:textId="77777777" w:rsidTr="00B958B5">
        <w:tc>
          <w:tcPr>
            <w:tcW w:w="4536" w:type="dxa"/>
          </w:tcPr>
          <w:p w14:paraId="7FDD24BF" w14:textId="13F6F75B" w:rsidR="00812C7B" w:rsidRPr="007B7B5F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7B5F">
              <w:rPr>
                <w:rFonts w:ascii="Times New Roman" w:hAnsi="Times New Roman"/>
                <w:sz w:val="24"/>
                <w:szCs w:val="24"/>
              </w:rPr>
              <w:t>lesní školky, okrasné školky, lesní stromy</w:t>
            </w:r>
          </w:p>
        </w:tc>
        <w:tc>
          <w:tcPr>
            <w:tcW w:w="1729" w:type="dxa"/>
          </w:tcPr>
          <w:p w14:paraId="61D7BAC8" w14:textId="047C1CED" w:rsidR="00812C7B" w:rsidRPr="002716A2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16A2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532" w:type="dxa"/>
          </w:tcPr>
          <w:p w14:paraId="2C256D30" w14:textId="286E72C9" w:rsidR="00812C7B" w:rsidRPr="007B7B5F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7B5F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5" w:type="dxa"/>
          </w:tcPr>
          <w:p w14:paraId="32DA9ECF" w14:textId="3EC11DC8" w:rsidR="00812C7B" w:rsidRPr="007B7B5F" w:rsidRDefault="00812C7B" w:rsidP="00812C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7B5F">
              <w:rPr>
                <w:rFonts w:ascii="Times New Roman" w:hAnsi="Times New Roman"/>
                <w:sz w:val="24"/>
                <w:szCs w:val="24"/>
              </w:rPr>
              <w:t xml:space="preserve">  1x za rok</w:t>
            </w:r>
          </w:p>
        </w:tc>
      </w:tr>
    </w:tbl>
    <w:p w14:paraId="40D223EA" w14:textId="77777777" w:rsidR="0009223E" w:rsidRDefault="0009223E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AF7173D" w14:textId="77777777" w:rsidR="000F0BD4" w:rsidRDefault="000F0BD4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23CA86" w14:textId="77777777" w:rsidR="007103E6" w:rsidRPr="007103E6" w:rsidRDefault="007103E6" w:rsidP="007103E6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103E6">
        <w:rPr>
          <w:rFonts w:ascii="Times New Roman" w:hAnsi="Times New Roman"/>
          <w:bCs/>
          <w:iCs/>
          <w:snapToGrid w:val="0"/>
          <w:sz w:val="24"/>
          <w:szCs w:val="24"/>
        </w:rPr>
        <w:lastRenderedPageBreak/>
        <w:t>Tabulka ochranných vzdáleností stanovených s ohledem na ochranu necílových organismů</w:t>
      </w:r>
    </w:p>
    <w:tbl>
      <w:tblPr>
        <w:tblW w:w="979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1320"/>
        <w:gridCol w:w="1247"/>
        <w:gridCol w:w="1284"/>
        <w:gridCol w:w="1252"/>
        <w:gridCol w:w="11"/>
      </w:tblGrid>
      <w:tr w:rsidR="007103E6" w:rsidRPr="007103E6" w14:paraId="3CC3F474" w14:textId="77777777" w:rsidTr="00323C3B">
        <w:trPr>
          <w:gridAfter w:val="1"/>
          <w:wAfter w:w="11" w:type="dxa"/>
          <w:trHeight w:val="220"/>
        </w:trPr>
        <w:tc>
          <w:tcPr>
            <w:tcW w:w="4679" w:type="dxa"/>
            <w:vMerge w:val="restart"/>
            <w:shd w:val="clear" w:color="auto" w:fill="FFFFFF"/>
            <w:vAlign w:val="center"/>
          </w:tcPr>
          <w:p w14:paraId="681D38BF" w14:textId="77777777" w:rsidR="007103E6" w:rsidRPr="007103E6" w:rsidRDefault="007103E6" w:rsidP="00796CC1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Plodina</w:t>
            </w:r>
          </w:p>
        </w:tc>
        <w:tc>
          <w:tcPr>
            <w:tcW w:w="5103" w:type="dxa"/>
            <w:gridSpan w:val="4"/>
            <w:vAlign w:val="center"/>
          </w:tcPr>
          <w:p w14:paraId="4416E109" w14:textId="77777777" w:rsidR="007103E6" w:rsidRPr="007103E6" w:rsidRDefault="007103E6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třída omezení úletu</w:t>
            </w:r>
          </w:p>
        </w:tc>
      </w:tr>
      <w:tr w:rsidR="007103E6" w:rsidRPr="007103E6" w14:paraId="3F4BC3F0" w14:textId="77777777" w:rsidTr="00323C3B">
        <w:trPr>
          <w:gridAfter w:val="1"/>
          <w:wAfter w:w="11" w:type="dxa"/>
          <w:trHeight w:val="220"/>
        </w:trPr>
        <w:tc>
          <w:tcPr>
            <w:tcW w:w="4679" w:type="dxa"/>
            <w:vMerge/>
            <w:shd w:val="clear" w:color="auto" w:fill="FFFFFF"/>
            <w:vAlign w:val="center"/>
          </w:tcPr>
          <w:p w14:paraId="4485EC58" w14:textId="77777777" w:rsidR="007103E6" w:rsidRPr="007103E6" w:rsidRDefault="007103E6" w:rsidP="00796CC1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60C8BC84" w14:textId="77777777" w:rsidR="007103E6" w:rsidRPr="007103E6" w:rsidRDefault="007103E6" w:rsidP="00796CC1">
            <w:pPr>
              <w:pStyle w:val="Textvbloku"/>
              <w:spacing w:line="276" w:lineRule="auto"/>
              <w:ind w:left="-108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bez redukce</w:t>
            </w:r>
          </w:p>
        </w:tc>
        <w:tc>
          <w:tcPr>
            <w:tcW w:w="1247" w:type="dxa"/>
            <w:vAlign w:val="center"/>
          </w:tcPr>
          <w:p w14:paraId="0FF4F7E9" w14:textId="77777777" w:rsidR="007103E6" w:rsidRPr="007103E6" w:rsidRDefault="007103E6" w:rsidP="00796CC1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 xml:space="preserve">     50 %</w:t>
            </w:r>
          </w:p>
        </w:tc>
        <w:tc>
          <w:tcPr>
            <w:tcW w:w="1284" w:type="dxa"/>
            <w:vAlign w:val="center"/>
          </w:tcPr>
          <w:p w14:paraId="43D764F6" w14:textId="77777777" w:rsidR="007103E6" w:rsidRPr="007103E6" w:rsidRDefault="007103E6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75 %</w:t>
            </w:r>
          </w:p>
        </w:tc>
        <w:tc>
          <w:tcPr>
            <w:tcW w:w="1252" w:type="dxa"/>
            <w:vAlign w:val="center"/>
          </w:tcPr>
          <w:p w14:paraId="3948F780" w14:textId="77777777" w:rsidR="007103E6" w:rsidRPr="007103E6" w:rsidRDefault="007103E6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90 %</w:t>
            </w:r>
          </w:p>
        </w:tc>
      </w:tr>
      <w:tr w:rsidR="007103E6" w:rsidRPr="007103E6" w14:paraId="5AA4764E" w14:textId="77777777" w:rsidTr="00323C3B">
        <w:trPr>
          <w:trHeight w:val="275"/>
        </w:trPr>
        <w:tc>
          <w:tcPr>
            <w:tcW w:w="9793" w:type="dxa"/>
            <w:gridSpan w:val="6"/>
            <w:shd w:val="clear" w:color="auto" w:fill="FFFFFF"/>
            <w:vAlign w:val="center"/>
          </w:tcPr>
          <w:p w14:paraId="58A8B13E" w14:textId="77777777" w:rsidR="007103E6" w:rsidRPr="007103E6" w:rsidRDefault="007103E6" w:rsidP="00796CC1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7B7B5F" w:rsidRPr="007B7B5F" w14:paraId="614390E1" w14:textId="77777777" w:rsidTr="00323C3B">
        <w:trPr>
          <w:gridAfter w:val="1"/>
          <w:wAfter w:w="11" w:type="dxa"/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78E17955" w14:textId="097809B6" w:rsidR="007B7B5F" w:rsidRPr="007103E6" w:rsidRDefault="007B7B5F" w:rsidP="00796CC1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tabák</w:t>
            </w:r>
          </w:p>
        </w:tc>
        <w:tc>
          <w:tcPr>
            <w:tcW w:w="1320" w:type="dxa"/>
            <w:vAlign w:val="center"/>
          </w:tcPr>
          <w:p w14:paraId="7CF8AF01" w14:textId="5D193AFF" w:rsidR="007B7B5F" w:rsidRPr="007B7B5F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12</w:t>
            </w:r>
          </w:p>
        </w:tc>
        <w:tc>
          <w:tcPr>
            <w:tcW w:w="1247" w:type="dxa"/>
            <w:vAlign w:val="center"/>
          </w:tcPr>
          <w:p w14:paraId="6B5EC6C0" w14:textId="2BF9251A" w:rsidR="007B7B5F" w:rsidRPr="007B7B5F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6</w:t>
            </w:r>
          </w:p>
        </w:tc>
        <w:tc>
          <w:tcPr>
            <w:tcW w:w="1284" w:type="dxa"/>
            <w:vAlign w:val="center"/>
          </w:tcPr>
          <w:p w14:paraId="2DFBAAAA" w14:textId="10110F78" w:rsidR="007B7B5F" w:rsidRPr="007B7B5F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4</w:t>
            </w:r>
          </w:p>
        </w:tc>
        <w:tc>
          <w:tcPr>
            <w:tcW w:w="1252" w:type="dxa"/>
            <w:vAlign w:val="center"/>
          </w:tcPr>
          <w:p w14:paraId="2ACEF96D" w14:textId="798B2AD5" w:rsidR="007B7B5F" w:rsidRPr="007B7B5F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4</w:t>
            </w:r>
          </w:p>
        </w:tc>
      </w:tr>
      <w:tr w:rsidR="007B7B5F" w:rsidRPr="007B7B5F" w14:paraId="6CEB73A8" w14:textId="77777777" w:rsidTr="00323C3B">
        <w:trPr>
          <w:gridAfter w:val="1"/>
          <w:wAfter w:w="11" w:type="dxa"/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53113A55" w14:textId="4AB1335F" w:rsidR="007B7B5F" w:rsidRPr="007103E6" w:rsidRDefault="007B7B5F" w:rsidP="00796CC1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okrasné a lesní školky do 50 cm</w:t>
            </w:r>
            <w:r w:rsidR="003F2E6E">
              <w:rPr>
                <w:sz w:val="24"/>
                <w:szCs w:val="24"/>
              </w:rPr>
              <w:t>, lesní stromy do 50 cm</w:t>
            </w:r>
          </w:p>
        </w:tc>
        <w:tc>
          <w:tcPr>
            <w:tcW w:w="1320" w:type="dxa"/>
            <w:vAlign w:val="center"/>
          </w:tcPr>
          <w:p w14:paraId="56F7B9F3" w14:textId="27D5FC4A" w:rsidR="007B7B5F" w:rsidRPr="007B7B5F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18</w:t>
            </w:r>
          </w:p>
        </w:tc>
        <w:tc>
          <w:tcPr>
            <w:tcW w:w="1247" w:type="dxa"/>
            <w:vAlign w:val="center"/>
          </w:tcPr>
          <w:p w14:paraId="78A58EC4" w14:textId="573C7D9F" w:rsidR="007B7B5F" w:rsidRPr="007B7B5F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9</w:t>
            </w:r>
          </w:p>
        </w:tc>
        <w:tc>
          <w:tcPr>
            <w:tcW w:w="1284" w:type="dxa"/>
            <w:vAlign w:val="center"/>
          </w:tcPr>
          <w:p w14:paraId="02630033" w14:textId="46AC1554" w:rsidR="007B7B5F" w:rsidRPr="007B7B5F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4</w:t>
            </w:r>
          </w:p>
        </w:tc>
        <w:tc>
          <w:tcPr>
            <w:tcW w:w="1252" w:type="dxa"/>
            <w:vAlign w:val="center"/>
          </w:tcPr>
          <w:p w14:paraId="2B0B55E8" w14:textId="52BB05D1" w:rsidR="007B7B5F" w:rsidRPr="007B7B5F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4</w:t>
            </w:r>
          </w:p>
        </w:tc>
      </w:tr>
      <w:tr w:rsidR="007B7B5F" w:rsidRPr="007B7B5F" w14:paraId="3ACC3354" w14:textId="77777777" w:rsidTr="00323C3B">
        <w:trPr>
          <w:gridAfter w:val="1"/>
          <w:wAfter w:w="11" w:type="dxa"/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2874E6CA" w14:textId="3299FB5B" w:rsidR="007B7B5F" w:rsidRPr="007103E6" w:rsidRDefault="007B7B5F" w:rsidP="00796CC1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okrasné a lesní školky 50-150 cm</w:t>
            </w:r>
            <w:r w:rsidR="003F2E6E">
              <w:rPr>
                <w:sz w:val="24"/>
                <w:szCs w:val="24"/>
              </w:rPr>
              <w:t>, lesní stromy 50-150 cm</w:t>
            </w:r>
          </w:p>
        </w:tc>
        <w:tc>
          <w:tcPr>
            <w:tcW w:w="1320" w:type="dxa"/>
            <w:vAlign w:val="center"/>
          </w:tcPr>
          <w:p w14:paraId="27C6AC06" w14:textId="4A0EA929" w:rsidR="007B7B5F" w:rsidRPr="007B7B5F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18</w:t>
            </w:r>
          </w:p>
        </w:tc>
        <w:tc>
          <w:tcPr>
            <w:tcW w:w="1247" w:type="dxa"/>
            <w:vAlign w:val="center"/>
          </w:tcPr>
          <w:p w14:paraId="0BC23774" w14:textId="2F7C6B3A" w:rsidR="007B7B5F" w:rsidRPr="007B7B5F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12</w:t>
            </w:r>
          </w:p>
        </w:tc>
        <w:tc>
          <w:tcPr>
            <w:tcW w:w="1284" w:type="dxa"/>
            <w:vAlign w:val="center"/>
          </w:tcPr>
          <w:p w14:paraId="34D60561" w14:textId="532A6809" w:rsidR="007B7B5F" w:rsidRPr="007B7B5F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7</w:t>
            </w:r>
          </w:p>
        </w:tc>
        <w:tc>
          <w:tcPr>
            <w:tcW w:w="1252" w:type="dxa"/>
            <w:vAlign w:val="center"/>
          </w:tcPr>
          <w:p w14:paraId="11992279" w14:textId="1CE6048D" w:rsidR="007B7B5F" w:rsidRPr="007B7B5F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6</w:t>
            </w:r>
          </w:p>
        </w:tc>
      </w:tr>
      <w:tr w:rsidR="007B7B5F" w:rsidRPr="007103E6" w14:paraId="61F484B9" w14:textId="77777777" w:rsidTr="00323C3B">
        <w:trPr>
          <w:gridAfter w:val="1"/>
          <w:wAfter w:w="11" w:type="dxa"/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725B85EB" w14:textId="7180B8A7" w:rsidR="007B7B5F" w:rsidRPr="007103E6" w:rsidRDefault="007B7B5F" w:rsidP="00796CC1">
            <w:pPr>
              <w:pStyle w:val="Textvbloku"/>
              <w:spacing w:line="276" w:lineRule="auto"/>
              <w:ind w:left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slunečnice, </w:t>
            </w:r>
            <w:r w:rsidRPr="007103E6">
              <w:rPr>
                <w:sz w:val="24"/>
                <w:szCs w:val="24"/>
              </w:rPr>
              <w:t>tykev obecná</w:t>
            </w:r>
          </w:p>
        </w:tc>
        <w:tc>
          <w:tcPr>
            <w:tcW w:w="1320" w:type="dxa"/>
            <w:vAlign w:val="center"/>
          </w:tcPr>
          <w:p w14:paraId="3C2D84AD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25</w:t>
            </w:r>
          </w:p>
        </w:tc>
        <w:tc>
          <w:tcPr>
            <w:tcW w:w="1247" w:type="dxa"/>
            <w:vAlign w:val="center"/>
          </w:tcPr>
          <w:p w14:paraId="3947C7E0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12</w:t>
            </w:r>
          </w:p>
        </w:tc>
        <w:tc>
          <w:tcPr>
            <w:tcW w:w="1284" w:type="dxa"/>
            <w:vAlign w:val="center"/>
          </w:tcPr>
          <w:p w14:paraId="11CBACDA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6</w:t>
            </w:r>
          </w:p>
        </w:tc>
        <w:tc>
          <w:tcPr>
            <w:tcW w:w="1252" w:type="dxa"/>
            <w:vAlign w:val="center"/>
          </w:tcPr>
          <w:p w14:paraId="4DB2DDD1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4</w:t>
            </w:r>
          </w:p>
        </w:tc>
      </w:tr>
      <w:tr w:rsidR="007B7B5F" w:rsidRPr="007103E6" w14:paraId="755D5780" w14:textId="77777777" w:rsidTr="00323C3B">
        <w:trPr>
          <w:gridAfter w:val="1"/>
          <w:wAfter w:w="11" w:type="dxa"/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46519C7C" w14:textId="5C06A81A" w:rsidR="007B7B5F" w:rsidRDefault="007B7B5F" w:rsidP="00796CC1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mák</w:t>
            </w:r>
          </w:p>
        </w:tc>
        <w:tc>
          <w:tcPr>
            <w:tcW w:w="1320" w:type="dxa"/>
            <w:vAlign w:val="center"/>
          </w:tcPr>
          <w:p w14:paraId="43ED290C" w14:textId="709803E1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47" w:type="dxa"/>
            <w:vAlign w:val="center"/>
          </w:tcPr>
          <w:p w14:paraId="7C4C8FB1" w14:textId="12D9B252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84" w:type="dxa"/>
            <w:vAlign w:val="center"/>
          </w:tcPr>
          <w:p w14:paraId="20316D71" w14:textId="449AB6B3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2" w:type="dxa"/>
            <w:vAlign w:val="center"/>
          </w:tcPr>
          <w:p w14:paraId="23405082" w14:textId="7E5FD2BB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B7B5F" w:rsidRPr="007103E6" w14:paraId="12889A96" w14:textId="77777777" w:rsidTr="00323C3B">
        <w:trPr>
          <w:gridAfter w:val="1"/>
          <w:wAfter w:w="11" w:type="dxa"/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7C949953" w14:textId="644350AE" w:rsidR="007B7B5F" w:rsidRPr="007103E6" w:rsidRDefault="007B7B5F" w:rsidP="00796CC1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 xml:space="preserve">kukuřice, čirok, proso, </w:t>
            </w:r>
            <w:r w:rsidRPr="007103E6">
              <w:rPr>
                <w:sz w:val="24"/>
                <w:szCs w:val="24"/>
              </w:rPr>
              <w:t>řepka olejka jarní, hořčice bílá, hořčice černá, řepice olejná</w:t>
            </w:r>
          </w:p>
        </w:tc>
        <w:tc>
          <w:tcPr>
            <w:tcW w:w="1320" w:type="dxa"/>
            <w:vAlign w:val="center"/>
          </w:tcPr>
          <w:p w14:paraId="6BCB0979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30</w:t>
            </w:r>
          </w:p>
        </w:tc>
        <w:tc>
          <w:tcPr>
            <w:tcW w:w="1247" w:type="dxa"/>
            <w:vAlign w:val="center"/>
          </w:tcPr>
          <w:p w14:paraId="67375EC4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14</w:t>
            </w:r>
          </w:p>
        </w:tc>
        <w:tc>
          <w:tcPr>
            <w:tcW w:w="1284" w:type="dxa"/>
            <w:vAlign w:val="center"/>
          </w:tcPr>
          <w:p w14:paraId="523B7020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7</w:t>
            </w:r>
          </w:p>
        </w:tc>
        <w:tc>
          <w:tcPr>
            <w:tcW w:w="1252" w:type="dxa"/>
            <w:vAlign w:val="center"/>
          </w:tcPr>
          <w:p w14:paraId="4D495D2E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4</w:t>
            </w:r>
          </w:p>
        </w:tc>
      </w:tr>
      <w:tr w:rsidR="007B7B5F" w:rsidRPr="007103E6" w14:paraId="2CB22FE7" w14:textId="77777777" w:rsidTr="00323C3B">
        <w:trPr>
          <w:gridAfter w:val="1"/>
          <w:wAfter w:w="11" w:type="dxa"/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1D9F1D0C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 xml:space="preserve">len setý, konopí seté, sója, </w:t>
            </w:r>
          </w:p>
        </w:tc>
        <w:tc>
          <w:tcPr>
            <w:tcW w:w="1320" w:type="dxa"/>
            <w:vAlign w:val="center"/>
          </w:tcPr>
          <w:p w14:paraId="7C2A23CE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30</w:t>
            </w:r>
          </w:p>
        </w:tc>
        <w:tc>
          <w:tcPr>
            <w:tcW w:w="1247" w:type="dxa"/>
            <w:vAlign w:val="center"/>
          </w:tcPr>
          <w:p w14:paraId="77AC9CDB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14</w:t>
            </w:r>
          </w:p>
        </w:tc>
        <w:tc>
          <w:tcPr>
            <w:tcW w:w="1284" w:type="dxa"/>
            <w:vAlign w:val="center"/>
          </w:tcPr>
          <w:p w14:paraId="340A63B0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6</w:t>
            </w:r>
          </w:p>
        </w:tc>
        <w:tc>
          <w:tcPr>
            <w:tcW w:w="1252" w:type="dxa"/>
            <w:vAlign w:val="center"/>
          </w:tcPr>
          <w:p w14:paraId="0D9F2098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4</w:t>
            </w:r>
          </w:p>
        </w:tc>
      </w:tr>
      <w:tr w:rsidR="007B7B5F" w:rsidRPr="007103E6" w14:paraId="3805FBB1" w14:textId="77777777" w:rsidTr="00323C3B">
        <w:trPr>
          <w:trHeight w:val="275"/>
        </w:trPr>
        <w:tc>
          <w:tcPr>
            <w:tcW w:w="9793" w:type="dxa"/>
            <w:gridSpan w:val="6"/>
            <w:shd w:val="clear" w:color="auto" w:fill="FFFFFF"/>
            <w:vAlign w:val="center"/>
          </w:tcPr>
          <w:p w14:paraId="4AE46BBD" w14:textId="057B1508" w:rsidR="007B7B5F" w:rsidRPr="007103E6" w:rsidRDefault="00796CC1" w:rsidP="00796CC1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>
              <w:br w:type="page"/>
            </w:r>
            <w:r w:rsidR="007B7B5F" w:rsidRPr="007103E6">
              <w:rPr>
                <w:sz w:val="24"/>
                <w:szCs w:val="24"/>
              </w:rPr>
              <w:t>Ochranná vzdálenost od okraje ošetřovaného pozemku s ohledem na ochranu necílových členovců [m]</w:t>
            </w:r>
          </w:p>
        </w:tc>
      </w:tr>
      <w:tr w:rsidR="007B7B5F" w:rsidRPr="007103E6" w14:paraId="036E310D" w14:textId="77777777" w:rsidTr="00323C3B">
        <w:trPr>
          <w:gridAfter w:val="1"/>
          <w:wAfter w:w="11" w:type="dxa"/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58957A75" w14:textId="5DE28402" w:rsidR="007B7B5F" w:rsidRPr="007103E6" w:rsidRDefault="007B7B5F" w:rsidP="00796CC1">
            <w:pPr>
              <w:pStyle w:val="Textvbloku"/>
              <w:spacing w:line="276" w:lineRule="auto"/>
              <w:ind w:left="0" w:right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7B7B5F">
              <w:rPr>
                <w:sz w:val="24"/>
                <w:szCs w:val="24"/>
              </w:rPr>
              <w:t xml:space="preserve">ukuřice, čirok, proso, </w:t>
            </w:r>
            <w:r w:rsidRPr="007103E6">
              <w:rPr>
                <w:sz w:val="24"/>
                <w:szCs w:val="24"/>
              </w:rPr>
              <w:t>řepka olejka jarní, hořčice bílá, hořčice černá, řepice olejná, len setý, konopí seté, sója, tykev obecná</w:t>
            </w:r>
          </w:p>
        </w:tc>
        <w:tc>
          <w:tcPr>
            <w:tcW w:w="1320" w:type="dxa"/>
            <w:vAlign w:val="center"/>
          </w:tcPr>
          <w:p w14:paraId="7987CD71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  <w:vAlign w:val="center"/>
          </w:tcPr>
          <w:p w14:paraId="69E15A50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0</w:t>
            </w:r>
          </w:p>
        </w:tc>
        <w:tc>
          <w:tcPr>
            <w:tcW w:w="1284" w:type="dxa"/>
            <w:vAlign w:val="center"/>
          </w:tcPr>
          <w:p w14:paraId="0552AF6B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0</w:t>
            </w:r>
          </w:p>
        </w:tc>
        <w:tc>
          <w:tcPr>
            <w:tcW w:w="1252" w:type="dxa"/>
            <w:vAlign w:val="center"/>
          </w:tcPr>
          <w:p w14:paraId="5020551E" w14:textId="77777777" w:rsidR="007B7B5F" w:rsidRPr="007103E6" w:rsidRDefault="007B7B5F" w:rsidP="00796CC1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0</w:t>
            </w:r>
          </w:p>
        </w:tc>
      </w:tr>
      <w:tr w:rsidR="007B7B5F" w:rsidRPr="007B7B5F" w14:paraId="1B642058" w14:textId="77777777" w:rsidTr="00323C3B">
        <w:trPr>
          <w:gridAfter w:val="1"/>
          <w:wAfter w:w="11" w:type="dxa"/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0BB0DC9F" w14:textId="2DD9E2E3" w:rsidR="007B7B5F" w:rsidRDefault="007B7B5F" w:rsidP="00796CC1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tabák nad 50 cm</w:t>
            </w:r>
          </w:p>
        </w:tc>
        <w:tc>
          <w:tcPr>
            <w:tcW w:w="1320" w:type="dxa"/>
            <w:vAlign w:val="center"/>
          </w:tcPr>
          <w:p w14:paraId="1B0C87EC" w14:textId="1AE1DCBC" w:rsidR="007B7B5F" w:rsidRPr="007103E6" w:rsidRDefault="007B7B5F" w:rsidP="00796CC1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10</w:t>
            </w:r>
          </w:p>
        </w:tc>
        <w:tc>
          <w:tcPr>
            <w:tcW w:w="1247" w:type="dxa"/>
            <w:vAlign w:val="center"/>
          </w:tcPr>
          <w:p w14:paraId="4AC71923" w14:textId="65DDC999" w:rsidR="007B7B5F" w:rsidRPr="007103E6" w:rsidRDefault="007B7B5F" w:rsidP="00796CC1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5</w:t>
            </w:r>
          </w:p>
        </w:tc>
        <w:tc>
          <w:tcPr>
            <w:tcW w:w="1284" w:type="dxa"/>
            <w:vAlign w:val="center"/>
          </w:tcPr>
          <w:p w14:paraId="531C3A97" w14:textId="088BE05B" w:rsidR="007B7B5F" w:rsidRPr="007103E6" w:rsidRDefault="007B7B5F" w:rsidP="00796CC1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0</w:t>
            </w:r>
          </w:p>
        </w:tc>
        <w:tc>
          <w:tcPr>
            <w:tcW w:w="1252" w:type="dxa"/>
            <w:vAlign w:val="center"/>
          </w:tcPr>
          <w:p w14:paraId="7D009BC0" w14:textId="792ABA81" w:rsidR="007B7B5F" w:rsidRPr="007103E6" w:rsidRDefault="007B7B5F" w:rsidP="00796CC1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0</w:t>
            </w:r>
          </w:p>
        </w:tc>
      </w:tr>
      <w:tr w:rsidR="007B7B5F" w:rsidRPr="007B7B5F" w14:paraId="66542371" w14:textId="77777777" w:rsidTr="00323C3B">
        <w:trPr>
          <w:gridAfter w:val="1"/>
          <w:wAfter w:w="11" w:type="dxa"/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5FB44EDD" w14:textId="0F6BE63A" w:rsidR="007B7B5F" w:rsidRDefault="007B7B5F" w:rsidP="00796CC1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okrasné a lesní školky 50-150 cm</w:t>
            </w:r>
            <w:r w:rsidR="003F2E6E">
              <w:rPr>
                <w:sz w:val="24"/>
                <w:szCs w:val="24"/>
              </w:rPr>
              <w:t>, lesní stromy 50-150 cm</w:t>
            </w:r>
          </w:p>
        </w:tc>
        <w:tc>
          <w:tcPr>
            <w:tcW w:w="1320" w:type="dxa"/>
            <w:vAlign w:val="center"/>
          </w:tcPr>
          <w:p w14:paraId="23424CA1" w14:textId="32EBEFB9" w:rsidR="007B7B5F" w:rsidRPr="007103E6" w:rsidRDefault="007B7B5F" w:rsidP="00796CC1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  <w:vAlign w:val="center"/>
          </w:tcPr>
          <w:p w14:paraId="418275E2" w14:textId="20584EF8" w:rsidR="007B7B5F" w:rsidRPr="007103E6" w:rsidRDefault="007B7B5F" w:rsidP="00796CC1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5</w:t>
            </w:r>
          </w:p>
        </w:tc>
        <w:tc>
          <w:tcPr>
            <w:tcW w:w="1284" w:type="dxa"/>
            <w:vAlign w:val="center"/>
          </w:tcPr>
          <w:p w14:paraId="44F13E30" w14:textId="76DA53DC" w:rsidR="007B7B5F" w:rsidRPr="007103E6" w:rsidRDefault="007B7B5F" w:rsidP="00796CC1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0</w:t>
            </w:r>
          </w:p>
        </w:tc>
        <w:tc>
          <w:tcPr>
            <w:tcW w:w="1252" w:type="dxa"/>
            <w:vAlign w:val="center"/>
          </w:tcPr>
          <w:p w14:paraId="75EB7E2B" w14:textId="30D021F9" w:rsidR="007B7B5F" w:rsidRPr="007103E6" w:rsidRDefault="007B7B5F" w:rsidP="00796CC1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7B7B5F">
              <w:rPr>
                <w:sz w:val="24"/>
                <w:szCs w:val="24"/>
              </w:rPr>
              <w:t>0</w:t>
            </w:r>
          </w:p>
        </w:tc>
      </w:tr>
    </w:tbl>
    <w:p w14:paraId="355C6856" w14:textId="77777777" w:rsidR="007103E6" w:rsidRDefault="007103E6" w:rsidP="00796CC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8B68594" w14:textId="457E7E92" w:rsidR="00B958B5" w:rsidRPr="00B958B5" w:rsidRDefault="00B958B5" w:rsidP="00B958B5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</w:pPr>
      <w:r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O</w:t>
      </w:r>
      <w:r w:rsidRPr="00B958B5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krasn</w:t>
      </w:r>
      <w:r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é</w:t>
      </w:r>
      <w:r w:rsidRPr="00B958B5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 xml:space="preserve"> a lesní školk</w:t>
      </w:r>
      <w:r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y</w:t>
      </w:r>
      <w:r w:rsidRPr="00B958B5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 xml:space="preserve"> do 50 cm</w:t>
      </w:r>
      <w:r w:rsidR="003F2E6E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, lesní stromy do 50 cm</w:t>
      </w:r>
      <w:r w:rsidRPr="00B958B5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:</w:t>
      </w:r>
    </w:p>
    <w:p w14:paraId="4D2F583B" w14:textId="77777777" w:rsidR="00B958B5" w:rsidRPr="00B958B5" w:rsidRDefault="00B958B5" w:rsidP="00B958B5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B958B5">
        <w:rPr>
          <w:rFonts w:ascii="Times New Roman" w:hAnsi="Times New Roman"/>
          <w:bCs/>
          <w:iCs/>
          <w:snapToGrid w:val="0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B958B5">
        <w:rPr>
          <w:rFonts w:ascii="Times New Roman" w:hAnsi="Times New Roman"/>
          <w:bCs/>
          <w:iCs/>
          <w:snapToGrid w:val="0"/>
          <w:sz w:val="24"/>
          <w:szCs w:val="24"/>
        </w:rPr>
        <w:t>&lt; 18</w:t>
      </w:r>
      <w:proofErr w:type="gramEnd"/>
      <w:r w:rsidRPr="00B958B5">
        <w:rPr>
          <w:rFonts w:ascii="Times New Roman" w:hAnsi="Times New Roman"/>
          <w:bCs/>
          <w:iCs/>
          <w:snapToGrid w:val="0"/>
          <w:sz w:val="24"/>
          <w:szCs w:val="24"/>
        </w:rPr>
        <w:t xml:space="preserve">m. </w:t>
      </w:r>
    </w:p>
    <w:p w14:paraId="2C58A4A1" w14:textId="77777777" w:rsidR="00B958B5" w:rsidRPr="00B958B5" w:rsidRDefault="00B958B5" w:rsidP="00796CC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FB07C1E" w14:textId="72D99834" w:rsidR="00B958B5" w:rsidRPr="00B958B5" w:rsidRDefault="00B958B5" w:rsidP="00B958B5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</w:pPr>
      <w:r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O</w:t>
      </w:r>
      <w:r w:rsidRPr="00B958B5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krasn</w:t>
      </w:r>
      <w:r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é</w:t>
      </w:r>
      <w:r w:rsidRPr="00B958B5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 xml:space="preserve"> a lesní školk</w:t>
      </w:r>
      <w:r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y</w:t>
      </w:r>
      <w:r w:rsidRPr="00B958B5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 xml:space="preserve"> 50-150 cm</w:t>
      </w:r>
      <w:r w:rsidR="003F2E6E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, lesní stromy 50-150 cm</w:t>
      </w:r>
      <w:r w:rsidRPr="00B958B5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:</w:t>
      </w:r>
    </w:p>
    <w:p w14:paraId="10967D9E" w14:textId="77777777" w:rsidR="00B958B5" w:rsidRPr="00B958B5" w:rsidRDefault="00B958B5" w:rsidP="00B958B5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B958B5">
        <w:rPr>
          <w:rFonts w:ascii="Times New Roman" w:hAnsi="Times New Roman"/>
          <w:bCs/>
          <w:iCs/>
          <w:snapToGrid w:val="0"/>
          <w:sz w:val="24"/>
          <w:szCs w:val="24"/>
        </w:rPr>
        <w:t>Za účelem ochrany vodních organismů je vyloučeno použití přípravku na pozemcích svažujících se (≥ 3° svažitosti) k povrchovým vodám. Přípravek lze na těchto pozemcích aplikovat pouze při použití 20 m vegetačního pásu.</w:t>
      </w:r>
    </w:p>
    <w:p w14:paraId="745EC65F" w14:textId="77777777" w:rsidR="00B958B5" w:rsidRPr="00B958B5" w:rsidRDefault="00B958B5" w:rsidP="00796CC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2ED32CE" w14:textId="7122055E" w:rsidR="00B958B5" w:rsidRPr="00B958B5" w:rsidRDefault="00B958B5" w:rsidP="00B958B5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</w:pPr>
      <w:r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M</w:t>
      </w:r>
      <w:r w:rsidRPr="00B958B5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ák:</w:t>
      </w:r>
    </w:p>
    <w:p w14:paraId="10C2F243" w14:textId="77777777" w:rsidR="00B958B5" w:rsidRPr="00B958B5" w:rsidRDefault="00B958B5" w:rsidP="00B958B5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B958B5">
        <w:rPr>
          <w:rFonts w:ascii="Times New Roman" w:hAnsi="Times New Roman"/>
          <w:bCs/>
          <w:iCs/>
          <w:snapToGrid w:val="0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B958B5">
        <w:rPr>
          <w:rFonts w:ascii="Times New Roman" w:hAnsi="Times New Roman"/>
          <w:bCs/>
          <w:iCs/>
          <w:snapToGrid w:val="0"/>
          <w:sz w:val="24"/>
          <w:szCs w:val="24"/>
        </w:rPr>
        <w:t>&lt; 14</w:t>
      </w:r>
      <w:proofErr w:type="gramEnd"/>
      <w:r w:rsidRPr="00B958B5">
        <w:rPr>
          <w:rFonts w:ascii="Times New Roman" w:hAnsi="Times New Roman"/>
          <w:bCs/>
          <w:iCs/>
          <w:snapToGrid w:val="0"/>
          <w:sz w:val="24"/>
          <w:szCs w:val="24"/>
        </w:rPr>
        <w:t xml:space="preserve">m. </w:t>
      </w:r>
    </w:p>
    <w:p w14:paraId="0F6AD1CC" w14:textId="77777777" w:rsidR="007B7B5F" w:rsidRDefault="007B7B5F" w:rsidP="00796CC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8A2ACC4" w14:textId="55EF3218" w:rsidR="007103E6" w:rsidRPr="007103E6" w:rsidRDefault="007103E6" w:rsidP="007103E6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</w:pPr>
      <w:r w:rsidRPr="007103E6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Řepka olejka jarní, hořčice bílá, hořčice černá, řepice olejná, sója:</w:t>
      </w:r>
    </w:p>
    <w:p w14:paraId="13CAE633" w14:textId="77777777" w:rsidR="007103E6" w:rsidRDefault="007103E6" w:rsidP="007103E6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bookmarkStart w:id="0" w:name="_Hlk147149356"/>
      <w:r w:rsidRPr="007103E6">
        <w:rPr>
          <w:rFonts w:ascii="Times New Roman" w:hAnsi="Times New Roman"/>
          <w:bCs/>
          <w:iCs/>
          <w:snapToGrid w:val="0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7103E6">
        <w:rPr>
          <w:rFonts w:ascii="Times New Roman" w:hAnsi="Times New Roman"/>
          <w:bCs/>
          <w:iCs/>
          <w:snapToGrid w:val="0"/>
          <w:sz w:val="24"/>
          <w:szCs w:val="24"/>
        </w:rPr>
        <w:t>&lt; 30</w:t>
      </w:r>
      <w:proofErr w:type="gramEnd"/>
      <w:r w:rsidRPr="007103E6">
        <w:rPr>
          <w:rFonts w:ascii="Times New Roman" w:hAnsi="Times New Roman"/>
          <w:bCs/>
          <w:iCs/>
          <w:snapToGrid w:val="0"/>
          <w:sz w:val="24"/>
          <w:szCs w:val="24"/>
        </w:rPr>
        <w:t xml:space="preserve"> m. </w:t>
      </w:r>
    </w:p>
    <w:p w14:paraId="7F397156" w14:textId="77777777" w:rsidR="007103E6" w:rsidRPr="00796CC1" w:rsidRDefault="007103E6" w:rsidP="00796CC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bookmarkEnd w:id="0"/>
    <w:p w14:paraId="69EDE3E7" w14:textId="559387AB" w:rsidR="007103E6" w:rsidRPr="007103E6" w:rsidRDefault="007103E6" w:rsidP="007103E6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</w:pPr>
      <w:r w:rsidRPr="007103E6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Len setý, konopí seté, tykev obecná</w:t>
      </w:r>
      <w:r w:rsidR="00323C3B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, k</w:t>
      </w:r>
      <w:r w:rsidR="00323C3B" w:rsidRPr="00B958B5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ukuřice, čirok</w:t>
      </w:r>
      <w:r w:rsidR="003F2E6E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,</w:t>
      </w:r>
      <w:r w:rsidR="00323C3B" w:rsidRPr="00B958B5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 xml:space="preserve"> pros</w:t>
      </w:r>
      <w:r w:rsidR="00323C3B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o,</w:t>
      </w:r>
      <w:r w:rsidR="00323C3B" w:rsidRPr="00323C3B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 xml:space="preserve"> </w:t>
      </w:r>
      <w:r w:rsidR="00323C3B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s</w:t>
      </w:r>
      <w:r w:rsidR="00323C3B" w:rsidRPr="00B958B5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lunečnice</w:t>
      </w:r>
      <w:r w:rsidR="00323C3B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,</w:t>
      </w:r>
      <w:r w:rsidR="00323C3B" w:rsidRPr="00323C3B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 xml:space="preserve"> </w:t>
      </w:r>
      <w:r w:rsidR="00323C3B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t</w:t>
      </w:r>
      <w:r w:rsidR="00323C3B" w:rsidRPr="00B958B5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abák</w:t>
      </w:r>
      <w:r w:rsidRPr="007103E6">
        <w:rPr>
          <w:rFonts w:ascii="Times New Roman" w:hAnsi="Times New Roman"/>
          <w:bCs/>
          <w:iCs/>
          <w:snapToGrid w:val="0"/>
          <w:sz w:val="24"/>
          <w:szCs w:val="24"/>
          <w:u w:val="single"/>
        </w:rPr>
        <w:t>:</w:t>
      </w:r>
    </w:p>
    <w:p w14:paraId="664D09A7" w14:textId="77777777" w:rsidR="007103E6" w:rsidRPr="007103E6" w:rsidRDefault="007103E6" w:rsidP="007103E6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103E6">
        <w:rPr>
          <w:rFonts w:ascii="Times New Roman" w:hAnsi="Times New Roman"/>
          <w:bCs/>
          <w:iCs/>
          <w:snapToGrid w:val="0"/>
          <w:sz w:val="24"/>
          <w:szCs w:val="24"/>
        </w:rPr>
        <w:t>Za účelem ochrany vodních organismů je vyloučeno použití přípravku na pozemcích svažujících se (svažitost ≥ 3°) k povrchovým vodám. Přípravek nelze na těchto pozemcích aplikovat ani při použití vegetačního pásu.</w:t>
      </w:r>
    </w:p>
    <w:p w14:paraId="5C5FD629" w14:textId="77777777" w:rsidR="007103E6" w:rsidRDefault="007103E6" w:rsidP="00796CC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EBA5764" w14:textId="77777777" w:rsidR="000F0BD4" w:rsidRDefault="000F0BD4" w:rsidP="00796CC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0217FF1" w14:textId="77777777" w:rsidR="000F0BD4" w:rsidRPr="00796CC1" w:rsidRDefault="000F0BD4" w:rsidP="00796CC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EB43A4C" w14:textId="77777777" w:rsidR="00861476" w:rsidRPr="004F7FF6" w:rsidRDefault="00861476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lastRenderedPageBreak/>
        <w:t>Označení přípravku podle nařízení Komise (EU) č. 547/2011:</w:t>
      </w:r>
    </w:p>
    <w:p w14:paraId="232D4BDB" w14:textId="77777777" w:rsidR="00187A02" w:rsidRPr="004F7FF6" w:rsidRDefault="00187A02" w:rsidP="00AD0D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77777777" w:rsidR="00187A02" w:rsidRDefault="00187A0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7F9D8835" w14:textId="77777777" w:rsidR="009652D1" w:rsidRDefault="009652D1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007EE95" w14:textId="7352573E" w:rsidR="009652D1" w:rsidRPr="009652D1" w:rsidRDefault="009652D1" w:rsidP="009652D1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9652D1">
        <w:rPr>
          <w:rFonts w:ascii="Times New Roman" w:hAnsi="Times New Roman"/>
          <w:i/>
          <w:snapToGrid w:val="0"/>
          <w:sz w:val="24"/>
          <w:szCs w:val="24"/>
        </w:rPr>
        <w:t>Standardní věty udávající bezpečnostní opatření pro ochranu lidského zdraví, zdraví zvířat nebo životního prostředí, uvedené v příloze III nařízení Komise (EU) č. 547/2011:</w:t>
      </w:r>
    </w:p>
    <w:p w14:paraId="29E03540" w14:textId="77777777" w:rsidR="009652D1" w:rsidRPr="009652D1" w:rsidRDefault="009652D1" w:rsidP="009652D1">
      <w:pPr>
        <w:keepNext/>
        <w:keepLines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proofErr w:type="spellStart"/>
      <w:r w:rsidRPr="009652D1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iii</w:t>
      </w:r>
      <w:proofErr w:type="spellEnd"/>
      <w:r w:rsidRPr="009652D1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. Bezpečnostní opatření týkající se životního prostředí</w:t>
      </w:r>
    </w:p>
    <w:p w14:paraId="137BDD0C" w14:textId="7E3E864C" w:rsidR="00D9710B" w:rsidRDefault="009652D1" w:rsidP="009652D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567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9652D1">
        <w:rPr>
          <w:rFonts w:ascii="Times New Roman" w:hAnsi="Times New Roman"/>
          <w:iCs/>
          <w:sz w:val="24"/>
          <w:szCs w:val="24"/>
        </w:rPr>
        <w:t>Spe</w:t>
      </w:r>
      <w:proofErr w:type="spellEnd"/>
      <w:r w:rsidRPr="009652D1">
        <w:rPr>
          <w:rFonts w:ascii="Times New Roman" w:hAnsi="Times New Roman"/>
          <w:iCs/>
          <w:sz w:val="24"/>
          <w:szCs w:val="24"/>
        </w:rPr>
        <w:t xml:space="preserve"> 1: Za účelem ochrany podzemní vody neaplikujte tento přípravek nebo jiný, jestliže obsahuje účinnou látku </w:t>
      </w:r>
      <w:proofErr w:type="spellStart"/>
      <w:r w:rsidRPr="009652D1">
        <w:rPr>
          <w:rFonts w:ascii="Times New Roman" w:hAnsi="Times New Roman"/>
          <w:iCs/>
          <w:sz w:val="24"/>
          <w:szCs w:val="24"/>
        </w:rPr>
        <w:t>acetamiprid</w:t>
      </w:r>
      <w:proofErr w:type="spellEnd"/>
      <w:r w:rsidRPr="009652D1">
        <w:rPr>
          <w:rFonts w:ascii="Times New Roman" w:hAnsi="Times New Roman"/>
          <w:iCs/>
          <w:sz w:val="24"/>
          <w:szCs w:val="24"/>
        </w:rPr>
        <w:t xml:space="preserve"> vícekrát než jednou za dva roky na stejném pozemku při aplikaci do sóje a slunečnice.</w:t>
      </w:r>
    </w:p>
    <w:p w14:paraId="06A8C30B" w14:textId="77777777" w:rsidR="009652D1" w:rsidRPr="004F7FF6" w:rsidRDefault="009652D1" w:rsidP="009652D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2D9B971D" w14:textId="77777777" w:rsidR="00460E07" w:rsidRPr="004F7FF6" w:rsidRDefault="00460E07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F7FF6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31D8ACC2" w14:textId="2F22275C" w:rsidR="00323C3B" w:rsidRDefault="00323C3B" w:rsidP="00796CC1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323C3B">
        <w:rPr>
          <w:rFonts w:ascii="Times New Roman" w:hAnsi="Times New Roman"/>
          <w:snapToGrid w:val="0"/>
          <w:sz w:val="24"/>
          <w:szCs w:val="24"/>
        </w:rPr>
        <w:t>Přípravek je vyloučen z použití v ochranném pásmu II. stupně zdrojů podzemní vody mimo použití v tabáku, slunečnici, čiroku a prosu.</w:t>
      </w:r>
    </w:p>
    <w:p w14:paraId="1D3D5528" w14:textId="12A07662" w:rsidR="00B958B5" w:rsidRPr="000053A8" w:rsidRDefault="00B958B5" w:rsidP="00796CC1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0053A8">
        <w:rPr>
          <w:rFonts w:ascii="Times New Roman" w:hAnsi="Times New Roman"/>
          <w:snapToGrid w:val="0"/>
          <w:sz w:val="24"/>
          <w:szCs w:val="24"/>
        </w:rPr>
        <w:t>Při použití přípravku ve sklenících nelze vyloučit riziko pro biologickou ochranu na bázi makroorganismů.</w:t>
      </w:r>
    </w:p>
    <w:p w14:paraId="50B89507" w14:textId="77777777" w:rsidR="009652D1" w:rsidRPr="00AD0D1A" w:rsidRDefault="009652D1" w:rsidP="005808E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49BBC288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36C6F12D" w14:textId="77777777" w:rsidR="001F3FE7" w:rsidRPr="00AD0D1A" w:rsidRDefault="001F3FE7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6068BE" w14:textId="7B8B38F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6FC23FEA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ED4809">
        <w:rPr>
          <w:rFonts w:ascii="Times New Roman" w:hAnsi="Times New Roman"/>
          <w:sz w:val="24"/>
          <w:szCs w:val="24"/>
        </w:rPr>
        <w:t>Leptostar</w:t>
      </w:r>
      <w:proofErr w:type="spellEnd"/>
      <w:r w:rsidR="00ED4809">
        <w:rPr>
          <w:rFonts w:ascii="Times New Roman" w:hAnsi="Times New Roman"/>
          <w:sz w:val="24"/>
          <w:szCs w:val="24"/>
        </w:rPr>
        <w:t xml:space="preserve"> 200 SL</w:t>
      </w:r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ED4809">
        <w:rPr>
          <w:rFonts w:ascii="Times New Roman" w:hAnsi="Times New Roman"/>
          <w:sz w:val="24"/>
          <w:szCs w:val="24"/>
        </w:rPr>
        <w:t>6072</w:t>
      </w:r>
      <w:r w:rsidR="009A521B" w:rsidRPr="00AD0D1A">
        <w:rPr>
          <w:rFonts w:ascii="Times New Roman" w:hAnsi="Times New Roman"/>
          <w:sz w:val="24"/>
          <w:szCs w:val="24"/>
        </w:rPr>
        <w:t>-0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01D7A447" w14:textId="77777777" w:rsidR="006F0266" w:rsidRPr="00AD0D1A" w:rsidRDefault="006F026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57BAAB6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ED4809">
        <w:rPr>
          <w:rFonts w:ascii="Times New Roman" w:hAnsi="Times New Roman"/>
          <w:sz w:val="24"/>
          <w:szCs w:val="24"/>
        </w:rPr>
        <w:t>Leptostar</w:t>
      </w:r>
      <w:proofErr w:type="spellEnd"/>
      <w:r w:rsidR="00ED4809">
        <w:rPr>
          <w:rFonts w:ascii="Times New Roman" w:hAnsi="Times New Roman"/>
          <w:sz w:val="24"/>
          <w:szCs w:val="24"/>
        </w:rPr>
        <w:t xml:space="preserve"> 200 SL</w:t>
      </w:r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1176460A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47CAFBCA" w14:textId="77777777" w:rsidR="001F3FE7" w:rsidRPr="00AD0D1A" w:rsidRDefault="001F3FE7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B38359" w14:textId="46AA369C" w:rsidR="000F0BD4" w:rsidRDefault="000F0BD4" w:rsidP="000F0BD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 xml:space="preserve">Čl. </w:t>
      </w:r>
      <w:r w:rsidR="00FC48A5">
        <w:rPr>
          <w:rFonts w:ascii="Times New Roman" w:hAnsi="Times New Roman"/>
          <w:sz w:val="24"/>
          <w:szCs w:val="24"/>
        </w:rPr>
        <w:t>5</w:t>
      </w:r>
    </w:p>
    <w:p w14:paraId="73C2AEF7" w14:textId="77777777" w:rsidR="000F0BD4" w:rsidRPr="00211CE4" w:rsidRDefault="000F0BD4" w:rsidP="000F0BD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BF3E6F" w14:textId="3B4D3846" w:rsidR="000F0BD4" w:rsidRPr="00455210" w:rsidRDefault="000F0BD4" w:rsidP="000F0BD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0F0BD4">
        <w:rPr>
          <w:rFonts w:ascii="Times New Roman" w:hAnsi="Times New Roman"/>
          <w:sz w:val="24"/>
          <w:szCs w:val="24"/>
        </w:rPr>
        <w:t>UKZUZ 010216/2025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581">
        <w:rPr>
          <w:rFonts w:ascii="Times New Roman" w:hAnsi="Times New Roman"/>
          <w:sz w:val="24"/>
          <w:szCs w:val="24"/>
        </w:rPr>
        <w:t xml:space="preserve">ze dne </w:t>
      </w:r>
      <w:r>
        <w:rPr>
          <w:rFonts w:ascii="Times New Roman" w:hAnsi="Times New Roman"/>
          <w:sz w:val="24"/>
          <w:szCs w:val="24"/>
        </w:rPr>
        <w:t>7</w:t>
      </w:r>
      <w:r w:rsidRPr="00BF412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února</w:t>
      </w:r>
      <w:r w:rsidRPr="00BF4126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BF4126">
        <w:rPr>
          <w:rFonts w:ascii="Times New Roman" w:hAnsi="Times New Roman"/>
          <w:sz w:val="24"/>
          <w:szCs w:val="24"/>
        </w:rPr>
        <w:t xml:space="preserve">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0A4FDAB5" w14:textId="77777777" w:rsidR="001F3FE7" w:rsidRDefault="001F3FE7" w:rsidP="001F3FE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327B33" w14:textId="77777777" w:rsidR="001F3FE7" w:rsidRDefault="001F3FE7" w:rsidP="001F3FE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D25911" w14:textId="77777777" w:rsidR="00413D72" w:rsidRPr="00AD0D1A" w:rsidRDefault="00413D7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3E3860" w14:textId="07320865" w:rsidR="00ED6792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5BE00" w14:textId="7E513887" w:rsidR="00F30488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C14E37" w14:textId="77777777" w:rsidR="001F3FE7" w:rsidRDefault="001F3FE7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F2822A" w14:textId="4E78471F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462B5393" w:rsidR="00C603BD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F594E" w14:textId="77777777" w:rsidR="007726EF" w:rsidRDefault="007726EF" w:rsidP="00CE12AE">
      <w:pPr>
        <w:spacing w:after="0" w:line="240" w:lineRule="auto"/>
      </w:pPr>
      <w:r>
        <w:separator/>
      </w:r>
    </w:p>
  </w:endnote>
  <w:endnote w:type="continuationSeparator" w:id="0">
    <w:p w14:paraId="63271280" w14:textId="77777777" w:rsidR="007726EF" w:rsidRDefault="007726EF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okman Old Sty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Tahom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30EAC" w14:textId="77777777" w:rsidR="007726EF" w:rsidRDefault="007726EF" w:rsidP="00CE12AE">
      <w:pPr>
        <w:spacing w:after="0" w:line="240" w:lineRule="auto"/>
      </w:pPr>
      <w:r>
        <w:separator/>
      </w:r>
    </w:p>
  </w:footnote>
  <w:footnote w:type="continuationSeparator" w:id="0">
    <w:p w14:paraId="77936607" w14:textId="77777777" w:rsidR="007726EF" w:rsidRDefault="007726EF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5592F41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1F3FE7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A6CA7C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601D8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601D8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2085643082">
    <w:abstractNumId w:val="5"/>
  </w:num>
  <w:num w:numId="2" w16cid:durableId="2009869531">
    <w:abstractNumId w:val="3"/>
  </w:num>
  <w:num w:numId="3" w16cid:durableId="1777359810">
    <w:abstractNumId w:val="0"/>
  </w:num>
  <w:num w:numId="4" w16cid:durableId="1161576157">
    <w:abstractNumId w:val="4"/>
  </w:num>
  <w:num w:numId="5" w16cid:durableId="4425778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7198089">
    <w:abstractNumId w:val="1"/>
  </w:num>
  <w:num w:numId="7" w16cid:durableId="1779055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E7A"/>
    <w:rsid w:val="00004F9F"/>
    <w:rsid w:val="00005309"/>
    <w:rsid w:val="000053A8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6ACA"/>
    <w:rsid w:val="0005200E"/>
    <w:rsid w:val="00053AA8"/>
    <w:rsid w:val="00063096"/>
    <w:rsid w:val="00065520"/>
    <w:rsid w:val="0006634E"/>
    <w:rsid w:val="00070DF9"/>
    <w:rsid w:val="00071102"/>
    <w:rsid w:val="0009223E"/>
    <w:rsid w:val="00093864"/>
    <w:rsid w:val="00093E85"/>
    <w:rsid w:val="00096456"/>
    <w:rsid w:val="000972C8"/>
    <w:rsid w:val="000A0B54"/>
    <w:rsid w:val="000B4579"/>
    <w:rsid w:val="000C314E"/>
    <w:rsid w:val="000C6C8C"/>
    <w:rsid w:val="000D11B7"/>
    <w:rsid w:val="000D44D8"/>
    <w:rsid w:val="000D51A6"/>
    <w:rsid w:val="000D5365"/>
    <w:rsid w:val="000D5B0F"/>
    <w:rsid w:val="000E07E2"/>
    <w:rsid w:val="000E0E5E"/>
    <w:rsid w:val="000E1B65"/>
    <w:rsid w:val="000E3C86"/>
    <w:rsid w:val="000E41A9"/>
    <w:rsid w:val="000E679C"/>
    <w:rsid w:val="000F0BD4"/>
    <w:rsid w:val="000F18E2"/>
    <w:rsid w:val="000F7298"/>
    <w:rsid w:val="001045A9"/>
    <w:rsid w:val="0010681E"/>
    <w:rsid w:val="00107A84"/>
    <w:rsid w:val="00107EC4"/>
    <w:rsid w:val="00115823"/>
    <w:rsid w:val="0012074E"/>
    <w:rsid w:val="00122131"/>
    <w:rsid w:val="0012505C"/>
    <w:rsid w:val="0012571D"/>
    <w:rsid w:val="00130932"/>
    <w:rsid w:val="00132C5A"/>
    <w:rsid w:val="00134187"/>
    <w:rsid w:val="00137B22"/>
    <w:rsid w:val="00143235"/>
    <w:rsid w:val="00146B91"/>
    <w:rsid w:val="001508FA"/>
    <w:rsid w:val="00154F0E"/>
    <w:rsid w:val="00162CB2"/>
    <w:rsid w:val="001651D2"/>
    <w:rsid w:val="00170053"/>
    <w:rsid w:val="001757EB"/>
    <w:rsid w:val="00176ECA"/>
    <w:rsid w:val="00180DC3"/>
    <w:rsid w:val="001811BD"/>
    <w:rsid w:val="00187A02"/>
    <w:rsid w:val="00190B33"/>
    <w:rsid w:val="001935B4"/>
    <w:rsid w:val="00196DB0"/>
    <w:rsid w:val="001A4E9A"/>
    <w:rsid w:val="001A564B"/>
    <w:rsid w:val="001B0F0C"/>
    <w:rsid w:val="001B2E7C"/>
    <w:rsid w:val="001C1551"/>
    <w:rsid w:val="001C19A5"/>
    <w:rsid w:val="001C5374"/>
    <w:rsid w:val="001D6095"/>
    <w:rsid w:val="001D644A"/>
    <w:rsid w:val="001D767B"/>
    <w:rsid w:val="001E28FD"/>
    <w:rsid w:val="001E4136"/>
    <w:rsid w:val="001E56BB"/>
    <w:rsid w:val="001E5FCE"/>
    <w:rsid w:val="001E701F"/>
    <w:rsid w:val="001F0358"/>
    <w:rsid w:val="001F0DFB"/>
    <w:rsid w:val="001F15D9"/>
    <w:rsid w:val="001F3573"/>
    <w:rsid w:val="001F3FE7"/>
    <w:rsid w:val="001F54E4"/>
    <w:rsid w:val="0020587B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513A1"/>
    <w:rsid w:val="002517F6"/>
    <w:rsid w:val="00251812"/>
    <w:rsid w:val="002534A6"/>
    <w:rsid w:val="002541D6"/>
    <w:rsid w:val="00254C9F"/>
    <w:rsid w:val="00255F87"/>
    <w:rsid w:val="00260FFC"/>
    <w:rsid w:val="0026683C"/>
    <w:rsid w:val="00271024"/>
    <w:rsid w:val="002716A2"/>
    <w:rsid w:val="002760B8"/>
    <w:rsid w:val="00281645"/>
    <w:rsid w:val="002826F6"/>
    <w:rsid w:val="00282DEF"/>
    <w:rsid w:val="00284BFB"/>
    <w:rsid w:val="00286C5D"/>
    <w:rsid w:val="002900BA"/>
    <w:rsid w:val="0029188C"/>
    <w:rsid w:val="002A2373"/>
    <w:rsid w:val="002A3811"/>
    <w:rsid w:val="002A6401"/>
    <w:rsid w:val="002A642C"/>
    <w:rsid w:val="002A7058"/>
    <w:rsid w:val="002B360A"/>
    <w:rsid w:val="002B5BE8"/>
    <w:rsid w:val="002B62A6"/>
    <w:rsid w:val="002C3001"/>
    <w:rsid w:val="002D1505"/>
    <w:rsid w:val="002D1C48"/>
    <w:rsid w:val="002D4A9D"/>
    <w:rsid w:val="002E7466"/>
    <w:rsid w:val="002F360E"/>
    <w:rsid w:val="002F6A86"/>
    <w:rsid w:val="002F6F0F"/>
    <w:rsid w:val="00302AAB"/>
    <w:rsid w:val="003107E6"/>
    <w:rsid w:val="00321597"/>
    <w:rsid w:val="00323C3B"/>
    <w:rsid w:val="00353362"/>
    <w:rsid w:val="003552E5"/>
    <w:rsid w:val="00355DD5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14D"/>
    <w:rsid w:val="00397B54"/>
    <w:rsid w:val="003A0795"/>
    <w:rsid w:val="003A598A"/>
    <w:rsid w:val="003B10DF"/>
    <w:rsid w:val="003B172F"/>
    <w:rsid w:val="003B6D7F"/>
    <w:rsid w:val="003B77CC"/>
    <w:rsid w:val="003C1E5C"/>
    <w:rsid w:val="003C736E"/>
    <w:rsid w:val="003D13F8"/>
    <w:rsid w:val="003D674D"/>
    <w:rsid w:val="003E40C2"/>
    <w:rsid w:val="003E50E3"/>
    <w:rsid w:val="003F2E6E"/>
    <w:rsid w:val="003F581F"/>
    <w:rsid w:val="0040265A"/>
    <w:rsid w:val="004045F6"/>
    <w:rsid w:val="00407E73"/>
    <w:rsid w:val="00413D72"/>
    <w:rsid w:val="0041470F"/>
    <w:rsid w:val="004153BD"/>
    <w:rsid w:val="00415D6D"/>
    <w:rsid w:val="004168B3"/>
    <w:rsid w:val="00422C4D"/>
    <w:rsid w:val="00423118"/>
    <w:rsid w:val="004259D0"/>
    <w:rsid w:val="00426CCB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085C"/>
    <w:rsid w:val="00453780"/>
    <w:rsid w:val="00455210"/>
    <w:rsid w:val="00460E07"/>
    <w:rsid w:val="004617C3"/>
    <w:rsid w:val="0046229B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2982"/>
    <w:rsid w:val="004C39D1"/>
    <w:rsid w:val="004C5821"/>
    <w:rsid w:val="004C695D"/>
    <w:rsid w:val="004D19E1"/>
    <w:rsid w:val="004E021F"/>
    <w:rsid w:val="004E6320"/>
    <w:rsid w:val="004E7DE4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4C4D"/>
    <w:rsid w:val="00535822"/>
    <w:rsid w:val="00543FEE"/>
    <w:rsid w:val="005467B8"/>
    <w:rsid w:val="00547D4A"/>
    <w:rsid w:val="00550EAE"/>
    <w:rsid w:val="00552179"/>
    <w:rsid w:val="005536C8"/>
    <w:rsid w:val="00554B5D"/>
    <w:rsid w:val="00555EDC"/>
    <w:rsid w:val="00556205"/>
    <w:rsid w:val="005624A7"/>
    <w:rsid w:val="00563FCF"/>
    <w:rsid w:val="00564030"/>
    <w:rsid w:val="00564B2A"/>
    <w:rsid w:val="00566DC1"/>
    <w:rsid w:val="00570876"/>
    <w:rsid w:val="005808E8"/>
    <w:rsid w:val="0058282D"/>
    <w:rsid w:val="0058391A"/>
    <w:rsid w:val="005856D3"/>
    <w:rsid w:val="00591795"/>
    <w:rsid w:val="005931DA"/>
    <w:rsid w:val="005A4C6C"/>
    <w:rsid w:val="005B1B5A"/>
    <w:rsid w:val="005B6145"/>
    <w:rsid w:val="005B7000"/>
    <w:rsid w:val="005C54BB"/>
    <w:rsid w:val="005C5D88"/>
    <w:rsid w:val="005D0F79"/>
    <w:rsid w:val="005D30FC"/>
    <w:rsid w:val="005D34B2"/>
    <w:rsid w:val="005D6EF3"/>
    <w:rsid w:val="005E03A0"/>
    <w:rsid w:val="005E0DEB"/>
    <w:rsid w:val="005E1FFF"/>
    <w:rsid w:val="005F299F"/>
    <w:rsid w:val="005F43A9"/>
    <w:rsid w:val="005F4682"/>
    <w:rsid w:val="005F4E74"/>
    <w:rsid w:val="005F5675"/>
    <w:rsid w:val="005F661D"/>
    <w:rsid w:val="00600AE8"/>
    <w:rsid w:val="006012F8"/>
    <w:rsid w:val="0060149C"/>
    <w:rsid w:val="00601B90"/>
    <w:rsid w:val="006034FE"/>
    <w:rsid w:val="00603A58"/>
    <w:rsid w:val="0060446A"/>
    <w:rsid w:val="006072C2"/>
    <w:rsid w:val="006103AF"/>
    <w:rsid w:val="00612394"/>
    <w:rsid w:val="006140ED"/>
    <w:rsid w:val="00615983"/>
    <w:rsid w:val="00621944"/>
    <w:rsid w:val="0062546F"/>
    <w:rsid w:val="00625E3F"/>
    <w:rsid w:val="006265ED"/>
    <w:rsid w:val="00633AA9"/>
    <w:rsid w:val="00646029"/>
    <w:rsid w:val="006475EA"/>
    <w:rsid w:val="00655743"/>
    <w:rsid w:val="00660EF5"/>
    <w:rsid w:val="006649A6"/>
    <w:rsid w:val="00664C5E"/>
    <w:rsid w:val="00673A30"/>
    <w:rsid w:val="00676ABD"/>
    <w:rsid w:val="00680BF5"/>
    <w:rsid w:val="006811A1"/>
    <w:rsid w:val="00681FAA"/>
    <w:rsid w:val="00683592"/>
    <w:rsid w:val="00693684"/>
    <w:rsid w:val="0069432F"/>
    <w:rsid w:val="00694B95"/>
    <w:rsid w:val="00695EAB"/>
    <w:rsid w:val="006974CB"/>
    <w:rsid w:val="0069773C"/>
    <w:rsid w:val="006A0722"/>
    <w:rsid w:val="006A0739"/>
    <w:rsid w:val="006A0842"/>
    <w:rsid w:val="006A4FE4"/>
    <w:rsid w:val="006A63CE"/>
    <w:rsid w:val="006B44AC"/>
    <w:rsid w:val="006B499B"/>
    <w:rsid w:val="006B7046"/>
    <w:rsid w:val="006C0B1C"/>
    <w:rsid w:val="006C36EF"/>
    <w:rsid w:val="006C542F"/>
    <w:rsid w:val="006C7873"/>
    <w:rsid w:val="006D395F"/>
    <w:rsid w:val="006D5F1B"/>
    <w:rsid w:val="006D6B86"/>
    <w:rsid w:val="006E0EC5"/>
    <w:rsid w:val="006F0266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736C"/>
    <w:rsid w:val="00707783"/>
    <w:rsid w:val="007103E6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64DE"/>
    <w:rsid w:val="00751EB0"/>
    <w:rsid w:val="00757065"/>
    <w:rsid w:val="00767D6D"/>
    <w:rsid w:val="0077011C"/>
    <w:rsid w:val="00771C8B"/>
    <w:rsid w:val="007726EF"/>
    <w:rsid w:val="00781FA4"/>
    <w:rsid w:val="00783A73"/>
    <w:rsid w:val="007853B8"/>
    <w:rsid w:val="00785578"/>
    <w:rsid w:val="00794B15"/>
    <w:rsid w:val="0079540F"/>
    <w:rsid w:val="00796B82"/>
    <w:rsid w:val="00796CC1"/>
    <w:rsid w:val="007A0701"/>
    <w:rsid w:val="007B2521"/>
    <w:rsid w:val="007B46E9"/>
    <w:rsid w:val="007B4702"/>
    <w:rsid w:val="007B7807"/>
    <w:rsid w:val="007B7B5F"/>
    <w:rsid w:val="007C06AD"/>
    <w:rsid w:val="007C272A"/>
    <w:rsid w:val="007D0235"/>
    <w:rsid w:val="007D1043"/>
    <w:rsid w:val="007D3010"/>
    <w:rsid w:val="007D3F5F"/>
    <w:rsid w:val="007D426D"/>
    <w:rsid w:val="007D4385"/>
    <w:rsid w:val="007D4454"/>
    <w:rsid w:val="007D5ADD"/>
    <w:rsid w:val="007E1DC1"/>
    <w:rsid w:val="007E75E7"/>
    <w:rsid w:val="00803302"/>
    <w:rsid w:val="00807AA5"/>
    <w:rsid w:val="008123DF"/>
    <w:rsid w:val="00812C7B"/>
    <w:rsid w:val="00813A40"/>
    <w:rsid w:val="00813C61"/>
    <w:rsid w:val="008145BA"/>
    <w:rsid w:val="00815E12"/>
    <w:rsid w:val="00817C4D"/>
    <w:rsid w:val="0082160A"/>
    <w:rsid w:val="00824981"/>
    <w:rsid w:val="00824A56"/>
    <w:rsid w:val="00826430"/>
    <w:rsid w:val="00826550"/>
    <w:rsid w:val="00827C1D"/>
    <w:rsid w:val="00832DAB"/>
    <w:rsid w:val="008411FE"/>
    <w:rsid w:val="00845BAD"/>
    <w:rsid w:val="0085065D"/>
    <w:rsid w:val="00851592"/>
    <w:rsid w:val="0085361B"/>
    <w:rsid w:val="00854B47"/>
    <w:rsid w:val="008579E7"/>
    <w:rsid w:val="00857A87"/>
    <w:rsid w:val="00861476"/>
    <w:rsid w:val="00861EE5"/>
    <w:rsid w:val="008647D3"/>
    <w:rsid w:val="00866BCA"/>
    <w:rsid w:val="008679E9"/>
    <w:rsid w:val="008709AC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4B01"/>
    <w:rsid w:val="00895173"/>
    <w:rsid w:val="008A15E4"/>
    <w:rsid w:val="008A3C19"/>
    <w:rsid w:val="008A5C9C"/>
    <w:rsid w:val="008B169B"/>
    <w:rsid w:val="008B41AD"/>
    <w:rsid w:val="008B5570"/>
    <w:rsid w:val="008B57FB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7BC4"/>
    <w:rsid w:val="009012E3"/>
    <w:rsid w:val="00903FE0"/>
    <w:rsid w:val="00904C69"/>
    <w:rsid w:val="00913704"/>
    <w:rsid w:val="00914790"/>
    <w:rsid w:val="009176F5"/>
    <w:rsid w:val="00921479"/>
    <w:rsid w:val="0092634E"/>
    <w:rsid w:val="00931165"/>
    <w:rsid w:val="0093196D"/>
    <w:rsid w:val="00933D02"/>
    <w:rsid w:val="009340CB"/>
    <w:rsid w:val="00934311"/>
    <w:rsid w:val="00935B37"/>
    <w:rsid w:val="00940529"/>
    <w:rsid w:val="00941272"/>
    <w:rsid w:val="00957802"/>
    <w:rsid w:val="009615A4"/>
    <w:rsid w:val="009652D1"/>
    <w:rsid w:val="00966908"/>
    <w:rsid w:val="00974990"/>
    <w:rsid w:val="009772CA"/>
    <w:rsid w:val="009778CC"/>
    <w:rsid w:val="0098086D"/>
    <w:rsid w:val="00982C3E"/>
    <w:rsid w:val="00983263"/>
    <w:rsid w:val="009856A2"/>
    <w:rsid w:val="0098737C"/>
    <w:rsid w:val="00991087"/>
    <w:rsid w:val="00994D85"/>
    <w:rsid w:val="009A1905"/>
    <w:rsid w:val="009A2833"/>
    <w:rsid w:val="009A2E6E"/>
    <w:rsid w:val="009A43B6"/>
    <w:rsid w:val="009A521B"/>
    <w:rsid w:val="009A6D7B"/>
    <w:rsid w:val="009A7871"/>
    <w:rsid w:val="009C0947"/>
    <w:rsid w:val="009C0F91"/>
    <w:rsid w:val="009C106C"/>
    <w:rsid w:val="009C76D1"/>
    <w:rsid w:val="009D6F6B"/>
    <w:rsid w:val="009E151D"/>
    <w:rsid w:val="009E31EF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51311"/>
    <w:rsid w:val="00A5364C"/>
    <w:rsid w:val="00A54558"/>
    <w:rsid w:val="00A54899"/>
    <w:rsid w:val="00A559ED"/>
    <w:rsid w:val="00A6580D"/>
    <w:rsid w:val="00A66F6D"/>
    <w:rsid w:val="00A7545B"/>
    <w:rsid w:val="00A767FF"/>
    <w:rsid w:val="00A76952"/>
    <w:rsid w:val="00A8546F"/>
    <w:rsid w:val="00A8660E"/>
    <w:rsid w:val="00A97558"/>
    <w:rsid w:val="00AA433D"/>
    <w:rsid w:val="00AA5374"/>
    <w:rsid w:val="00AA6660"/>
    <w:rsid w:val="00AB0567"/>
    <w:rsid w:val="00AB0FB3"/>
    <w:rsid w:val="00AC12A0"/>
    <w:rsid w:val="00AC3870"/>
    <w:rsid w:val="00AC44FA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04BCF"/>
    <w:rsid w:val="00B12980"/>
    <w:rsid w:val="00B168E2"/>
    <w:rsid w:val="00B329D0"/>
    <w:rsid w:val="00B32B4C"/>
    <w:rsid w:val="00B33B75"/>
    <w:rsid w:val="00B36E09"/>
    <w:rsid w:val="00B40835"/>
    <w:rsid w:val="00B44C23"/>
    <w:rsid w:val="00B463F3"/>
    <w:rsid w:val="00B507CB"/>
    <w:rsid w:val="00B50975"/>
    <w:rsid w:val="00B61452"/>
    <w:rsid w:val="00B6238D"/>
    <w:rsid w:val="00B63364"/>
    <w:rsid w:val="00B639D7"/>
    <w:rsid w:val="00B64A9F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958B5"/>
    <w:rsid w:val="00B97CE7"/>
    <w:rsid w:val="00BA1AA8"/>
    <w:rsid w:val="00BB1D29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E03A8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5323"/>
    <w:rsid w:val="00C172DF"/>
    <w:rsid w:val="00C244D5"/>
    <w:rsid w:val="00C25D9A"/>
    <w:rsid w:val="00C25DDA"/>
    <w:rsid w:val="00C36000"/>
    <w:rsid w:val="00C4081A"/>
    <w:rsid w:val="00C4362C"/>
    <w:rsid w:val="00C43E44"/>
    <w:rsid w:val="00C474D2"/>
    <w:rsid w:val="00C511C8"/>
    <w:rsid w:val="00C531E9"/>
    <w:rsid w:val="00C5470B"/>
    <w:rsid w:val="00C603BD"/>
    <w:rsid w:val="00C6281B"/>
    <w:rsid w:val="00C64CC5"/>
    <w:rsid w:val="00C70321"/>
    <w:rsid w:val="00C704B5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34E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E7AB5"/>
    <w:rsid w:val="00CF3503"/>
    <w:rsid w:val="00D01517"/>
    <w:rsid w:val="00D06555"/>
    <w:rsid w:val="00D11F81"/>
    <w:rsid w:val="00D177F8"/>
    <w:rsid w:val="00D26765"/>
    <w:rsid w:val="00D3071E"/>
    <w:rsid w:val="00D3631E"/>
    <w:rsid w:val="00D37277"/>
    <w:rsid w:val="00D3791C"/>
    <w:rsid w:val="00D40DA1"/>
    <w:rsid w:val="00D42088"/>
    <w:rsid w:val="00D4263E"/>
    <w:rsid w:val="00D42B86"/>
    <w:rsid w:val="00D43513"/>
    <w:rsid w:val="00D43837"/>
    <w:rsid w:val="00D4776C"/>
    <w:rsid w:val="00D5088E"/>
    <w:rsid w:val="00D50B0E"/>
    <w:rsid w:val="00D54BDC"/>
    <w:rsid w:val="00D57634"/>
    <w:rsid w:val="00D601D8"/>
    <w:rsid w:val="00D67CBF"/>
    <w:rsid w:val="00D75B4F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C07FB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4B80"/>
    <w:rsid w:val="00DF66F7"/>
    <w:rsid w:val="00DF6B43"/>
    <w:rsid w:val="00E03B6C"/>
    <w:rsid w:val="00E03DD4"/>
    <w:rsid w:val="00E11087"/>
    <w:rsid w:val="00E15861"/>
    <w:rsid w:val="00E175BD"/>
    <w:rsid w:val="00E235D6"/>
    <w:rsid w:val="00E24CE4"/>
    <w:rsid w:val="00E26A84"/>
    <w:rsid w:val="00E328A0"/>
    <w:rsid w:val="00E34609"/>
    <w:rsid w:val="00E35664"/>
    <w:rsid w:val="00E4026D"/>
    <w:rsid w:val="00E419C0"/>
    <w:rsid w:val="00E426F4"/>
    <w:rsid w:val="00E463F9"/>
    <w:rsid w:val="00E47568"/>
    <w:rsid w:val="00E47C68"/>
    <w:rsid w:val="00E528AA"/>
    <w:rsid w:val="00E54146"/>
    <w:rsid w:val="00E60126"/>
    <w:rsid w:val="00E60364"/>
    <w:rsid w:val="00E61336"/>
    <w:rsid w:val="00E6168E"/>
    <w:rsid w:val="00E658A4"/>
    <w:rsid w:val="00E65C36"/>
    <w:rsid w:val="00E7077E"/>
    <w:rsid w:val="00E74369"/>
    <w:rsid w:val="00E75674"/>
    <w:rsid w:val="00E7664A"/>
    <w:rsid w:val="00E77999"/>
    <w:rsid w:val="00E77CF9"/>
    <w:rsid w:val="00E8205C"/>
    <w:rsid w:val="00E8281E"/>
    <w:rsid w:val="00E82BBD"/>
    <w:rsid w:val="00E8622D"/>
    <w:rsid w:val="00E92B90"/>
    <w:rsid w:val="00E94849"/>
    <w:rsid w:val="00E95CA6"/>
    <w:rsid w:val="00E9788D"/>
    <w:rsid w:val="00EB2D36"/>
    <w:rsid w:val="00ED07AB"/>
    <w:rsid w:val="00ED1C99"/>
    <w:rsid w:val="00ED4809"/>
    <w:rsid w:val="00ED6792"/>
    <w:rsid w:val="00EE4346"/>
    <w:rsid w:val="00EE4481"/>
    <w:rsid w:val="00EE6074"/>
    <w:rsid w:val="00EF227D"/>
    <w:rsid w:val="00EF4285"/>
    <w:rsid w:val="00EF74B5"/>
    <w:rsid w:val="00F043CC"/>
    <w:rsid w:val="00F15872"/>
    <w:rsid w:val="00F1678C"/>
    <w:rsid w:val="00F173A2"/>
    <w:rsid w:val="00F20565"/>
    <w:rsid w:val="00F2146A"/>
    <w:rsid w:val="00F21CAC"/>
    <w:rsid w:val="00F22431"/>
    <w:rsid w:val="00F30488"/>
    <w:rsid w:val="00F308B6"/>
    <w:rsid w:val="00F31983"/>
    <w:rsid w:val="00F375DE"/>
    <w:rsid w:val="00F43AC0"/>
    <w:rsid w:val="00F441A9"/>
    <w:rsid w:val="00F441F2"/>
    <w:rsid w:val="00F453CE"/>
    <w:rsid w:val="00F46E7F"/>
    <w:rsid w:val="00F4701E"/>
    <w:rsid w:val="00F50717"/>
    <w:rsid w:val="00F50831"/>
    <w:rsid w:val="00F52F4E"/>
    <w:rsid w:val="00F5387A"/>
    <w:rsid w:val="00F54F5E"/>
    <w:rsid w:val="00F5773F"/>
    <w:rsid w:val="00F629AB"/>
    <w:rsid w:val="00F62BB4"/>
    <w:rsid w:val="00F6707F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90673"/>
    <w:rsid w:val="00F9318F"/>
    <w:rsid w:val="00F9728C"/>
    <w:rsid w:val="00F97414"/>
    <w:rsid w:val="00FA3701"/>
    <w:rsid w:val="00FA3B60"/>
    <w:rsid w:val="00FA5DB7"/>
    <w:rsid w:val="00FA6084"/>
    <w:rsid w:val="00FA7709"/>
    <w:rsid w:val="00FA7BBF"/>
    <w:rsid w:val="00FC2BCF"/>
    <w:rsid w:val="00FC405A"/>
    <w:rsid w:val="00FC48A5"/>
    <w:rsid w:val="00FC6AEA"/>
    <w:rsid w:val="00FD2B1B"/>
    <w:rsid w:val="00FD3A00"/>
    <w:rsid w:val="00FD7DB7"/>
    <w:rsid w:val="00FE4A6B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D4809"/>
    <w:pPr>
      <w:keepNext/>
      <w:pBdr>
        <w:bottom w:val="single" w:sz="6" w:space="1" w:color="auto"/>
      </w:pBdr>
      <w:tabs>
        <w:tab w:val="left" w:pos="1701"/>
      </w:tabs>
      <w:autoSpaceDE w:val="0"/>
      <w:autoSpaceDN w:val="0"/>
      <w:adjustRightInd w:val="0"/>
      <w:spacing w:before="240" w:after="480" w:line="240" w:lineRule="auto"/>
      <w:ind w:left="1701" w:hanging="1701"/>
      <w:jc w:val="both"/>
      <w:outlineLvl w:val="0"/>
    </w:pPr>
    <w:rPr>
      <w:rFonts w:ascii="Arial" w:eastAsia="Times New Roman" w:hAnsi="Arial" w:cs="Arial"/>
      <w:b/>
      <w:bCs/>
      <w:kern w:val="28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D4809"/>
    <w:rPr>
      <w:rFonts w:ascii="Arial" w:eastAsia="Times New Roman" w:hAnsi="Arial" w:cs="Arial"/>
      <w:b/>
      <w:bCs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1291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8893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11</cp:revision>
  <cp:lastPrinted>2022-06-23T06:30:00Z</cp:lastPrinted>
  <dcterms:created xsi:type="dcterms:W3CDTF">2025-07-07T13:23:00Z</dcterms:created>
  <dcterms:modified xsi:type="dcterms:W3CDTF">2025-07-17T07:09:00Z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