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86" w:rsidRDefault="00650486" w:rsidP="00650486"/>
    <w:p w:rsidR="00A913FA" w:rsidRPr="000E631D" w:rsidRDefault="00650486" w:rsidP="00650486">
      <w:pPr>
        <w:jc w:val="center"/>
        <w:rPr>
          <w:rFonts w:ascii="Calibri" w:hAnsi="Calibri" w:cs="Calibri"/>
          <w:b/>
          <w:smallCaps/>
          <w:kern w:val="36"/>
          <w:sz w:val="40"/>
          <w:szCs w:val="40"/>
        </w:rPr>
      </w:pPr>
      <w:r w:rsidRPr="000E631D">
        <w:rPr>
          <w:rFonts w:ascii="Calibri" w:hAnsi="Calibri" w:cs="Calibri"/>
          <w:b/>
          <w:smallCaps/>
          <w:kern w:val="36"/>
          <w:sz w:val="40"/>
          <w:szCs w:val="40"/>
        </w:rPr>
        <w:t xml:space="preserve">Obecně závazná vyhláška </w:t>
      </w:r>
      <w:r w:rsidR="00A913FA" w:rsidRPr="000E631D">
        <w:rPr>
          <w:rFonts w:ascii="Calibri" w:hAnsi="Calibri" w:cs="Calibri"/>
          <w:b/>
          <w:smallCaps/>
          <w:kern w:val="36"/>
          <w:sz w:val="40"/>
          <w:szCs w:val="40"/>
        </w:rPr>
        <w:t xml:space="preserve">obce Supíkovice </w:t>
      </w:r>
    </w:p>
    <w:p w:rsidR="001658D7" w:rsidRDefault="001658D7" w:rsidP="00650486">
      <w:pPr>
        <w:jc w:val="center"/>
        <w:rPr>
          <w:rFonts w:ascii="Calibri" w:hAnsi="Calibri" w:cs="Calibri"/>
          <w:b/>
          <w:smallCaps/>
          <w:kern w:val="36"/>
          <w:sz w:val="32"/>
          <w:szCs w:val="32"/>
        </w:rPr>
      </w:pPr>
      <w:r w:rsidRPr="001658D7">
        <w:rPr>
          <w:rFonts w:ascii="Calibri" w:hAnsi="Calibri" w:cs="Calibri"/>
          <w:b/>
          <w:smallCaps/>
          <w:kern w:val="36"/>
          <w:sz w:val="32"/>
          <w:szCs w:val="32"/>
        </w:rPr>
        <w:t xml:space="preserve">o místním poplatku za obecní systém odpadového hospodářství </w:t>
      </w:r>
    </w:p>
    <w:p w:rsidR="00976B40" w:rsidRPr="00B44896" w:rsidRDefault="00650486" w:rsidP="00976B40">
      <w:pPr>
        <w:jc w:val="center"/>
        <w:rPr>
          <w:rFonts w:ascii="Calibri" w:hAnsi="Calibri" w:cs="Calibri"/>
          <w:smallCaps/>
          <w:kern w:val="36"/>
          <w:sz w:val="26"/>
          <w:szCs w:val="26"/>
        </w:rPr>
      </w:pPr>
      <w:proofErr w:type="gramStart"/>
      <w:r w:rsidRPr="00B44896">
        <w:rPr>
          <w:rFonts w:ascii="Calibri" w:hAnsi="Calibri" w:cs="Calibri"/>
          <w:smallCaps/>
          <w:kern w:val="36"/>
          <w:sz w:val="26"/>
          <w:szCs w:val="26"/>
        </w:rPr>
        <w:t>č.j.</w:t>
      </w:r>
      <w:proofErr w:type="gramEnd"/>
      <w:r w:rsidRPr="00B44896">
        <w:rPr>
          <w:rFonts w:ascii="Calibri" w:hAnsi="Calibri" w:cs="Calibri"/>
          <w:smallCaps/>
          <w:kern w:val="36"/>
          <w:sz w:val="26"/>
          <w:szCs w:val="26"/>
        </w:rPr>
        <w:t xml:space="preserve"> OS/</w:t>
      </w:r>
      <w:r w:rsidR="00B44896" w:rsidRPr="00B44896">
        <w:rPr>
          <w:rFonts w:ascii="Calibri" w:hAnsi="Calibri" w:cs="Calibri"/>
          <w:smallCaps/>
          <w:kern w:val="36"/>
          <w:sz w:val="26"/>
          <w:szCs w:val="26"/>
        </w:rPr>
        <w:t>2123</w:t>
      </w:r>
      <w:r w:rsidRPr="00B44896">
        <w:rPr>
          <w:rFonts w:ascii="Calibri" w:hAnsi="Calibri" w:cs="Calibri"/>
          <w:smallCaps/>
          <w:kern w:val="36"/>
          <w:sz w:val="26"/>
          <w:szCs w:val="26"/>
        </w:rPr>
        <w:t>/20</w:t>
      </w:r>
      <w:r w:rsidR="00B44896" w:rsidRPr="00B44896">
        <w:rPr>
          <w:rFonts w:ascii="Calibri" w:hAnsi="Calibri" w:cs="Calibri"/>
          <w:smallCaps/>
          <w:kern w:val="36"/>
          <w:sz w:val="26"/>
          <w:szCs w:val="26"/>
        </w:rPr>
        <w:t>22</w:t>
      </w:r>
    </w:p>
    <w:p w:rsidR="00A2410A" w:rsidRPr="00976B40" w:rsidRDefault="00AC18A4" w:rsidP="00976B40">
      <w:pPr>
        <w:jc w:val="center"/>
        <w:rPr>
          <w:rFonts w:ascii="Calibri" w:hAnsi="Calibri" w:cs="Calibri"/>
          <w:smallCaps/>
          <w:color w:val="FF0000"/>
          <w:kern w:val="36"/>
          <w:sz w:val="26"/>
          <w:szCs w:val="26"/>
        </w:rPr>
      </w:pPr>
      <w:r w:rsidRPr="00976B40">
        <w:rPr>
          <w:rFonts w:ascii="Calibri" w:hAnsi="Calibri" w:cs="Calibri"/>
          <w:sz w:val="22"/>
          <w:szCs w:val="22"/>
        </w:rPr>
        <w:t xml:space="preserve">Zastupitelstvo obce </w:t>
      </w:r>
      <w:r w:rsidR="00A913FA" w:rsidRPr="00976B40">
        <w:rPr>
          <w:rFonts w:ascii="Calibri" w:hAnsi="Calibri" w:cs="Calibri"/>
          <w:sz w:val="22"/>
          <w:szCs w:val="22"/>
        </w:rPr>
        <w:t>Supíkovice</w:t>
      </w:r>
      <w:r w:rsidRPr="00976B40">
        <w:rPr>
          <w:rFonts w:ascii="Calibri" w:hAnsi="Calibri" w:cs="Calibri"/>
          <w:sz w:val="22"/>
          <w:szCs w:val="22"/>
        </w:rPr>
        <w:t xml:space="preserve"> se na svém zasedání dne </w:t>
      </w:r>
      <w:r w:rsidR="006D164A" w:rsidRPr="00976B40">
        <w:rPr>
          <w:rFonts w:ascii="Calibri" w:hAnsi="Calibri" w:cs="Calibri"/>
          <w:sz w:val="22"/>
          <w:szCs w:val="22"/>
        </w:rPr>
        <w:t>15</w:t>
      </w:r>
      <w:r w:rsidR="00156EC2" w:rsidRPr="00976B40">
        <w:rPr>
          <w:rFonts w:ascii="Calibri" w:hAnsi="Calibri" w:cs="Calibri"/>
          <w:sz w:val="22"/>
          <w:szCs w:val="22"/>
        </w:rPr>
        <w:t>.</w:t>
      </w:r>
      <w:r w:rsidR="00DD68C7" w:rsidRPr="00976B40">
        <w:rPr>
          <w:rFonts w:ascii="Calibri" w:hAnsi="Calibri" w:cs="Calibri"/>
          <w:sz w:val="22"/>
          <w:szCs w:val="22"/>
        </w:rPr>
        <w:t xml:space="preserve"> </w:t>
      </w:r>
      <w:r w:rsidR="00156EC2" w:rsidRPr="00976B40">
        <w:rPr>
          <w:rFonts w:ascii="Calibri" w:hAnsi="Calibri" w:cs="Calibri"/>
          <w:sz w:val="22"/>
          <w:szCs w:val="22"/>
        </w:rPr>
        <w:t>12.</w:t>
      </w:r>
      <w:r w:rsidR="00DD68C7" w:rsidRPr="00976B40">
        <w:rPr>
          <w:rFonts w:ascii="Calibri" w:hAnsi="Calibri" w:cs="Calibri"/>
          <w:sz w:val="22"/>
          <w:szCs w:val="22"/>
        </w:rPr>
        <w:t xml:space="preserve"> </w:t>
      </w:r>
      <w:r w:rsidR="00156EC2" w:rsidRPr="00976B40">
        <w:rPr>
          <w:rFonts w:ascii="Calibri" w:hAnsi="Calibri" w:cs="Calibri"/>
          <w:sz w:val="22"/>
          <w:szCs w:val="22"/>
        </w:rPr>
        <w:t>2022</w:t>
      </w:r>
      <w:r w:rsidRPr="00976B40">
        <w:rPr>
          <w:rFonts w:ascii="Calibri" w:hAnsi="Calibri" w:cs="Calibri"/>
          <w:sz w:val="22"/>
          <w:szCs w:val="22"/>
        </w:rPr>
        <w:t xml:space="preserve"> usnesením č. </w:t>
      </w:r>
      <w:r w:rsidR="00156EC2" w:rsidRPr="00976B40">
        <w:rPr>
          <w:rFonts w:ascii="Calibri" w:hAnsi="Calibri" w:cs="Calibri"/>
          <w:sz w:val="22"/>
          <w:szCs w:val="22"/>
        </w:rPr>
        <w:t>9</w:t>
      </w:r>
      <w:r w:rsidR="00A913FA" w:rsidRPr="00976B40">
        <w:rPr>
          <w:rFonts w:ascii="Calibri" w:hAnsi="Calibri" w:cs="Calibri"/>
          <w:sz w:val="22"/>
          <w:szCs w:val="22"/>
        </w:rPr>
        <w:t>/20</w:t>
      </w:r>
      <w:r w:rsidR="00156EC2" w:rsidRPr="00976B40">
        <w:rPr>
          <w:rFonts w:ascii="Calibri" w:hAnsi="Calibri" w:cs="Calibri"/>
          <w:sz w:val="22"/>
          <w:szCs w:val="22"/>
        </w:rPr>
        <w:t>22</w:t>
      </w:r>
      <w:r w:rsidRPr="00976B4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976B40">
        <w:rPr>
          <w:rFonts w:ascii="Calibri" w:hAnsi="Calibri" w:cs="Calibri"/>
          <w:bCs/>
          <w:sz w:val="22"/>
          <w:szCs w:val="22"/>
        </w:rPr>
        <w:t xml:space="preserve"> </w:t>
      </w:r>
      <w:r w:rsidR="002D616C" w:rsidRPr="00976B40">
        <w:rPr>
          <w:rFonts w:ascii="Calibri" w:hAnsi="Calibri" w:cs="Calibri"/>
          <w:bCs/>
          <w:sz w:val="22"/>
          <w:szCs w:val="22"/>
        </w:rPr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131160" w:rsidRPr="00336381" w:rsidRDefault="00131160" w:rsidP="00336381">
      <w:pPr>
        <w:pStyle w:val="slalnk"/>
        <w:rPr>
          <w:rFonts w:ascii="Calibri" w:hAnsi="Calibri" w:cs="Calibri"/>
          <w:i/>
          <w:sz w:val="26"/>
          <w:szCs w:val="26"/>
        </w:rPr>
      </w:pPr>
      <w:r w:rsidRPr="00336381">
        <w:rPr>
          <w:rFonts w:ascii="Calibri" w:hAnsi="Calibri" w:cs="Calibri"/>
          <w:i/>
          <w:sz w:val="26"/>
          <w:szCs w:val="26"/>
        </w:rPr>
        <w:t>Čl. 1</w:t>
      </w:r>
    </w:p>
    <w:p w:rsidR="00131160" w:rsidRPr="00336381" w:rsidRDefault="00131160" w:rsidP="00734E4E">
      <w:pPr>
        <w:pStyle w:val="Nzvylnk"/>
        <w:spacing w:after="60"/>
        <w:rPr>
          <w:rFonts w:ascii="Calibri" w:hAnsi="Calibri" w:cs="Calibri"/>
          <w:i/>
          <w:sz w:val="26"/>
          <w:szCs w:val="26"/>
        </w:rPr>
      </w:pPr>
      <w:r w:rsidRPr="00336381">
        <w:rPr>
          <w:rFonts w:ascii="Calibri" w:hAnsi="Calibri" w:cs="Calibri"/>
          <w:i/>
          <w:sz w:val="26"/>
          <w:szCs w:val="26"/>
        </w:rPr>
        <w:t>Úvodní ustanovení</w:t>
      </w:r>
    </w:p>
    <w:p w:rsidR="002D616C" w:rsidRPr="002D616C" w:rsidRDefault="002D616C" w:rsidP="00F91881">
      <w:pPr>
        <w:numPr>
          <w:ilvl w:val="0"/>
          <w:numId w:val="1"/>
        </w:numPr>
        <w:spacing w:before="120" w:after="6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Supíkovice</w:t>
      </w:r>
      <w:r w:rsidRPr="002D616C">
        <w:rPr>
          <w:rFonts w:ascii="Calibri" w:hAnsi="Calibri" w:cs="Calibri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2D616C" w:rsidRPr="002D616C" w:rsidRDefault="002D616C" w:rsidP="00F91881">
      <w:pPr>
        <w:numPr>
          <w:ilvl w:val="0"/>
          <w:numId w:val="1"/>
        </w:numPr>
        <w:spacing w:after="60" w:line="264" w:lineRule="auto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Sp</w:t>
      </w:r>
      <w:r>
        <w:rPr>
          <w:rFonts w:ascii="Calibri" w:hAnsi="Calibri" w:cs="Calibri"/>
          <w:sz w:val="22"/>
          <w:szCs w:val="22"/>
        </w:rPr>
        <w:t>rávcem poplatku je obecní úřad</w:t>
      </w:r>
      <w:r w:rsidRPr="002D616C">
        <w:rPr>
          <w:rFonts w:ascii="Calibri" w:hAnsi="Calibri" w:cs="Calibri"/>
          <w:sz w:val="22"/>
          <w:szCs w:val="22"/>
        </w:rPr>
        <w:t xml:space="preserve">. </w:t>
      </w:r>
      <w:r w:rsidRPr="002D616C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:rsidR="002D616C" w:rsidRPr="002D616C" w:rsidRDefault="002D616C" w:rsidP="002D616C">
      <w:pPr>
        <w:pStyle w:val="slalnk"/>
        <w:rPr>
          <w:rFonts w:ascii="Calibri" w:hAnsi="Calibri" w:cs="Calibri"/>
          <w:i/>
          <w:sz w:val="26"/>
          <w:szCs w:val="26"/>
        </w:rPr>
      </w:pPr>
      <w:r w:rsidRPr="002D616C">
        <w:rPr>
          <w:rFonts w:ascii="Calibri" w:hAnsi="Calibri" w:cs="Calibri"/>
          <w:i/>
          <w:sz w:val="26"/>
          <w:szCs w:val="26"/>
        </w:rPr>
        <w:t>Čl. 2</w:t>
      </w:r>
    </w:p>
    <w:p w:rsidR="002D616C" w:rsidRPr="002D616C" w:rsidRDefault="002D616C" w:rsidP="002D616C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2D616C">
        <w:rPr>
          <w:rFonts w:ascii="Calibri" w:hAnsi="Calibri" w:cs="Calibri"/>
          <w:i/>
          <w:sz w:val="26"/>
          <w:szCs w:val="26"/>
        </w:rPr>
        <w:t>Poplatník</w:t>
      </w:r>
    </w:p>
    <w:p w:rsidR="002D616C" w:rsidRPr="002D616C" w:rsidRDefault="002D616C" w:rsidP="00F9188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Poplatníkem poplatku je</w:t>
      </w:r>
      <w:r w:rsidRPr="002D616C">
        <w:rPr>
          <w:rFonts w:ascii="Calibri" w:hAnsi="Calibri" w:cs="Calibri"/>
          <w:vertAlign w:val="superscript"/>
        </w:rPr>
        <w:footnoteReference w:id="2"/>
      </w:r>
      <w:r w:rsidRPr="002D616C">
        <w:rPr>
          <w:rFonts w:ascii="Calibri" w:hAnsi="Calibri" w:cs="Calibri"/>
          <w:sz w:val="22"/>
          <w:szCs w:val="22"/>
        </w:rPr>
        <w:t>:</w:t>
      </w:r>
    </w:p>
    <w:p w:rsidR="00403112" w:rsidRDefault="002D616C" w:rsidP="00403112">
      <w:pPr>
        <w:pStyle w:val="Default"/>
        <w:numPr>
          <w:ilvl w:val="1"/>
          <w:numId w:val="37"/>
        </w:numPr>
        <w:spacing w:after="53"/>
        <w:jc w:val="both"/>
        <w:rPr>
          <w:rFonts w:ascii="Calibri" w:hAnsi="Calibri" w:cs="Calibri"/>
          <w:color w:val="auto"/>
          <w:sz w:val="22"/>
          <w:szCs w:val="22"/>
        </w:rPr>
      </w:pPr>
      <w:r w:rsidRPr="002D616C">
        <w:rPr>
          <w:rFonts w:ascii="Calibri" w:hAnsi="Calibri" w:cs="Calibri"/>
          <w:color w:val="auto"/>
          <w:sz w:val="22"/>
          <w:szCs w:val="22"/>
        </w:rPr>
        <w:t>fyzická osoba přihlášená v obci</w:t>
      </w:r>
      <w:r w:rsidRPr="002D616C">
        <w:rPr>
          <w:rFonts w:ascii="Calibri" w:hAnsi="Calibri" w:cs="Calibri"/>
          <w:color w:val="auto"/>
          <w:vertAlign w:val="superscript"/>
        </w:rPr>
        <w:footnoteReference w:id="3"/>
      </w:r>
      <w:r w:rsidRPr="002D616C">
        <w:rPr>
          <w:rFonts w:ascii="Calibri" w:hAnsi="Calibri" w:cs="Calibri"/>
          <w:color w:val="auto"/>
          <w:sz w:val="22"/>
          <w:szCs w:val="22"/>
        </w:rPr>
        <w:t xml:space="preserve"> nebo </w:t>
      </w:r>
    </w:p>
    <w:p w:rsidR="002D616C" w:rsidRPr="00403112" w:rsidRDefault="002D616C" w:rsidP="00403112">
      <w:pPr>
        <w:pStyle w:val="Default"/>
        <w:numPr>
          <w:ilvl w:val="1"/>
          <w:numId w:val="37"/>
        </w:numPr>
        <w:spacing w:after="53"/>
        <w:jc w:val="both"/>
        <w:rPr>
          <w:rFonts w:ascii="Calibri" w:hAnsi="Calibri" w:cs="Calibri"/>
          <w:color w:val="auto"/>
          <w:sz w:val="22"/>
          <w:szCs w:val="22"/>
        </w:rPr>
      </w:pPr>
      <w:r w:rsidRPr="00403112">
        <w:rPr>
          <w:rFonts w:ascii="Calibri" w:hAnsi="Calibri" w:cs="Calibri"/>
          <w:color w:val="auto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976B40" w:rsidRDefault="002D616C" w:rsidP="00976B4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D616C">
        <w:rPr>
          <w:rFonts w:ascii="Calibri" w:hAnsi="Calibri" w:cs="Calibri"/>
          <w:vertAlign w:val="superscript"/>
        </w:rPr>
        <w:footnoteReference w:id="4"/>
      </w:r>
      <w:r w:rsidR="00976B40">
        <w:rPr>
          <w:rFonts w:ascii="Calibri" w:hAnsi="Calibri" w:cs="Calibri"/>
          <w:sz w:val="22"/>
          <w:szCs w:val="22"/>
        </w:rPr>
        <w:t xml:space="preserve"> </w:t>
      </w:r>
    </w:p>
    <w:p w:rsidR="00B90C4A" w:rsidRDefault="00B90C4A" w:rsidP="00B90C4A">
      <w:pPr>
        <w:spacing w:before="120" w:after="60" w:line="264" w:lineRule="auto"/>
        <w:jc w:val="center"/>
        <w:rPr>
          <w:rFonts w:ascii="Calibri" w:hAnsi="Calibri" w:cs="Calibri"/>
          <w:b/>
          <w:i/>
          <w:sz w:val="26"/>
          <w:szCs w:val="26"/>
        </w:rPr>
      </w:pPr>
    </w:p>
    <w:p w:rsidR="002D616C" w:rsidRPr="00976B40" w:rsidRDefault="002D616C" w:rsidP="00B90C4A">
      <w:pPr>
        <w:spacing w:before="120" w:after="6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976B40">
        <w:rPr>
          <w:rFonts w:ascii="Calibri" w:hAnsi="Calibri" w:cs="Calibri"/>
          <w:b/>
          <w:i/>
          <w:sz w:val="26"/>
          <w:szCs w:val="26"/>
        </w:rPr>
        <w:t>Čl. 3</w:t>
      </w:r>
    </w:p>
    <w:p w:rsidR="00936253" w:rsidRDefault="002D616C" w:rsidP="00B90C4A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2D616C">
        <w:rPr>
          <w:rFonts w:ascii="Calibri" w:hAnsi="Calibri" w:cs="Calibri"/>
          <w:i/>
          <w:sz w:val="26"/>
          <w:szCs w:val="26"/>
        </w:rPr>
        <w:t>Poplatkové období</w:t>
      </w:r>
    </w:p>
    <w:p w:rsidR="00976B40" w:rsidRPr="00976B40" w:rsidRDefault="002D616C" w:rsidP="00976B40">
      <w:pPr>
        <w:numPr>
          <w:ilvl w:val="0"/>
          <w:numId w:val="11"/>
        </w:numPr>
        <w:spacing w:before="120" w:line="264" w:lineRule="auto"/>
        <w:jc w:val="both"/>
        <w:rPr>
          <w:rFonts w:ascii="Calibri" w:hAnsi="Calibri" w:cs="Calibri"/>
          <w:i/>
          <w:sz w:val="26"/>
          <w:szCs w:val="26"/>
        </w:rPr>
      </w:pPr>
      <w:r w:rsidRPr="00976B40">
        <w:rPr>
          <w:rFonts w:ascii="Calibri" w:hAnsi="Calibri" w:cs="Calibri"/>
          <w:sz w:val="22"/>
          <w:szCs w:val="22"/>
        </w:rPr>
        <w:t>Poplatkovým obdobím poplatku je kalendářní rok.</w:t>
      </w:r>
      <w:r w:rsidRPr="00936253">
        <w:rPr>
          <w:vertAlign w:val="superscript"/>
        </w:rPr>
        <w:footnoteReference w:id="5"/>
      </w:r>
    </w:p>
    <w:p w:rsidR="00B90C4A" w:rsidRDefault="00976B40" w:rsidP="00B90C4A">
      <w:pPr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B90C4A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</w:p>
    <w:p w:rsidR="00B90C4A" w:rsidRDefault="002D616C" w:rsidP="00B90C4A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B90C4A">
        <w:rPr>
          <w:rFonts w:ascii="Calibri" w:hAnsi="Calibri" w:cs="Calibri"/>
          <w:i/>
          <w:sz w:val="26"/>
          <w:szCs w:val="26"/>
        </w:rPr>
        <w:lastRenderedPageBreak/>
        <w:t>Čl. 4</w:t>
      </w:r>
      <w:r w:rsidR="00B90C4A" w:rsidRPr="00B90C4A">
        <w:rPr>
          <w:rFonts w:ascii="Calibri" w:hAnsi="Calibri" w:cs="Calibri"/>
          <w:i/>
          <w:sz w:val="26"/>
          <w:szCs w:val="26"/>
        </w:rPr>
        <w:t xml:space="preserve"> </w:t>
      </w:r>
    </w:p>
    <w:p w:rsidR="00B90C4A" w:rsidRPr="002D616C" w:rsidRDefault="00B90C4A" w:rsidP="00B90C4A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2D616C">
        <w:rPr>
          <w:rFonts w:ascii="Calibri" w:hAnsi="Calibri" w:cs="Calibri"/>
          <w:i/>
          <w:sz w:val="26"/>
          <w:szCs w:val="26"/>
        </w:rPr>
        <w:t>Ohlašovací povinnost</w:t>
      </w:r>
    </w:p>
    <w:p w:rsidR="002D616C" w:rsidRPr="002D616C" w:rsidRDefault="002D616C" w:rsidP="002D616C">
      <w:pPr>
        <w:numPr>
          <w:ilvl w:val="0"/>
          <w:numId w:val="2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 xml:space="preserve">Poplatník je povinen podat správci poplatku ohlášení nejpozději do </w:t>
      </w:r>
      <w:r w:rsidR="00936253">
        <w:rPr>
          <w:rFonts w:ascii="Calibri" w:hAnsi="Calibri" w:cs="Calibri"/>
          <w:sz w:val="22"/>
          <w:szCs w:val="22"/>
        </w:rPr>
        <w:t>30</w:t>
      </w:r>
      <w:r w:rsidRPr="002D616C">
        <w:rPr>
          <w:rFonts w:ascii="Calibri" w:hAnsi="Calibri" w:cs="Calibri"/>
          <w:sz w:val="22"/>
          <w:szCs w:val="22"/>
        </w:rPr>
        <w:t xml:space="preserve"> dnů ode dne vzniku své poplatkové povinnosti. </w:t>
      </w:r>
    </w:p>
    <w:p w:rsidR="002D616C" w:rsidRPr="002D616C" w:rsidRDefault="002D616C" w:rsidP="00F91881">
      <w:pPr>
        <w:numPr>
          <w:ilvl w:val="0"/>
          <w:numId w:val="28"/>
        </w:numPr>
        <w:spacing w:before="60"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V ohlášení poplatník uvede</w:t>
      </w:r>
      <w:r w:rsidRPr="00936253">
        <w:rPr>
          <w:vertAlign w:val="superscript"/>
        </w:rPr>
        <w:footnoteReference w:id="6"/>
      </w:r>
      <w:r w:rsidRPr="00936253">
        <w:rPr>
          <w:vertAlign w:val="superscript"/>
        </w:rPr>
        <w:t xml:space="preserve"> </w:t>
      </w:r>
    </w:p>
    <w:p w:rsidR="00744671" w:rsidRDefault="002D616C" w:rsidP="00744671">
      <w:pPr>
        <w:numPr>
          <w:ilvl w:val="1"/>
          <w:numId w:val="28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2D616C">
        <w:rPr>
          <w:rFonts w:ascii="Calibri" w:hAnsi="Calibri" w:cs="Calibri"/>
          <w:sz w:val="22"/>
          <w:szCs w:val="22"/>
        </w:rPr>
        <w:t>adresu</w:t>
      </w:r>
      <w:proofErr w:type="gramEnd"/>
      <w:r w:rsidRPr="002D616C">
        <w:rPr>
          <w:rFonts w:ascii="Calibri" w:hAnsi="Calibri" w:cs="Calibri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744671" w:rsidRDefault="002D616C" w:rsidP="00744671">
      <w:pPr>
        <w:numPr>
          <w:ilvl w:val="1"/>
          <w:numId w:val="28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744671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2D616C" w:rsidRPr="00744671" w:rsidRDefault="002D616C" w:rsidP="00744671">
      <w:pPr>
        <w:numPr>
          <w:ilvl w:val="1"/>
          <w:numId w:val="28"/>
        </w:num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744671">
        <w:rPr>
          <w:rFonts w:ascii="Calibri" w:hAnsi="Calibri" w:cs="Calibri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:rsidR="002D616C" w:rsidRPr="002D616C" w:rsidRDefault="002D616C" w:rsidP="009E49FB">
      <w:pPr>
        <w:numPr>
          <w:ilvl w:val="0"/>
          <w:numId w:val="2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936253">
        <w:rPr>
          <w:vertAlign w:val="superscript"/>
        </w:rPr>
        <w:footnoteReference w:id="7"/>
      </w:r>
    </w:p>
    <w:p w:rsidR="002D616C" w:rsidRPr="002D616C" w:rsidRDefault="002D616C" w:rsidP="002D616C">
      <w:pPr>
        <w:numPr>
          <w:ilvl w:val="0"/>
          <w:numId w:val="2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 xml:space="preserve">Dojde-li ke změně údajů uvedených v ohlášení, je poplatník povinen tuto změnu oznámit do </w:t>
      </w:r>
      <w:r w:rsidR="00744671">
        <w:rPr>
          <w:rFonts w:ascii="Calibri" w:hAnsi="Calibri" w:cs="Calibri"/>
          <w:sz w:val="22"/>
          <w:szCs w:val="22"/>
        </w:rPr>
        <w:t>30</w:t>
      </w:r>
      <w:r w:rsidRPr="002D616C">
        <w:rPr>
          <w:rFonts w:ascii="Calibri" w:hAnsi="Calibri" w:cs="Calibri"/>
          <w:sz w:val="22"/>
          <w:szCs w:val="22"/>
        </w:rPr>
        <w:t xml:space="preserve"> dnů ode dne, kdy nastala.</w:t>
      </w:r>
      <w:r w:rsidRPr="00936253">
        <w:rPr>
          <w:vertAlign w:val="superscript"/>
        </w:rPr>
        <w:footnoteReference w:id="8"/>
      </w:r>
    </w:p>
    <w:p w:rsidR="002D616C" w:rsidRPr="002D616C" w:rsidRDefault="002D616C" w:rsidP="002D616C">
      <w:pPr>
        <w:numPr>
          <w:ilvl w:val="0"/>
          <w:numId w:val="2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2D616C">
        <w:rPr>
          <w:rFonts w:ascii="Calibri" w:hAnsi="Calibri" w:cs="Calibr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36253">
        <w:rPr>
          <w:vertAlign w:val="superscript"/>
        </w:rPr>
        <w:footnoteReference w:id="9"/>
      </w:r>
    </w:p>
    <w:p w:rsidR="002D616C" w:rsidRPr="00936253" w:rsidRDefault="002D616C" w:rsidP="00936253">
      <w:pPr>
        <w:pStyle w:val="slalnk"/>
        <w:rPr>
          <w:rFonts w:ascii="Calibri" w:hAnsi="Calibri" w:cs="Calibri"/>
          <w:i/>
          <w:sz w:val="26"/>
          <w:szCs w:val="26"/>
        </w:rPr>
      </w:pPr>
      <w:r w:rsidRPr="00936253">
        <w:rPr>
          <w:rFonts w:ascii="Calibri" w:hAnsi="Calibri" w:cs="Calibri"/>
          <w:i/>
          <w:sz w:val="26"/>
          <w:szCs w:val="26"/>
        </w:rPr>
        <w:t>Čl. 5</w:t>
      </w:r>
    </w:p>
    <w:p w:rsidR="002D616C" w:rsidRPr="00936253" w:rsidRDefault="002D616C" w:rsidP="00936253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936253">
        <w:rPr>
          <w:rFonts w:ascii="Calibri" w:hAnsi="Calibri" w:cs="Calibri"/>
          <w:i/>
          <w:sz w:val="26"/>
          <w:szCs w:val="26"/>
        </w:rPr>
        <w:t>Sazba poplatku</w:t>
      </w:r>
    </w:p>
    <w:p w:rsidR="002D616C" w:rsidRPr="00475D77" w:rsidRDefault="00156EC2" w:rsidP="002D616C">
      <w:pPr>
        <w:numPr>
          <w:ilvl w:val="0"/>
          <w:numId w:val="6"/>
        </w:numPr>
        <w:spacing w:before="120" w:after="60" w:line="264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Sazba poplatku činí 780</w:t>
      </w:r>
      <w:r w:rsidR="00936253" w:rsidRPr="00475D77">
        <w:rPr>
          <w:rFonts w:ascii="Calibri" w:hAnsi="Calibri" w:cs="Calibri"/>
          <w:b/>
          <w:sz w:val="22"/>
          <w:szCs w:val="22"/>
        </w:rPr>
        <w:t xml:space="preserve">,- </w:t>
      </w:r>
      <w:r w:rsidR="002D616C" w:rsidRPr="00475D77">
        <w:rPr>
          <w:rFonts w:ascii="Calibri" w:hAnsi="Calibri" w:cs="Calibri"/>
          <w:b/>
          <w:sz w:val="22"/>
          <w:szCs w:val="22"/>
        </w:rPr>
        <w:t>Kč.</w:t>
      </w:r>
    </w:p>
    <w:p w:rsidR="00901F24" w:rsidRPr="00901F24" w:rsidRDefault="00901F24" w:rsidP="00901F24">
      <w:pPr>
        <w:numPr>
          <w:ilvl w:val="0"/>
          <w:numId w:val="6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901F24">
        <w:rPr>
          <w:rFonts w:ascii="Calibri" w:hAnsi="Calibri" w:cs="Calibri"/>
          <w:sz w:val="22"/>
          <w:szCs w:val="22"/>
        </w:rPr>
        <w:t>Poplatek</w:t>
      </w:r>
      <w:proofErr w:type="gramEnd"/>
      <w:r w:rsidRPr="00901F24">
        <w:rPr>
          <w:rFonts w:ascii="Calibri" w:hAnsi="Calibri" w:cs="Calibri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901F24">
        <w:rPr>
          <w:rFonts w:ascii="Calibri" w:hAnsi="Calibri" w:cs="Calibri"/>
          <w:sz w:val="22"/>
          <w:szCs w:val="22"/>
        </w:rPr>
        <w:t>konci</w:t>
      </w:r>
      <w:proofErr w:type="gramEnd"/>
      <w:r w:rsidRPr="00901F24">
        <w:rPr>
          <w:vertAlign w:val="superscript"/>
        </w:rPr>
        <w:footnoteReference w:id="10"/>
      </w:r>
    </w:p>
    <w:p w:rsidR="00901F24" w:rsidRDefault="00901F24" w:rsidP="00901F24">
      <w:pPr>
        <w:numPr>
          <w:ilvl w:val="1"/>
          <w:numId w:val="30"/>
        </w:num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901F24">
        <w:rPr>
          <w:rFonts w:ascii="Calibri" w:hAnsi="Calibri" w:cs="Calibri"/>
          <w:sz w:val="22"/>
          <w:szCs w:val="22"/>
        </w:rPr>
        <w:t>není tato fyzická osoba přihlášena v obci, nebo</w:t>
      </w:r>
    </w:p>
    <w:p w:rsidR="00901F24" w:rsidRPr="00901F24" w:rsidRDefault="00901F24" w:rsidP="00901F24">
      <w:pPr>
        <w:numPr>
          <w:ilvl w:val="1"/>
          <w:numId w:val="30"/>
        </w:num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901F24">
        <w:rPr>
          <w:rFonts w:ascii="Calibri" w:hAnsi="Calibri" w:cs="Calibri"/>
          <w:sz w:val="22"/>
          <w:szCs w:val="22"/>
        </w:rPr>
        <w:t xml:space="preserve"> je tato fyzická osoba od poplatku osvobozena.</w:t>
      </w:r>
    </w:p>
    <w:p w:rsidR="00901F24" w:rsidRPr="00901F24" w:rsidRDefault="00901F24" w:rsidP="009E49FB">
      <w:pPr>
        <w:numPr>
          <w:ilvl w:val="0"/>
          <w:numId w:val="6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901F24">
        <w:rPr>
          <w:rFonts w:ascii="Calibri" w:hAnsi="Calibri" w:cs="Calibri"/>
          <w:sz w:val="22"/>
          <w:szCs w:val="22"/>
        </w:rPr>
        <w:t>Poplatek</w:t>
      </w:r>
      <w:proofErr w:type="gramEnd"/>
      <w:r w:rsidRPr="00901F24">
        <w:rPr>
          <w:rFonts w:ascii="Calibri" w:hAnsi="Calibri" w:cs="Calibr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901F24">
        <w:rPr>
          <w:rFonts w:ascii="Calibri" w:hAnsi="Calibri" w:cs="Calibri"/>
          <w:sz w:val="22"/>
          <w:szCs w:val="22"/>
        </w:rPr>
        <w:t>konci</w:t>
      </w:r>
      <w:proofErr w:type="gramEnd"/>
      <w:r w:rsidRPr="00901F24">
        <w:rPr>
          <w:vertAlign w:val="superscript"/>
        </w:rPr>
        <w:footnoteReference w:id="11"/>
      </w:r>
    </w:p>
    <w:p w:rsidR="00901F24" w:rsidRDefault="00901F24" w:rsidP="006978EE">
      <w:pPr>
        <w:numPr>
          <w:ilvl w:val="0"/>
          <w:numId w:val="31"/>
        </w:numPr>
        <w:spacing w:before="60" w:after="60" w:line="264" w:lineRule="auto"/>
        <w:ind w:left="1491" w:hanging="357"/>
        <w:rPr>
          <w:rFonts w:ascii="Calibri" w:hAnsi="Calibri" w:cs="Calibri"/>
          <w:sz w:val="22"/>
          <w:szCs w:val="22"/>
        </w:rPr>
      </w:pPr>
      <w:r w:rsidRPr="00901F24">
        <w:rPr>
          <w:rFonts w:ascii="Calibri" w:hAnsi="Calibri" w:cs="Calibri"/>
          <w:sz w:val="22"/>
          <w:szCs w:val="22"/>
        </w:rPr>
        <w:t>je v této nemovité věci přihlášena alespoň 1 fyzická osoba,</w:t>
      </w:r>
    </w:p>
    <w:p w:rsidR="00901F24" w:rsidRDefault="00901F24" w:rsidP="00901F24">
      <w:pPr>
        <w:numPr>
          <w:ilvl w:val="0"/>
          <w:numId w:val="31"/>
        </w:numPr>
        <w:spacing w:before="60" w:after="60" w:line="264" w:lineRule="auto"/>
        <w:ind w:left="1491" w:hanging="357"/>
        <w:jc w:val="both"/>
        <w:rPr>
          <w:rFonts w:ascii="Calibri" w:hAnsi="Calibri" w:cs="Calibri"/>
          <w:sz w:val="22"/>
          <w:szCs w:val="22"/>
        </w:rPr>
      </w:pPr>
      <w:r w:rsidRPr="00901F24">
        <w:rPr>
          <w:rFonts w:ascii="Calibri" w:hAnsi="Calibri" w:cs="Calibri"/>
          <w:sz w:val="22"/>
          <w:szCs w:val="22"/>
        </w:rPr>
        <w:t>poplatník nevlastní tuto nemovitou věc, nebo</w:t>
      </w:r>
    </w:p>
    <w:p w:rsidR="00901F24" w:rsidRPr="00901F24" w:rsidRDefault="00901F24" w:rsidP="00901F24">
      <w:pPr>
        <w:numPr>
          <w:ilvl w:val="0"/>
          <w:numId w:val="31"/>
        </w:numPr>
        <w:spacing w:before="60" w:after="60" w:line="264" w:lineRule="auto"/>
        <w:ind w:left="1491" w:hanging="357"/>
        <w:jc w:val="both"/>
        <w:rPr>
          <w:rFonts w:ascii="Calibri" w:hAnsi="Calibri" w:cs="Calibri"/>
          <w:sz w:val="22"/>
          <w:szCs w:val="22"/>
        </w:rPr>
      </w:pPr>
      <w:r w:rsidRPr="00901F24">
        <w:rPr>
          <w:rFonts w:ascii="Calibri" w:hAnsi="Calibri" w:cs="Calibri"/>
          <w:sz w:val="22"/>
          <w:szCs w:val="22"/>
        </w:rPr>
        <w:t>je poplatník od poplatku osvobozen.</w:t>
      </w:r>
    </w:p>
    <w:p w:rsidR="00901F24" w:rsidRPr="000E631D" w:rsidRDefault="00901F24" w:rsidP="002D616C">
      <w:p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</w:p>
    <w:p w:rsidR="009E49FB" w:rsidRPr="009E49FB" w:rsidRDefault="009E49FB" w:rsidP="009E49FB">
      <w:pPr>
        <w:pStyle w:val="slalnk"/>
        <w:rPr>
          <w:rFonts w:ascii="Calibri" w:hAnsi="Calibri" w:cs="Calibri"/>
          <w:i/>
          <w:sz w:val="26"/>
          <w:szCs w:val="26"/>
        </w:rPr>
      </w:pPr>
      <w:r w:rsidRPr="009E49FB">
        <w:rPr>
          <w:rFonts w:ascii="Calibri" w:hAnsi="Calibri" w:cs="Calibri"/>
          <w:i/>
          <w:sz w:val="26"/>
          <w:szCs w:val="26"/>
        </w:rPr>
        <w:lastRenderedPageBreak/>
        <w:t>Čl. 6</w:t>
      </w:r>
    </w:p>
    <w:p w:rsidR="009E49FB" w:rsidRPr="009E49FB" w:rsidRDefault="009E49FB" w:rsidP="009E49FB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9E49FB">
        <w:rPr>
          <w:rFonts w:ascii="Calibri" w:hAnsi="Calibri" w:cs="Calibri"/>
          <w:i/>
          <w:sz w:val="26"/>
          <w:szCs w:val="26"/>
        </w:rPr>
        <w:t>Splatnost poplatku</w:t>
      </w:r>
    </w:p>
    <w:p w:rsidR="009E49FB" w:rsidRPr="009E49FB" w:rsidRDefault="009E49FB" w:rsidP="009E49FB">
      <w:pPr>
        <w:numPr>
          <w:ilvl w:val="0"/>
          <w:numId w:val="7"/>
        </w:numPr>
        <w:spacing w:before="60" w:after="120" w:line="264" w:lineRule="auto"/>
        <w:rPr>
          <w:rFonts w:ascii="Calibri" w:hAnsi="Calibri" w:cs="Calibri"/>
          <w:sz w:val="22"/>
          <w:szCs w:val="22"/>
        </w:rPr>
      </w:pPr>
      <w:r w:rsidRPr="009E49FB">
        <w:rPr>
          <w:rFonts w:ascii="Calibri" w:hAnsi="Calibri" w:cs="Calibri"/>
          <w:sz w:val="22"/>
          <w:szCs w:val="22"/>
        </w:rPr>
        <w:t xml:space="preserve">Poplatek je splatný jednorázově a to nejpozději do </w:t>
      </w:r>
      <w:r w:rsidRPr="009E49FB">
        <w:rPr>
          <w:rFonts w:ascii="Calibri" w:hAnsi="Calibri" w:cs="Calibri"/>
          <w:b/>
          <w:sz w:val="22"/>
          <w:szCs w:val="22"/>
        </w:rPr>
        <w:t>31.</w:t>
      </w:r>
      <w:r w:rsidR="00DD68C7">
        <w:rPr>
          <w:rFonts w:ascii="Calibri" w:hAnsi="Calibri" w:cs="Calibri"/>
          <w:b/>
          <w:sz w:val="22"/>
          <w:szCs w:val="22"/>
        </w:rPr>
        <w:t xml:space="preserve"> </w:t>
      </w:r>
      <w:r w:rsidRPr="009E49FB">
        <w:rPr>
          <w:rFonts w:ascii="Calibri" w:hAnsi="Calibri" w:cs="Calibri"/>
          <w:b/>
          <w:sz w:val="22"/>
          <w:szCs w:val="22"/>
        </w:rPr>
        <w:t>3. příslušného kalendářního roku</w:t>
      </w:r>
      <w:r w:rsidRPr="009E49FB">
        <w:rPr>
          <w:rFonts w:ascii="Calibri" w:hAnsi="Calibri" w:cs="Calibri"/>
          <w:sz w:val="22"/>
          <w:szCs w:val="22"/>
        </w:rPr>
        <w:t xml:space="preserve"> (případně ve dvou stejných splátkách, vždy nejpozději do 31.</w:t>
      </w:r>
      <w:r w:rsidR="00DD68C7">
        <w:rPr>
          <w:rFonts w:ascii="Calibri" w:hAnsi="Calibri" w:cs="Calibri"/>
          <w:sz w:val="22"/>
          <w:szCs w:val="22"/>
        </w:rPr>
        <w:t xml:space="preserve"> </w:t>
      </w:r>
      <w:r w:rsidRPr="009E49FB">
        <w:rPr>
          <w:rFonts w:ascii="Calibri" w:hAnsi="Calibri" w:cs="Calibri"/>
          <w:sz w:val="22"/>
          <w:szCs w:val="22"/>
        </w:rPr>
        <w:t xml:space="preserve">3. a do </w:t>
      </w:r>
      <w:proofErr w:type="gramStart"/>
      <w:r w:rsidRPr="009E49FB">
        <w:rPr>
          <w:rFonts w:ascii="Calibri" w:hAnsi="Calibri" w:cs="Calibri"/>
          <w:sz w:val="22"/>
          <w:szCs w:val="22"/>
        </w:rPr>
        <w:t>30.</w:t>
      </w:r>
      <w:r w:rsidR="00DD68C7">
        <w:rPr>
          <w:rFonts w:ascii="Calibri" w:hAnsi="Calibri" w:cs="Calibri"/>
          <w:sz w:val="22"/>
          <w:szCs w:val="22"/>
        </w:rPr>
        <w:t xml:space="preserve"> </w:t>
      </w:r>
      <w:r w:rsidRPr="009E49FB">
        <w:rPr>
          <w:rFonts w:ascii="Calibri" w:hAnsi="Calibri" w:cs="Calibri"/>
          <w:sz w:val="22"/>
          <w:szCs w:val="22"/>
        </w:rPr>
        <w:t>9.</w:t>
      </w:r>
      <w:r w:rsidR="00DD68C7">
        <w:rPr>
          <w:rFonts w:ascii="Calibri" w:hAnsi="Calibri" w:cs="Calibri"/>
          <w:sz w:val="22"/>
          <w:szCs w:val="22"/>
        </w:rPr>
        <w:t xml:space="preserve"> </w:t>
      </w:r>
      <w:r w:rsidRPr="009E49FB">
        <w:rPr>
          <w:rFonts w:ascii="Calibri" w:hAnsi="Calibri" w:cs="Calibri"/>
          <w:sz w:val="22"/>
          <w:szCs w:val="22"/>
        </w:rPr>
        <w:t xml:space="preserve"> příslušného</w:t>
      </w:r>
      <w:proofErr w:type="gramEnd"/>
      <w:r w:rsidRPr="009E49FB">
        <w:rPr>
          <w:rFonts w:ascii="Calibri" w:hAnsi="Calibri" w:cs="Calibri"/>
          <w:sz w:val="22"/>
          <w:szCs w:val="22"/>
        </w:rPr>
        <w:t xml:space="preserve"> kalendářního roku). </w:t>
      </w:r>
    </w:p>
    <w:p w:rsidR="009E49FB" w:rsidRPr="009E49FB" w:rsidRDefault="009E49FB" w:rsidP="009E49FB">
      <w:pPr>
        <w:numPr>
          <w:ilvl w:val="0"/>
          <w:numId w:val="7"/>
        </w:numPr>
        <w:spacing w:before="60" w:after="120" w:line="264" w:lineRule="auto"/>
        <w:rPr>
          <w:rFonts w:ascii="Calibri" w:hAnsi="Calibri" w:cs="Calibri"/>
          <w:sz w:val="22"/>
          <w:szCs w:val="22"/>
        </w:rPr>
      </w:pPr>
      <w:r w:rsidRPr="009E49FB">
        <w:rPr>
          <w:rFonts w:ascii="Calibri" w:hAnsi="Calibri" w:cs="Calibri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E49FB" w:rsidRPr="009E49FB" w:rsidRDefault="009E49FB" w:rsidP="009E49FB">
      <w:pPr>
        <w:numPr>
          <w:ilvl w:val="0"/>
          <w:numId w:val="7"/>
        </w:numPr>
        <w:spacing w:before="60" w:after="120" w:line="264" w:lineRule="auto"/>
        <w:rPr>
          <w:rFonts w:ascii="Calibri" w:hAnsi="Calibri" w:cs="Calibri"/>
          <w:sz w:val="22"/>
          <w:szCs w:val="22"/>
        </w:rPr>
      </w:pPr>
      <w:r w:rsidRPr="009E49FB">
        <w:rPr>
          <w:rFonts w:ascii="Calibri" w:hAnsi="Calibri" w:cs="Calibr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E49FB" w:rsidRPr="009E49FB" w:rsidRDefault="009E49FB" w:rsidP="007147F5">
      <w:pPr>
        <w:pStyle w:val="slalnk"/>
        <w:spacing w:before="240"/>
        <w:rPr>
          <w:rFonts w:ascii="Calibri" w:hAnsi="Calibri" w:cs="Calibri"/>
          <w:i/>
          <w:sz w:val="26"/>
          <w:szCs w:val="26"/>
        </w:rPr>
      </w:pPr>
      <w:r w:rsidRPr="009E49FB">
        <w:rPr>
          <w:rFonts w:ascii="Calibri" w:hAnsi="Calibri" w:cs="Calibri"/>
          <w:i/>
          <w:sz w:val="26"/>
          <w:szCs w:val="26"/>
        </w:rPr>
        <w:t>Čl. 7</w:t>
      </w:r>
    </w:p>
    <w:p w:rsidR="009E49FB" w:rsidRPr="009E49FB" w:rsidRDefault="00011069" w:rsidP="009E49FB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>
        <w:rPr>
          <w:rFonts w:ascii="Calibri" w:hAnsi="Calibri" w:cs="Calibri"/>
          <w:i/>
          <w:sz w:val="26"/>
          <w:szCs w:val="26"/>
        </w:rPr>
        <w:t>Osvobození</w:t>
      </w:r>
    </w:p>
    <w:p w:rsidR="009E49FB" w:rsidRPr="009E49FB" w:rsidRDefault="009E49FB" w:rsidP="009E49FB">
      <w:pPr>
        <w:pStyle w:val="Default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9E49FB">
        <w:rPr>
          <w:rFonts w:ascii="Times New Roman" w:hAnsi="Times New Roman" w:cs="Times New Roman"/>
          <w:color w:val="auto"/>
          <w:vertAlign w:val="superscript"/>
        </w:rPr>
        <w:footnoteReference w:id="12"/>
      </w:r>
      <w:r w:rsidRPr="009E49FB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9E49FB" w:rsidRDefault="009E49FB" w:rsidP="006978EE">
      <w:pPr>
        <w:pStyle w:val="Default"/>
        <w:numPr>
          <w:ilvl w:val="1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9E49FB" w:rsidRDefault="009E49FB" w:rsidP="006978EE">
      <w:pPr>
        <w:pStyle w:val="Default"/>
        <w:numPr>
          <w:ilvl w:val="1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E49FB" w:rsidRDefault="009E49FB" w:rsidP="006978EE">
      <w:pPr>
        <w:pStyle w:val="Default"/>
        <w:numPr>
          <w:ilvl w:val="1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E49FB" w:rsidRDefault="009E49FB" w:rsidP="006978EE">
      <w:pPr>
        <w:pStyle w:val="Default"/>
        <w:numPr>
          <w:ilvl w:val="1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9E49FB" w:rsidRPr="009E49FB" w:rsidRDefault="009E49FB" w:rsidP="006978EE">
      <w:pPr>
        <w:pStyle w:val="Default"/>
        <w:numPr>
          <w:ilvl w:val="1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9E49FB">
        <w:rPr>
          <w:rFonts w:ascii="Calibri" w:hAnsi="Calibri" w:cs="Calibr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403112" w:rsidRDefault="00403112" w:rsidP="00403112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03112">
        <w:rPr>
          <w:rFonts w:ascii="Calibri" w:hAnsi="Calibri" w:cs="Calibri"/>
          <w:sz w:val="22"/>
          <w:szCs w:val="22"/>
        </w:rPr>
        <w:t xml:space="preserve">Od poplatku se osvobozuje osoba, které poplatková povinnost vznikla z důvodu přihlášení v obci a která </w:t>
      </w:r>
    </w:p>
    <w:p w:rsidR="00415F79" w:rsidRDefault="00403112" w:rsidP="000720FA">
      <w:pPr>
        <w:numPr>
          <w:ilvl w:val="1"/>
          <w:numId w:val="38"/>
        </w:numPr>
        <w:spacing w:line="264" w:lineRule="auto"/>
        <w:ind w:left="1208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403112">
        <w:rPr>
          <w:rFonts w:ascii="Calibri" w:hAnsi="Calibri" w:cs="Calibri"/>
          <w:sz w:val="22"/>
          <w:szCs w:val="22"/>
        </w:rPr>
        <w:t>se v obci</w:t>
      </w:r>
      <w:proofErr w:type="gramEnd"/>
      <w:r w:rsidRPr="00403112">
        <w:rPr>
          <w:rFonts w:ascii="Calibri" w:hAnsi="Calibri" w:cs="Calibri"/>
          <w:sz w:val="22"/>
          <w:szCs w:val="22"/>
        </w:rPr>
        <w:t xml:space="preserve"> dlouhodobě nezdržuje více než 9 měsíců v kalendářním roce, </w:t>
      </w:r>
    </w:p>
    <w:p w:rsidR="00415F79" w:rsidRDefault="00403112" w:rsidP="000720FA">
      <w:pPr>
        <w:numPr>
          <w:ilvl w:val="1"/>
          <w:numId w:val="38"/>
        </w:numPr>
        <w:spacing w:before="60" w:line="264" w:lineRule="auto"/>
        <w:ind w:left="1208" w:hanging="357"/>
        <w:jc w:val="both"/>
        <w:rPr>
          <w:rFonts w:ascii="Calibri" w:hAnsi="Calibri" w:cs="Calibri"/>
          <w:sz w:val="22"/>
          <w:szCs w:val="22"/>
        </w:rPr>
      </w:pPr>
      <w:r w:rsidRPr="00415F79">
        <w:rPr>
          <w:rFonts w:ascii="Calibri" w:hAnsi="Calibri" w:cs="Calibri"/>
          <w:sz w:val="22"/>
          <w:szCs w:val="22"/>
        </w:rPr>
        <w:t xml:space="preserve">je žákem a studentem denního studia škol a je v místě studia ubytována, </w:t>
      </w:r>
    </w:p>
    <w:p w:rsidR="00403112" w:rsidRPr="00415F79" w:rsidRDefault="00403112" w:rsidP="000720FA">
      <w:pPr>
        <w:numPr>
          <w:ilvl w:val="1"/>
          <w:numId w:val="38"/>
        </w:numPr>
        <w:spacing w:before="60" w:line="264" w:lineRule="auto"/>
        <w:ind w:left="1208" w:hanging="357"/>
        <w:jc w:val="both"/>
        <w:rPr>
          <w:rFonts w:ascii="Calibri" w:hAnsi="Calibri" w:cs="Calibri"/>
          <w:sz w:val="22"/>
          <w:szCs w:val="22"/>
        </w:rPr>
      </w:pPr>
      <w:r w:rsidRPr="00415F79">
        <w:rPr>
          <w:rFonts w:ascii="Calibri" w:hAnsi="Calibri" w:cs="Calibri"/>
          <w:sz w:val="22"/>
          <w:szCs w:val="22"/>
        </w:rPr>
        <w:t>má trvalý pobyt v sídle ohlašovny (tj. Supíkovice č.</w:t>
      </w:r>
      <w:r w:rsidR="00DD68C7">
        <w:rPr>
          <w:rFonts w:ascii="Calibri" w:hAnsi="Calibri" w:cs="Calibri"/>
          <w:sz w:val="22"/>
          <w:szCs w:val="22"/>
        </w:rPr>
        <w:t xml:space="preserve"> </w:t>
      </w:r>
      <w:r w:rsidRPr="00415F79">
        <w:rPr>
          <w:rFonts w:ascii="Calibri" w:hAnsi="Calibri" w:cs="Calibri"/>
          <w:sz w:val="22"/>
          <w:szCs w:val="22"/>
        </w:rPr>
        <w:t xml:space="preserve">p. 130) a její skutečné místo pobytu není známo. </w:t>
      </w:r>
    </w:p>
    <w:p w:rsidR="006978EE" w:rsidRDefault="00403112" w:rsidP="006978EE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403112">
        <w:rPr>
          <w:rFonts w:ascii="Calibri" w:hAnsi="Calibri" w:cs="Calibri"/>
          <w:sz w:val="22"/>
          <w:szCs w:val="22"/>
        </w:rPr>
        <w:t>Od poplatku se osvobozuje osoba, které poplatková povinnost vznikla z důvodu vlastnictví nemovité věci zahrnující byt, rodinný</w:t>
      </w:r>
      <w:r w:rsidR="000720FA">
        <w:rPr>
          <w:rFonts w:ascii="Calibri" w:hAnsi="Calibri" w:cs="Calibri"/>
          <w:sz w:val="22"/>
          <w:szCs w:val="22"/>
        </w:rPr>
        <w:t xml:space="preserve"> dům nebo stavbu pro rodinnou </w:t>
      </w:r>
      <w:r w:rsidRPr="00403112">
        <w:rPr>
          <w:rFonts w:ascii="Calibri" w:hAnsi="Calibri" w:cs="Calibri"/>
          <w:sz w:val="22"/>
          <w:szCs w:val="22"/>
        </w:rPr>
        <w:t>rekreaci, ve které není přihlášená žádná fyzická osoba a která se nachází na území této obce, a vlastník (případně všichni spoluvlastníci) jsou přihlášeni v obci Supíkovice.</w:t>
      </w:r>
    </w:p>
    <w:p w:rsidR="006978EE" w:rsidRDefault="00B5279E" w:rsidP="006978EE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6978EE">
        <w:rPr>
          <w:rFonts w:ascii="Calibri" w:hAnsi="Calibri" w:cs="Calibri"/>
          <w:sz w:val="22"/>
          <w:szCs w:val="22"/>
        </w:rPr>
        <w:t>Údaj rozhodný pro osvobození nebo úlevu dle odst. 1 a</w:t>
      </w:r>
      <w:r w:rsidR="00403112" w:rsidRPr="006978EE">
        <w:rPr>
          <w:rFonts w:ascii="Calibri" w:hAnsi="Calibri" w:cs="Calibri"/>
          <w:sz w:val="22"/>
          <w:szCs w:val="22"/>
        </w:rPr>
        <w:t xml:space="preserve"> </w:t>
      </w:r>
      <w:r w:rsidRPr="006978EE">
        <w:rPr>
          <w:rFonts w:ascii="Calibri" w:hAnsi="Calibri" w:cs="Calibri"/>
          <w:sz w:val="22"/>
          <w:szCs w:val="22"/>
        </w:rPr>
        <w:t>2 tohoto článku je poplatník povinen ohlásit ve lhůtě do 31.</w:t>
      </w:r>
      <w:r w:rsidR="00DD68C7">
        <w:rPr>
          <w:rFonts w:ascii="Calibri" w:hAnsi="Calibri" w:cs="Calibri"/>
          <w:sz w:val="22"/>
          <w:szCs w:val="22"/>
        </w:rPr>
        <w:t xml:space="preserve"> </w:t>
      </w:r>
      <w:r w:rsidRPr="006978EE">
        <w:rPr>
          <w:rFonts w:ascii="Calibri" w:hAnsi="Calibri" w:cs="Calibri"/>
          <w:sz w:val="22"/>
          <w:szCs w:val="22"/>
        </w:rPr>
        <w:t>3. aktuálního kalendářního roku, (případně do 30 dnů ode dne zakládající nárok na osvobození).</w:t>
      </w:r>
    </w:p>
    <w:p w:rsidR="009E49FB" w:rsidRPr="006978EE" w:rsidRDefault="009E49FB" w:rsidP="006978EE">
      <w:pPr>
        <w:numPr>
          <w:ilvl w:val="0"/>
          <w:numId w:val="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6978EE">
        <w:rPr>
          <w:rFonts w:ascii="Calibri" w:hAnsi="Calibri" w:cs="Calibri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B5279E">
        <w:rPr>
          <w:rFonts w:ascii="Calibri" w:hAnsi="Calibri" w:cs="Calibri"/>
          <w:vertAlign w:val="superscript"/>
        </w:rPr>
        <w:footnoteReference w:id="13"/>
      </w:r>
    </w:p>
    <w:p w:rsidR="00B90C4A" w:rsidRPr="00B5279E" w:rsidRDefault="00B90C4A" w:rsidP="007147F5">
      <w:pPr>
        <w:pStyle w:val="slalnk"/>
        <w:spacing w:before="240"/>
        <w:ind w:left="567"/>
        <w:rPr>
          <w:rFonts w:ascii="Calibri" w:hAnsi="Calibri" w:cs="Calibri"/>
          <w:i/>
          <w:sz w:val="26"/>
          <w:szCs w:val="26"/>
        </w:rPr>
      </w:pPr>
      <w:r w:rsidRPr="00B5279E">
        <w:rPr>
          <w:rFonts w:ascii="Calibri" w:hAnsi="Calibri" w:cs="Calibri"/>
          <w:i/>
          <w:sz w:val="26"/>
          <w:szCs w:val="26"/>
        </w:rPr>
        <w:t>Čl. 8</w:t>
      </w:r>
    </w:p>
    <w:p w:rsidR="00B90C4A" w:rsidRDefault="00B90C4A" w:rsidP="00B90C4A">
      <w:pPr>
        <w:pStyle w:val="slalnk"/>
        <w:spacing w:before="0"/>
        <w:ind w:left="567"/>
        <w:rPr>
          <w:rFonts w:ascii="Calibri" w:hAnsi="Calibri" w:cs="Calibri"/>
          <w:sz w:val="22"/>
          <w:szCs w:val="22"/>
        </w:rPr>
      </w:pPr>
      <w:r w:rsidRPr="00B5279E">
        <w:rPr>
          <w:rFonts w:ascii="Calibri" w:hAnsi="Calibri" w:cs="Calibri"/>
          <w:i/>
          <w:sz w:val="26"/>
          <w:szCs w:val="26"/>
        </w:rPr>
        <w:t>Navýšení poplatku</w:t>
      </w:r>
      <w:r w:rsidRPr="00B90C4A">
        <w:rPr>
          <w:rFonts w:ascii="Calibri" w:hAnsi="Calibri" w:cs="Calibri"/>
          <w:sz w:val="22"/>
          <w:szCs w:val="22"/>
        </w:rPr>
        <w:t xml:space="preserve"> </w:t>
      </w:r>
    </w:p>
    <w:p w:rsidR="00B5279E" w:rsidRDefault="00B90C4A" w:rsidP="00B90C4A">
      <w:pPr>
        <w:pStyle w:val="slalnk"/>
        <w:numPr>
          <w:ilvl w:val="0"/>
          <w:numId w:val="42"/>
        </w:numPr>
        <w:spacing w:before="0"/>
        <w:ind w:left="0" w:firstLine="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B90C4A">
        <w:rPr>
          <w:rFonts w:ascii="Calibri" w:hAnsi="Calibri" w:cs="Calibri"/>
          <w:b w:val="0"/>
          <w:bCs w:val="0"/>
          <w:sz w:val="22"/>
          <w:szCs w:val="22"/>
        </w:rPr>
        <w:t>Nebudou-li poplatky zaplaceny poplatníkem včas nebo ve správné výši, vyměří mu správce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poplatku </w:t>
      </w:r>
    </w:p>
    <w:p w:rsidR="00B5279E" w:rsidRPr="00B5279E" w:rsidRDefault="00B5279E" w:rsidP="007147F5">
      <w:pPr>
        <w:spacing w:before="120" w:line="120" w:lineRule="auto"/>
        <w:ind w:left="567"/>
        <w:jc w:val="both"/>
        <w:rPr>
          <w:rFonts w:ascii="Calibri" w:hAnsi="Calibri" w:cs="Calibri"/>
          <w:vertAlign w:val="superscript"/>
        </w:rPr>
      </w:pPr>
      <w:r w:rsidRPr="00B5279E">
        <w:rPr>
          <w:rFonts w:ascii="Calibri" w:hAnsi="Calibri" w:cs="Calibri"/>
          <w:sz w:val="22"/>
          <w:szCs w:val="22"/>
        </w:rPr>
        <w:t>poplatek platebním výměrem nebo hromadným předpisným seznamem</w:t>
      </w:r>
      <w:r>
        <w:rPr>
          <w:rFonts w:ascii="Calibri" w:hAnsi="Calibri" w:cs="Calibri"/>
          <w:sz w:val="22"/>
          <w:szCs w:val="22"/>
        </w:rPr>
        <w:t>.</w:t>
      </w:r>
      <w:r w:rsidRPr="00B5279E">
        <w:rPr>
          <w:rFonts w:ascii="Calibri" w:hAnsi="Calibri" w:cs="Calibri"/>
          <w:vertAlign w:val="superscript"/>
        </w:rPr>
        <w:footnoteReference w:id="14"/>
      </w:r>
    </w:p>
    <w:p w:rsidR="00B5279E" w:rsidRPr="002E0EAD" w:rsidRDefault="00B5279E" w:rsidP="00B90C4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5279E">
        <w:rPr>
          <w:rFonts w:ascii="Calibri" w:hAnsi="Calibri" w:cs="Calibri"/>
          <w:sz w:val="22"/>
          <w:szCs w:val="22"/>
        </w:rPr>
        <w:lastRenderedPageBreak/>
        <w:t>Včas nezaplacené poplatky nebo část těchto poplatků může správce poplatku zvýšit až na trojnásobek; toto zvýšení je příslušenstvím poplatku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B5279E">
        <w:rPr>
          <w:rFonts w:ascii="Calibri" w:hAnsi="Calibri" w:cs="Calibri"/>
          <w:vertAlign w:val="superscript"/>
        </w:rPr>
        <w:footnoteReference w:id="15"/>
      </w:r>
    </w:p>
    <w:p w:rsidR="00B5279E" w:rsidRPr="00B5279E" w:rsidRDefault="00B5279E" w:rsidP="00B5279E">
      <w:pPr>
        <w:pStyle w:val="slalnk"/>
        <w:rPr>
          <w:rFonts w:ascii="Calibri" w:hAnsi="Calibri" w:cs="Calibri"/>
          <w:i/>
          <w:sz w:val="26"/>
          <w:szCs w:val="26"/>
        </w:rPr>
      </w:pPr>
      <w:r w:rsidRPr="00B5279E">
        <w:rPr>
          <w:rFonts w:ascii="Calibri" w:hAnsi="Calibri" w:cs="Calibri"/>
          <w:i/>
          <w:sz w:val="26"/>
          <w:szCs w:val="26"/>
        </w:rPr>
        <w:t>Čl. 9</w:t>
      </w:r>
    </w:p>
    <w:p w:rsidR="00B5279E" w:rsidRPr="007671F5" w:rsidRDefault="00B5279E" w:rsidP="00B5279E">
      <w:pPr>
        <w:pStyle w:val="slalnk"/>
        <w:spacing w:before="0"/>
        <w:rPr>
          <w:rFonts w:ascii="Calibri" w:hAnsi="Calibri" w:cs="Calibri"/>
        </w:rPr>
      </w:pPr>
      <w:r w:rsidRPr="00B5279E">
        <w:rPr>
          <w:rFonts w:ascii="Calibri" w:hAnsi="Calibri" w:cs="Calibri"/>
          <w:i/>
          <w:sz w:val="26"/>
          <w:szCs w:val="26"/>
        </w:rPr>
        <w:t>Odpovědnost za zaplacení poplatku</w:t>
      </w:r>
      <w:r w:rsidRPr="007671F5">
        <w:rPr>
          <w:rStyle w:val="Znakapoznpodarou"/>
          <w:rFonts w:ascii="Calibri" w:hAnsi="Calibri" w:cs="Calibri"/>
          <w:sz w:val="22"/>
          <w:szCs w:val="22"/>
        </w:rPr>
        <w:footnoteReference w:id="16"/>
      </w:r>
    </w:p>
    <w:p w:rsidR="00B5279E" w:rsidRPr="00B5279E" w:rsidRDefault="00B5279E" w:rsidP="00B5279E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5279E">
        <w:rPr>
          <w:rFonts w:ascii="Calibri" w:hAnsi="Calibri" w:cs="Calibri"/>
          <w:sz w:val="22"/>
          <w:szCs w:val="22"/>
        </w:rPr>
        <w:t xml:space="preserve">Vznikne-li nedoplatek na poplatku poplatníkovi, který </w:t>
      </w:r>
      <w:r>
        <w:rPr>
          <w:rFonts w:ascii="Calibri" w:hAnsi="Calibri" w:cs="Calibri"/>
          <w:sz w:val="22"/>
          <w:szCs w:val="22"/>
        </w:rPr>
        <w:t xml:space="preserve">je ke dni splatnosti nezletilý </w:t>
      </w:r>
      <w:r w:rsidRPr="00B5279E">
        <w:rPr>
          <w:rFonts w:ascii="Calibri" w:hAnsi="Calibri" w:cs="Calibri"/>
          <w:sz w:val="22"/>
          <w:szCs w:val="22"/>
        </w:rPr>
        <w:t>a nenabyl plné svéprávnosti nebo který je ke dni spl</w:t>
      </w:r>
      <w:r>
        <w:rPr>
          <w:rFonts w:ascii="Calibri" w:hAnsi="Calibri" w:cs="Calibri"/>
          <w:sz w:val="22"/>
          <w:szCs w:val="22"/>
        </w:rPr>
        <w:t xml:space="preserve">atnosti omezen ve svéprávnosti </w:t>
      </w:r>
      <w:r w:rsidRPr="00B5279E">
        <w:rPr>
          <w:rFonts w:ascii="Calibri" w:hAnsi="Calibri" w:cs="Calibri"/>
          <w:sz w:val="22"/>
          <w:szCs w:val="22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5279E" w:rsidRPr="00B5279E" w:rsidRDefault="00B5279E" w:rsidP="00B5279E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5279E">
        <w:rPr>
          <w:rFonts w:ascii="Calibri" w:hAnsi="Calibri" w:cs="Calibri"/>
          <w:sz w:val="22"/>
          <w:szCs w:val="22"/>
        </w:rPr>
        <w:t>V případě podle odstavce 1 vyměří správce poplatku poplatek zákonnému zástupci nebo opatrovníkovi poplatníka.</w:t>
      </w:r>
    </w:p>
    <w:p w:rsidR="00B5279E" w:rsidRPr="00B5279E" w:rsidRDefault="00B5279E" w:rsidP="00B5279E">
      <w:pPr>
        <w:numPr>
          <w:ilvl w:val="0"/>
          <w:numId w:val="18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B5279E">
        <w:rPr>
          <w:rFonts w:ascii="Calibri" w:hAnsi="Calibri" w:cs="Calibri"/>
          <w:sz w:val="22"/>
          <w:szCs w:val="22"/>
        </w:rPr>
        <w:t>Je-li zákonných zástupců nebo opatrovníků více, jsou povinni plnit poplatkovou povinnost společně a nerozdílně.</w:t>
      </w:r>
    </w:p>
    <w:p w:rsidR="00B5279E" w:rsidRPr="00B5279E" w:rsidRDefault="00B5279E" w:rsidP="007147F5">
      <w:pPr>
        <w:pStyle w:val="slalnk"/>
        <w:spacing w:before="240"/>
        <w:rPr>
          <w:rFonts w:ascii="Calibri" w:hAnsi="Calibri" w:cs="Calibri"/>
          <w:i/>
          <w:sz w:val="26"/>
          <w:szCs w:val="26"/>
        </w:rPr>
      </w:pPr>
      <w:r w:rsidRPr="00B5279E">
        <w:rPr>
          <w:rFonts w:ascii="Calibri" w:hAnsi="Calibri" w:cs="Calibri"/>
          <w:i/>
          <w:sz w:val="26"/>
          <w:szCs w:val="26"/>
        </w:rPr>
        <w:t>Čl. 10</w:t>
      </w:r>
    </w:p>
    <w:p w:rsidR="00B5279E" w:rsidRPr="00B5279E" w:rsidRDefault="00B5279E" w:rsidP="00B5279E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 w:rsidRPr="00B5279E">
        <w:rPr>
          <w:rFonts w:ascii="Calibri" w:hAnsi="Calibri" w:cs="Calibri"/>
          <w:i/>
          <w:sz w:val="26"/>
          <w:szCs w:val="26"/>
        </w:rPr>
        <w:t>Společná ustanovení</w:t>
      </w:r>
    </w:p>
    <w:p w:rsidR="00B5279E" w:rsidRPr="008055C9" w:rsidRDefault="00B5279E" w:rsidP="00B5279E">
      <w:pPr>
        <w:numPr>
          <w:ilvl w:val="0"/>
          <w:numId w:val="22"/>
        </w:numPr>
        <w:spacing w:before="120" w:line="264" w:lineRule="auto"/>
        <w:jc w:val="both"/>
        <w:rPr>
          <w:rFonts w:ascii="Calibri" w:hAnsi="Calibri" w:cs="Calibri"/>
          <w:sz w:val="22"/>
          <w:szCs w:val="22"/>
        </w:rPr>
      </w:pPr>
      <w:r w:rsidRPr="008055C9">
        <w:rPr>
          <w:rFonts w:ascii="Calibri" w:hAnsi="Calibri" w:cs="Calibr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055C9">
        <w:rPr>
          <w:rFonts w:ascii="Calibri" w:hAnsi="Calibri" w:cs="Calibri"/>
          <w:vertAlign w:val="superscript"/>
        </w:rPr>
        <w:footnoteReference w:id="17"/>
      </w:r>
    </w:p>
    <w:p w:rsidR="00B5279E" w:rsidRPr="002E0EAD" w:rsidRDefault="00B5279E" w:rsidP="00B5279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055C9">
        <w:rPr>
          <w:rFonts w:ascii="Calibri" w:hAnsi="Calibri" w:cs="Calibri"/>
          <w:sz w:val="22"/>
          <w:szCs w:val="22"/>
        </w:rPr>
        <w:t>Na svěřen</w:t>
      </w:r>
      <w:r w:rsidR="006978EE">
        <w:rPr>
          <w:rFonts w:ascii="Calibri" w:hAnsi="Calibri" w:cs="Calibri"/>
          <w:sz w:val="22"/>
          <w:szCs w:val="22"/>
        </w:rPr>
        <w:t>ec</w:t>
      </w:r>
      <w:r w:rsidRPr="008055C9">
        <w:rPr>
          <w:rFonts w:ascii="Calibri" w:hAnsi="Calibri" w:cs="Calibri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B5279E" w:rsidRPr="008055C9" w:rsidRDefault="00B5279E" w:rsidP="007147F5">
      <w:pPr>
        <w:pStyle w:val="slalnk"/>
        <w:spacing w:before="240"/>
        <w:rPr>
          <w:rFonts w:ascii="Calibri" w:hAnsi="Calibri" w:cs="Calibri"/>
          <w:i/>
          <w:sz w:val="26"/>
          <w:szCs w:val="26"/>
        </w:rPr>
      </w:pPr>
      <w:r w:rsidRPr="008055C9">
        <w:rPr>
          <w:rFonts w:ascii="Calibri" w:hAnsi="Calibri" w:cs="Calibri"/>
          <w:i/>
          <w:sz w:val="26"/>
          <w:szCs w:val="26"/>
        </w:rPr>
        <w:t>Čl. 11</w:t>
      </w:r>
    </w:p>
    <w:p w:rsidR="00B5279E" w:rsidRPr="008055C9" w:rsidRDefault="006D164A" w:rsidP="008055C9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>
        <w:rPr>
          <w:rFonts w:ascii="Calibri" w:hAnsi="Calibri" w:cs="Calibri"/>
          <w:i/>
          <w:sz w:val="26"/>
          <w:szCs w:val="26"/>
        </w:rPr>
        <w:t>Přechodné</w:t>
      </w:r>
      <w:r w:rsidR="00B5279E" w:rsidRPr="008055C9">
        <w:rPr>
          <w:rFonts w:ascii="Calibri" w:hAnsi="Calibri" w:cs="Calibri"/>
          <w:i/>
          <w:sz w:val="26"/>
          <w:szCs w:val="26"/>
        </w:rPr>
        <w:t xml:space="preserve"> ustanovení</w:t>
      </w:r>
    </w:p>
    <w:p w:rsidR="00B5279E" w:rsidRPr="008055C9" w:rsidRDefault="00B5279E" w:rsidP="006D164A">
      <w:pPr>
        <w:spacing w:before="12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8055C9">
        <w:rPr>
          <w:rFonts w:ascii="Calibri" w:hAnsi="Calibri" w:cs="Calibri"/>
          <w:sz w:val="22"/>
          <w:szCs w:val="22"/>
        </w:rPr>
        <w:t>Poplatkové povinnosti vzniklé před nabytím účinnosti této vyhlášky se posuzují podle dosavadních právních předpisů.</w:t>
      </w:r>
    </w:p>
    <w:p w:rsidR="00B5279E" w:rsidRPr="008055C9" w:rsidRDefault="00B5279E" w:rsidP="007147F5">
      <w:pPr>
        <w:pStyle w:val="slalnk"/>
        <w:spacing w:before="240"/>
        <w:rPr>
          <w:rFonts w:ascii="Calibri" w:hAnsi="Calibri" w:cs="Calibri"/>
          <w:i/>
          <w:sz w:val="26"/>
          <w:szCs w:val="26"/>
        </w:rPr>
      </w:pPr>
      <w:r w:rsidRPr="008055C9">
        <w:rPr>
          <w:rFonts w:ascii="Calibri" w:hAnsi="Calibri" w:cs="Calibri"/>
          <w:i/>
          <w:sz w:val="26"/>
          <w:szCs w:val="26"/>
        </w:rPr>
        <w:t>Čl. 12</w:t>
      </w:r>
    </w:p>
    <w:p w:rsidR="00B5279E" w:rsidRPr="008055C9" w:rsidRDefault="00415F79" w:rsidP="008055C9">
      <w:pPr>
        <w:pStyle w:val="slalnk"/>
        <w:spacing w:before="0"/>
        <w:rPr>
          <w:rFonts w:ascii="Calibri" w:hAnsi="Calibri" w:cs="Calibri"/>
          <w:i/>
          <w:sz w:val="26"/>
          <w:szCs w:val="26"/>
        </w:rPr>
      </w:pPr>
      <w:r>
        <w:rPr>
          <w:rFonts w:ascii="Calibri" w:hAnsi="Calibri" w:cs="Calibri"/>
          <w:i/>
          <w:sz w:val="26"/>
          <w:szCs w:val="26"/>
        </w:rPr>
        <w:t>Závěrečná</w:t>
      </w:r>
      <w:r w:rsidR="00B5279E" w:rsidRPr="008055C9">
        <w:rPr>
          <w:rFonts w:ascii="Calibri" w:hAnsi="Calibri" w:cs="Calibri"/>
          <w:i/>
          <w:sz w:val="26"/>
          <w:szCs w:val="26"/>
        </w:rPr>
        <w:t xml:space="preserve"> ustanovení</w:t>
      </w:r>
    </w:p>
    <w:p w:rsidR="00415F79" w:rsidRPr="00415F79" w:rsidRDefault="00415F79" w:rsidP="00415F79">
      <w:pPr>
        <w:widowControl w:val="0"/>
        <w:numPr>
          <w:ilvl w:val="0"/>
          <w:numId w:val="26"/>
        </w:numPr>
        <w:spacing w:before="120" w:after="6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877902">
        <w:rPr>
          <w:rFonts w:ascii="Calibri" w:hAnsi="Calibri" w:cs="Calibri"/>
          <w:sz w:val="22"/>
          <w:szCs w:val="22"/>
        </w:rPr>
        <w:t>Nabytím účinnosti této vyhlášky se zrušuj</w:t>
      </w:r>
      <w:r w:rsidR="00DD68C7">
        <w:rPr>
          <w:rFonts w:ascii="Calibri" w:hAnsi="Calibri" w:cs="Calibri"/>
          <w:sz w:val="22"/>
          <w:szCs w:val="22"/>
        </w:rPr>
        <w:t>e:</w:t>
      </w:r>
    </w:p>
    <w:p w:rsidR="000720FA" w:rsidRPr="000720FA" w:rsidRDefault="00415F79" w:rsidP="000720FA">
      <w:pPr>
        <w:widowControl w:val="0"/>
        <w:numPr>
          <w:ilvl w:val="1"/>
          <w:numId w:val="26"/>
        </w:numPr>
        <w:spacing w:before="120" w:after="6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0720FA">
        <w:rPr>
          <w:rFonts w:ascii="Calibri" w:hAnsi="Calibri" w:cs="Calibri"/>
          <w:sz w:val="22"/>
          <w:szCs w:val="22"/>
        </w:rPr>
        <w:t xml:space="preserve"> o</w:t>
      </w:r>
      <w:r w:rsidR="00156EC2">
        <w:rPr>
          <w:rFonts w:ascii="Calibri" w:hAnsi="Calibri" w:cs="Calibri"/>
          <w:sz w:val="22"/>
          <w:szCs w:val="22"/>
        </w:rPr>
        <w:t>becně závazná vyhláška obce Supíkovice č. 1/2021 ze dne 18. 11. 2021</w:t>
      </w:r>
      <w:r w:rsidR="000720FA">
        <w:rPr>
          <w:rFonts w:ascii="Calibri" w:hAnsi="Calibri" w:cs="Calibri"/>
          <w:sz w:val="22"/>
          <w:szCs w:val="22"/>
        </w:rPr>
        <w:t>,</w:t>
      </w:r>
      <w:r w:rsidRPr="000720FA">
        <w:rPr>
          <w:rFonts w:ascii="Calibri" w:hAnsi="Calibri" w:cs="Calibri"/>
          <w:sz w:val="22"/>
          <w:szCs w:val="22"/>
        </w:rPr>
        <w:t xml:space="preserve"> </w:t>
      </w:r>
      <w:r w:rsidR="000720FA" w:rsidRPr="000720FA">
        <w:rPr>
          <w:rFonts w:ascii="Calibri" w:hAnsi="Calibri" w:cs="Calibri"/>
          <w:sz w:val="22"/>
          <w:szCs w:val="22"/>
        </w:rPr>
        <w:t xml:space="preserve">o místním poplatku za </w:t>
      </w:r>
      <w:r w:rsidR="00156EC2">
        <w:rPr>
          <w:rFonts w:ascii="Calibri" w:hAnsi="Calibri" w:cs="Calibri"/>
          <w:sz w:val="22"/>
          <w:szCs w:val="22"/>
        </w:rPr>
        <w:t>obecní systém odpadového hospodářství.</w:t>
      </w:r>
    </w:p>
    <w:p w:rsidR="00415F79" w:rsidRDefault="00415F79" w:rsidP="006978EE">
      <w:pPr>
        <w:widowControl w:val="0"/>
        <w:numPr>
          <w:ilvl w:val="0"/>
          <w:numId w:val="26"/>
        </w:numPr>
        <w:spacing w:before="12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877902">
        <w:rPr>
          <w:rFonts w:ascii="Calibri" w:hAnsi="Calibri" w:cs="Calibri"/>
          <w:sz w:val="22"/>
          <w:szCs w:val="22"/>
        </w:rPr>
        <w:t>Tato vyhláška nabývá účinnosti dnem</w:t>
      </w:r>
      <w:r>
        <w:rPr>
          <w:rFonts w:ascii="Calibri" w:hAnsi="Calibri" w:cs="Calibri"/>
          <w:sz w:val="22"/>
          <w:szCs w:val="22"/>
        </w:rPr>
        <w:t xml:space="preserve"> </w:t>
      </w:r>
      <w:r w:rsidRPr="000720FA">
        <w:rPr>
          <w:rFonts w:ascii="Calibri" w:hAnsi="Calibri" w:cs="Calibri"/>
          <w:b/>
          <w:sz w:val="22"/>
          <w:szCs w:val="22"/>
        </w:rPr>
        <w:t>1.</w:t>
      </w:r>
      <w:r w:rsidR="00156EC2">
        <w:rPr>
          <w:rFonts w:ascii="Calibri" w:hAnsi="Calibri" w:cs="Calibri"/>
          <w:b/>
          <w:sz w:val="22"/>
          <w:szCs w:val="22"/>
        </w:rPr>
        <w:t xml:space="preserve"> </w:t>
      </w:r>
      <w:r w:rsidRPr="000720FA">
        <w:rPr>
          <w:rFonts w:ascii="Calibri" w:hAnsi="Calibri" w:cs="Calibri"/>
          <w:b/>
          <w:sz w:val="22"/>
          <w:szCs w:val="22"/>
        </w:rPr>
        <w:t>1.</w:t>
      </w:r>
      <w:r w:rsidR="00156EC2">
        <w:rPr>
          <w:rFonts w:ascii="Calibri" w:hAnsi="Calibri" w:cs="Calibri"/>
          <w:b/>
          <w:sz w:val="22"/>
          <w:szCs w:val="22"/>
        </w:rPr>
        <w:t xml:space="preserve"> </w:t>
      </w:r>
      <w:r w:rsidRPr="000720FA">
        <w:rPr>
          <w:rFonts w:ascii="Calibri" w:hAnsi="Calibri" w:cs="Calibri"/>
          <w:b/>
          <w:sz w:val="22"/>
          <w:szCs w:val="22"/>
        </w:rPr>
        <w:t>202</w:t>
      </w:r>
      <w:r w:rsidR="00156EC2">
        <w:rPr>
          <w:rFonts w:ascii="Calibri" w:hAnsi="Calibri" w:cs="Calibri"/>
          <w:b/>
          <w:sz w:val="22"/>
          <w:szCs w:val="22"/>
        </w:rPr>
        <w:t>3</w:t>
      </w:r>
      <w:r w:rsidRPr="00877902">
        <w:rPr>
          <w:rFonts w:ascii="Calibri" w:hAnsi="Calibri" w:cs="Calibri"/>
          <w:sz w:val="22"/>
          <w:szCs w:val="22"/>
        </w:rPr>
        <w:t>.</w:t>
      </w:r>
    </w:p>
    <w:p w:rsidR="007147F5" w:rsidRDefault="007147F5" w:rsidP="007147F5">
      <w:pPr>
        <w:widowControl w:val="0"/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7147F5" w:rsidRDefault="007147F5" w:rsidP="007147F5">
      <w:pPr>
        <w:widowControl w:val="0"/>
        <w:spacing w:before="120" w:after="60" w:line="264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7147F5" w:rsidRPr="007147F5" w:rsidRDefault="007147F5" w:rsidP="007147F5">
      <w:pPr>
        <w:shd w:val="clear" w:color="auto" w:fill="FFFFFF"/>
        <w:tabs>
          <w:tab w:val="center" w:pos="2410"/>
          <w:tab w:val="center" w:pos="8364"/>
        </w:tabs>
        <w:spacing w:before="240"/>
        <w:rPr>
          <w:rFonts w:cs="Calibri"/>
        </w:rPr>
      </w:pPr>
      <w:r>
        <w:rPr>
          <w:rFonts w:cs="Calibri"/>
        </w:rPr>
        <w:tab/>
      </w:r>
      <w:r w:rsidRPr="007147F5">
        <w:rPr>
          <w:rFonts w:cs="Calibri"/>
        </w:rPr>
        <w:t>_____________________</w:t>
      </w:r>
      <w:r>
        <w:rPr>
          <w:rFonts w:cs="Calibri"/>
        </w:rPr>
        <w:tab/>
      </w:r>
      <w:r w:rsidRPr="007147F5">
        <w:rPr>
          <w:rFonts w:cs="Calibri"/>
        </w:rPr>
        <w:t>_____________________</w:t>
      </w:r>
    </w:p>
    <w:p w:rsidR="007147F5" w:rsidRPr="007147F5" w:rsidRDefault="007147F5" w:rsidP="007147F5">
      <w:pPr>
        <w:shd w:val="clear" w:color="auto" w:fill="FFFFFF"/>
        <w:tabs>
          <w:tab w:val="center" w:pos="2410"/>
          <w:tab w:val="center" w:pos="8364"/>
        </w:tabs>
        <w:rPr>
          <w:rFonts w:cs="Calibri"/>
        </w:rPr>
      </w:pPr>
      <w:r>
        <w:rPr>
          <w:rFonts w:cs="Calibri"/>
        </w:rPr>
        <w:tab/>
      </w:r>
      <w:r w:rsidRPr="007147F5">
        <w:rPr>
          <w:rFonts w:cs="Calibri"/>
        </w:rPr>
        <w:t>Roman Bican</w:t>
      </w:r>
      <w:r>
        <w:rPr>
          <w:rFonts w:cs="Calibri"/>
        </w:rPr>
        <w:tab/>
      </w:r>
      <w:bookmarkStart w:id="0" w:name="_GoBack"/>
      <w:bookmarkEnd w:id="0"/>
      <w:r w:rsidRPr="007147F5">
        <w:rPr>
          <w:rFonts w:cs="Calibri"/>
        </w:rPr>
        <w:t>Ing. Radka Hečková</w:t>
      </w:r>
    </w:p>
    <w:p w:rsidR="007147F5" w:rsidRDefault="007147F5" w:rsidP="007147F5">
      <w:pPr>
        <w:shd w:val="clear" w:color="auto" w:fill="FFFFFF"/>
        <w:tabs>
          <w:tab w:val="center" w:pos="2410"/>
          <w:tab w:val="center" w:pos="8364"/>
        </w:tabs>
        <w:rPr>
          <w:rFonts w:cs="Calibri"/>
        </w:rPr>
      </w:pPr>
      <w:r>
        <w:rPr>
          <w:rFonts w:cs="Calibri"/>
        </w:rPr>
        <w:tab/>
      </w:r>
      <w:r w:rsidRPr="007147F5">
        <w:rPr>
          <w:rFonts w:cs="Calibri"/>
        </w:rPr>
        <w:t>starosta obce</w:t>
      </w:r>
      <w:r>
        <w:rPr>
          <w:rFonts w:cs="Calibri"/>
        </w:rPr>
        <w:tab/>
      </w:r>
      <w:r w:rsidRPr="007147F5">
        <w:rPr>
          <w:rFonts w:cs="Calibri"/>
        </w:rPr>
        <w:t>místostarostka obce</w:t>
      </w:r>
    </w:p>
    <w:sectPr w:rsidR="007147F5" w:rsidSect="000720FA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5C" w:rsidRDefault="00B7175C">
      <w:r>
        <w:separator/>
      </w:r>
    </w:p>
  </w:endnote>
  <w:endnote w:type="continuationSeparator" w:id="0">
    <w:p w:rsidR="00B7175C" w:rsidRDefault="00B7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Pr="000E631D" w:rsidRDefault="00A913FA">
    <w:pPr>
      <w:pStyle w:val="Zpat"/>
      <w:jc w:val="center"/>
      <w:rPr>
        <w:rFonts w:ascii="Calibri" w:hAnsi="Calibri" w:cs="Calibri"/>
        <w:sz w:val="20"/>
        <w:szCs w:val="20"/>
      </w:rPr>
    </w:pPr>
    <w:r w:rsidRPr="000E631D">
      <w:rPr>
        <w:rFonts w:ascii="Calibri" w:hAnsi="Calibri" w:cs="Calibri"/>
        <w:sz w:val="20"/>
        <w:szCs w:val="20"/>
      </w:rPr>
      <w:t>-</w:t>
    </w:r>
    <w:r w:rsidR="00C54C28" w:rsidRPr="000E631D">
      <w:rPr>
        <w:rFonts w:ascii="Calibri" w:hAnsi="Calibri" w:cs="Calibri"/>
        <w:sz w:val="20"/>
        <w:szCs w:val="20"/>
      </w:rPr>
      <w:fldChar w:fldCharType="begin"/>
    </w:r>
    <w:r w:rsidR="00C54C28" w:rsidRPr="000E631D">
      <w:rPr>
        <w:rFonts w:ascii="Calibri" w:hAnsi="Calibri" w:cs="Calibri"/>
        <w:sz w:val="20"/>
        <w:szCs w:val="20"/>
      </w:rPr>
      <w:instrText>PAGE   \* MERGEFORMAT</w:instrText>
    </w:r>
    <w:r w:rsidR="00C54C28" w:rsidRPr="000E631D">
      <w:rPr>
        <w:rFonts w:ascii="Calibri" w:hAnsi="Calibri" w:cs="Calibri"/>
        <w:sz w:val="20"/>
        <w:szCs w:val="20"/>
      </w:rPr>
      <w:fldChar w:fldCharType="separate"/>
    </w:r>
    <w:r w:rsidR="005B2EF5">
      <w:rPr>
        <w:rFonts w:ascii="Calibri" w:hAnsi="Calibri" w:cs="Calibri"/>
        <w:noProof/>
        <w:sz w:val="20"/>
        <w:szCs w:val="20"/>
      </w:rPr>
      <w:t>3</w:t>
    </w:r>
    <w:r w:rsidR="00C54C28" w:rsidRPr="000E631D">
      <w:rPr>
        <w:rFonts w:ascii="Calibri" w:hAnsi="Calibri" w:cs="Calibri"/>
        <w:sz w:val="20"/>
        <w:szCs w:val="20"/>
      </w:rPr>
      <w:fldChar w:fldCharType="end"/>
    </w:r>
    <w:r w:rsidRPr="000E631D">
      <w:rPr>
        <w:rFonts w:ascii="Calibri" w:hAnsi="Calibri" w:cs="Calibri"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43D" w:rsidRPr="000E631D" w:rsidRDefault="003A243D" w:rsidP="003A243D">
    <w:pPr>
      <w:pStyle w:val="Zpat"/>
      <w:jc w:val="center"/>
      <w:rPr>
        <w:rFonts w:ascii="Calibri" w:hAnsi="Calibri" w:cs="Calibri"/>
        <w:sz w:val="20"/>
        <w:szCs w:val="20"/>
      </w:rPr>
    </w:pPr>
    <w:r w:rsidRPr="000E631D">
      <w:rPr>
        <w:rFonts w:ascii="Calibri" w:hAnsi="Calibri" w:cs="Calibri"/>
        <w:sz w:val="20"/>
        <w:szCs w:val="20"/>
      </w:rP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5C" w:rsidRDefault="00B7175C">
      <w:r>
        <w:separator/>
      </w:r>
    </w:p>
  </w:footnote>
  <w:footnote w:type="continuationSeparator" w:id="0">
    <w:p w:rsidR="00B7175C" w:rsidRDefault="00B7175C">
      <w:r>
        <w:continuationSeparator/>
      </w:r>
    </w:p>
  </w:footnote>
  <w:footnote w:id="1">
    <w:p w:rsidR="002D616C" w:rsidRPr="00976B40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Style w:val="Znakapoznpodarou"/>
          <w:rFonts w:ascii="Calibri" w:hAnsi="Calibri" w:cs="Calibri"/>
          <w:b/>
          <w:sz w:val="18"/>
          <w:szCs w:val="18"/>
        </w:rPr>
        <w:t xml:space="preserve"> </w:t>
      </w:r>
      <w:r w:rsidRPr="00976B40">
        <w:rPr>
          <w:rFonts w:ascii="Calibri" w:hAnsi="Calibri" w:cs="Calibri"/>
          <w:b/>
          <w:sz w:val="18"/>
          <w:szCs w:val="18"/>
        </w:rPr>
        <w:t>§ 15 odst. 1 zákona, o místních poplatcích</w:t>
      </w:r>
    </w:p>
  </w:footnote>
  <w:footnote w:id="2">
    <w:p w:rsidR="002D616C" w:rsidRPr="00976B40" w:rsidRDefault="002D616C" w:rsidP="002D616C">
      <w:pPr>
        <w:pStyle w:val="Textpoznpodarou"/>
        <w:rPr>
          <w:rFonts w:ascii="Calibri" w:hAnsi="Calibri" w:cs="Calibri"/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Style w:val="Znakapoznpodarou"/>
          <w:rFonts w:ascii="Calibri" w:hAnsi="Calibri" w:cs="Calibri"/>
          <w:b/>
          <w:sz w:val="18"/>
          <w:szCs w:val="18"/>
        </w:rPr>
        <w:t xml:space="preserve"> </w:t>
      </w:r>
      <w:r w:rsidRPr="00976B40">
        <w:rPr>
          <w:rStyle w:val="Znakapoznpodarou"/>
          <w:rFonts w:ascii="Calibri" w:hAnsi="Calibri" w:cs="Calibri"/>
          <w:b/>
          <w:sz w:val="18"/>
          <w:szCs w:val="18"/>
          <w:vertAlign w:val="baseline"/>
        </w:rPr>
        <w:t>§</w:t>
      </w:r>
      <w:r w:rsidRPr="00976B40">
        <w:rPr>
          <w:rFonts w:ascii="Calibri" w:hAnsi="Calibri" w:cs="Calibri"/>
          <w:b/>
          <w:sz w:val="18"/>
          <w:szCs w:val="18"/>
        </w:rPr>
        <w:t xml:space="preserve"> 10e zákona o místních poplatcích</w:t>
      </w:r>
    </w:p>
  </w:footnote>
  <w:footnote w:id="3">
    <w:p w:rsidR="002D616C" w:rsidRPr="00976B40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Style w:val="Znakapoznpodarou"/>
          <w:rFonts w:ascii="Calibri" w:hAnsi="Calibri" w:cs="Calibri"/>
          <w:b/>
          <w:sz w:val="18"/>
          <w:szCs w:val="18"/>
        </w:rPr>
        <w:t xml:space="preserve"> </w:t>
      </w:r>
      <w:r w:rsidRPr="00976B40">
        <w:rPr>
          <w:rFonts w:ascii="Calibri" w:hAnsi="Calibri" w:cs="Calibri"/>
          <w:b/>
          <w:sz w:val="18"/>
          <w:szCs w:val="18"/>
        </w:rPr>
        <w:t xml:space="preserve">Za přihlášení fyzické osoby se podle § 16c zákona o místních poplatcích považuje </w:t>
      </w:r>
    </w:p>
    <w:p w:rsidR="002D616C" w:rsidRPr="00976B40" w:rsidRDefault="002D616C" w:rsidP="002D616C">
      <w:pPr>
        <w:pStyle w:val="Textpoznpodarou"/>
        <w:ind w:firstLine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:rsidR="002D616C" w:rsidRPr="00976B40" w:rsidRDefault="002D616C" w:rsidP="002D616C">
      <w:pPr>
        <w:pStyle w:val="Textpoznpodarou"/>
        <w:ind w:left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 dočasné ochraně</w:t>
      </w:r>
      <w:r w:rsidRPr="00976B40">
        <w:rPr>
          <w:rFonts w:ascii="Calibri" w:hAnsi="Calibri" w:cs="Calibri"/>
          <w:sz w:val="18"/>
          <w:szCs w:val="18"/>
        </w:rPr>
        <w:br/>
        <w:t xml:space="preserve"> cizinců, jde-li o cizince,</w:t>
      </w:r>
    </w:p>
    <w:p w:rsidR="002D616C" w:rsidRPr="00976B40" w:rsidRDefault="002D616C" w:rsidP="002D616C">
      <w:pPr>
        <w:pStyle w:val="Textpoznpodarou"/>
        <w:ind w:firstLine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>1. kterému byl povolen trvalý pobyt,</w:t>
      </w:r>
    </w:p>
    <w:p w:rsidR="002D616C" w:rsidRPr="00976B40" w:rsidRDefault="002D616C" w:rsidP="002D616C">
      <w:pPr>
        <w:pStyle w:val="Textpoznpodarou"/>
        <w:ind w:firstLine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:rsidR="002D616C" w:rsidRPr="00976B40" w:rsidRDefault="002D616C" w:rsidP="002D616C">
      <w:pPr>
        <w:pStyle w:val="Textpoznpodarou"/>
        <w:ind w:left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>3. který je žadatelem o udělení mezinárodní ochrany nebo osobou strpěnou na území podle zákona o azylu anebo žadatelem o</w:t>
      </w:r>
      <w:r w:rsidRPr="00976B40">
        <w:rPr>
          <w:rFonts w:ascii="Calibri" w:hAnsi="Calibri" w:cs="Calibri"/>
          <w:sz w:val="18"/>
          <w:szCs w:val="18"/>
        </w:rPr>
        <w:br/>
        <w:t xml:space="preserve">    poskytnutí dočasné ochrany podle zákona o dočasné ochraně cizinců, nebo</w:t>
      </w:r>
    </w:p>
    <w:p w:rsidR="002D616C" w:rsidRPr="00976B40" w:rsidRDefault="002D616C" w:rsidP="002D616C">
      <w:pPr>
        <w:pStyle w:val="Textpoznpodarou"/>
        <w:ind w:firstLine="708"/>
        <w:rPr>
          <w:rFonts w:ascii="Calibri" w:hAnsi="Calibri" w:cs="Calibri"/>
          <w:sz w:val="18"/>
          <w:szCs w:val="18"/>
        </w:rPr>
      </w:pPr>
      <w:r w:rsidRPr="00976B40">
        <w:rPr>
          <w:rFonts w:ascii="Calibri" w:hAnsi="Calibri" w:cs="Calibr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2D616C" w:rsidRPr="00976B40" w:rsidRDefault="002D616C" w:rsidP="002D616C">
      <w:pPr>
        <w:pStyle w:val="Textpoznpodarou"/>
        <w:rPr>
          <w:b/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Fonts w:ascii="Calibri" w:hAnsi="Calibri" w:cs="Calibri"/>
          <w:b/>
          <w:sz w:val="18"/>
          <w:szCs w:val="18"/>
        </w:rPr>
        <w:t xml:space="preserve"> </w:t>
      </w:r>
      <w:r w:rsidRPr="00976B40">
        <w:rPr>
          <w:rStyle w:val="Znakapoznpodarou"/>
          <w:rFonts w:ascii="Calibri" w:hAnsi="Calibri" w:cs="Calibri"/>
          <w:b/>
          <w:sz w:val="18"/>
          <w:szCs w:val="18"/>
          <w:vertAlign w:val="baseline"/>
        </w:rPr>
        <w:t>§</w:t>
      </w:r>
      <w:r w:rsidRPr="00976B40">
        <w:rPr>
          <w:rFonts w:ascii="Calibri" w:hAnsi="Calibri" w:cs="Calibri"/>
          <w:b/>
          <w:sz w:val="18"/>
          <w:szCs w:val="18"/>
        </w:rPr>
        <w:t xml:space="preserve"> 10p zákona o místních poplatcích</w:t>
      </w:r>
    </w:p>
  </w:footnote>
  <w:footnote w:id="5">
    <w:p w:rsidR="002D616C" w:rsidRPr="00976B40" w:rsidRDefault="002D616C" w:rsidP="002D616C">
      <w:pPr>
        <w:pStyle w:val="Textpoznpodarou"/>
        <w:rPr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Style w:val="Znakapoznpodarou"/>
          <w:rFonts w:ascii="Calibri" w:hAnsi="Calibri" w:cs="Calibri"/>
          <w:b/>
          <w:sz w:val="18"/>
          <w:szCs w:val="18"/>
        </w:rPr>
        <w:t xml:space="preserve"> </w:t>
      </w:r>
      <w:r w:rsidRPr="00976B40">
        <w:rPr>
          <w:rStyle w:val="Znakapoznpodarou"/>
          <w:rFonts w:ascii="Calibri" w:hAnsi="Calibri" w:cs="Calibri"/>
          <w:b/>
          <w:sz w:val="18"/>
          <w:szCs w:val="18"/>
          <w:vertAlign w:val="baseline"/>
        </w:rPr>
        <w:t>§ 10o odst. 1 zákona o místních poplatcích</w:t>
      </w:r>
    </w:p>
  </w:footnote>
  <w:footnote w:id="6">
    <w:p w:rsidR="002D616C" w:rsidRPr="007671F5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976B40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976B40">
        <w:rPr>
          <w:rFonts w:ascii="Calibri" w:hAnsi="Calibri" w:cs="Calibri"/>
          <w:b/>
          <w:sz w:val="18"/>
          <w:szCs w:val="18"/>
        </w:rPr>
        <w:t xml:space="preserve"> § 14a odst. 2 zákona o místních poplatcích</w:t>
      </w:r>
    </w:p>
  </w:footnote>
  <w:footnote w:id="7">
    <w:p w:rsidR="002D616C" w:rsidRPr="007671F5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14a odst. 3 zákona o místních poplatcích</w:t>
      </w:r>
    </w:p>
  </w:footnote>
  <w:footnote w:id="8">
    <w:p w:rsidR="002D616C" w:rsidRPr="007671F5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14a odst. 4 zákona o místních poplatcích</w:t>
      </w:r>
    </w:p>
  </w:footnote>
  <w:footnote w:id="9">
    <w:p w:rsidR="002D616C" w:rsidRPr="007671F5" w:rsidRDefault="002D616C" w:rsidP="002D616C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14a odst. 5 zákona o místních poplatcích</w:t>
      </w:r>
    </w:p>
  </w:footnote>
  <w:footnote w:id="10">
    <w:p w:rsidR="00901F24" w:rsidRPr="007671F5" w:rsidRDefault="00901F24" w:rsidP="00901F24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 § 10h odst. 2 ve spojení s § 10o odst. 2 zákona o místních poplatcích</w:t>
      </w:r>
    </w:p>
  </w:footnote>
  <w:footnote w:id="11">
    <w:p w:rsidR="00901F24" w:rsidRDefault="00901F24" w:rsidP="00901F24">
      <w:pPr>
        <w:pStyle w:val="Textpoznpodarou"/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9E49FB" w:rsidRPr="007671F5" w:rsidRDefault="009E49FB" w:rsidP="009E49FB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10g zákona o místních poplatcích</w:t>
      </w:r>
    </w:p>
  </w:footnote>
  <w:footnote w:id="13">
    <w:p w:rsidR="009E49FB" w:rsidRPr="00BA1E8D" w:rsidRDefault="009E49FB" w:rsidP="009E49FB">
      <w:pPr>
        <w:pStyle w:val="Textpoznpodarou"/>
        <w:rPr>
          <w:rFonts w:ascii="Arial" w:hAnsi="Arial" w:cs="Arial"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14a odst. 6 zákona o místních poplatcích</w:t>
      </w:r>
    </w:p>
  </w:footnote>
  <w:footnote w:id="14">
    <w:p w:rsidR="00B5279E" w:rsidRPr="007671F5" w:rsidRDefault="00B5279E" w:rsidP="00B5279E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11 odst. 1 zákona o místních poplatcích</w:t>
      </w:r>
    </w:p>
  </w:footnote>
  <w:footnote w:id="15">
    <w:p w:rsidR="00B5279E" w:rsidRPr="007671F5" w:rsidRDefault="00B5279E" w:rsidP="00B5279E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11 odst. 3 zákona o místních poplatcích</w:t>
      </w:r>
    </w:p>
  </w:footnote>
  <w:footnote w:id="16">
    <w:p w:rsidR="00B5279E" w:rsidRPr="007671F5" w:rsidRDefault="00B5279E" w:rsidP="00B5279E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12 zákona o místních poplatcích</w:t>
      </w:r>
    </w:p>
  </w:footnote>
  <w:footnote w:id="17">
    <w:p w:rsidR="00B5279E" w:rsidRPr="007671F5" w:rsidRDefault="00B5279E" w:rsidP="00B5279E">
      <w:pPr>
        <w:pStyle w:val="Textpoznpodarou"/>
        <w:rPr>
          <w:rFonts w:ascii="Calibri" w:hAnsi="Calibri" w:cs="Calibri"/>
          <w:b/>
          <w:sz w:val="18"/>
          <w:szCs w:val="18"/>
        </w:rPr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10q zákona o místních poplatcích</w:t>
      </w:r>
    </w:p>
  </w:footnote>
  <w:footnote w:id="18">
    <w:p w:rsidR="00B5279E" w:rsidRDefault="00B5279E" w:rsidP="00B5279E">
      <w:pPr>
        <w:pStyle w:val="Textpoznpodarou"/>
      </w:pPr>
      <w:r w:rsidRPr="007671F5">
        <w:rPr>
          <w:rStyle w:val="Znakapoznpodarou"/>
          <w:rFonts w:ascii="Calibri" w:hAnsi="Calibri" w:cs="Calibri"/>
          <w:b/>
          <w:sz w:val="18"/>
          <w:szCs w:val="18"/>
        </w:rPr>
        <w:footnoteRef/>
      </w:r>
      <w:r w:rsidRPr="007671F5">
        <w:rPr>
          <w:rFonts w:ascii="Calibri" w:hAnsi="Calibri" w:cs="Calibri"/>
          <w:b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43D" w:rsidRPr="00A913FA" w:rsidRDefault="00933F20" w:rsidP="003A243D">
    <w:pPr>
      <w:pStyle w:val="Zhlav"/>
      <w:jc w:val="center"/>
      <w:rPr>
        <w:rFonts w:ascii="Calibri" w:hAnsi="Calibri" w:cs="Calibri"/>
        <w:b/>
        <w:caps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93980</wp:posOffset>
          </wp:positionH>
          <wp:positionV relativeFrom="paragraph">
            <wp:posOffset>57150</wp:posOffset>
          </wp:positionV>
          <wp:extent cx="461010" cy="525780"/>
          <wp:effectExtent l="0" t="0" r="0" b="0"/>
          <wp:wrapTight wrapText="bothSides">
            <wp:wrapPolygon edited="0">
              <wp:start x="0" y="0"/>
              <wp:lineTo x="0" y="21130"/>
              <wp:lineTo x="20529" y="21130"/>
              <wp:lineTo x="20529" y="0"/>
              <wp:lineTo x="0" y="0"/>
            </wp:wrapPolygon>
          </wp:wrapTight>
          <wp:docPr id="1" name="Obrázek 1" descr="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243D" w:rsidRPr="004362B0">
      <w:rPr>
        <w:rFonts w:ascii="Calibri" w:hAnsi="Calibri" w:cs="Calibri"/>
        <w:b/>
        <w:caps/>
        <w:sz w:val="36"/>
        <w:szCs w:val="36"/>
      </w:rPr>
      <w:t>o</w:t>
    </w:r>
    <w:r w:rsidR="003A243D" w:rsidRPr="00A913FA">
      <w:rPr>
        <w:rFonts w:ascii="Calibri" w:hAnsi="Calibri" w:cs="Calibri"/>
        <w:b/>
        <w:caps/>
        <w:sz w:val="30"/>
        <w:szCs w:val="30"/>
      </w:rPr>
      <w:t>bec supíkovice</w:t>
    </w:r>
    <w:r w:rsidR="00976B40">
      <w:rPr>
        <w:rFonts w:ascii="Calibri" w:hAnsi="Calibri" w:cs="Calibri"/>
        <w:b/>
        <w:caps/>
        <w:sz w:val="30"/>
        <w:szCs w:val="30"/>
      </w:rPr>
      <w:t xml:space="preserve">       </w:t>
    </w:r>
  </w:p>
  <w:p w:rsidR="003A243D" w:rsidRPr="004362B0" w:rsidRDefault="003A243D" w:rsidP="003A243D">
    <w:pPr>
      <w:pStyle w:val="Zhlav"/>
      <w:jc w:val="center"/>
      <w:rPr>
        <w:rFonts w:ascii="Calibri" w:hAnsi="Calibri" w:cs="Calibri"/>
        <w:b/>
        <w:sz w:val="28"/>
        <w:szCs w:val="36"/>
      </w:rPr>
    </w:pPr>
    <w:r>
      <w:rPr>
        <w:rFonts w:ascii="Calibri" w:hAnsi="Calibri" w:cs="Calibri"/>
        <w:b/>
        <w:sz w:val="28"/>
        <w:szCs w:val="36"/>
      </w:rPr>
      <w:t>ZASTUPITELSTVO OBCE SUPÍKOVICE</w:t>
    </w:r>
  </w:p>
  <w:p w:rsidR="003A243D" w:rsidRDefault="005B2EF5" w:rsidP="003A243D">
    <w:pPr>
      <w:pStyle w:val="Zhlav"/>
    </w:pPr>
    <w:r>
      <w:rPr>
        <w:rFonts w:ascii="Calibri" w:hAnsi="Calibri" w:cs="Calibri"/>
        <w:b/>
        <w:sz w:val="36"/>
        <w:szCs w:val="3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49"/>
    <w:multiLevelType w:val="hybridMultilevel"/>
    <w:tmpl w:val="750247F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10EAD"/>
    <w:multiLevelType w:val="multilevel"/>
    <w:tmpl w:val="C896B3C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5EC66E4"/>
    <w:multiLevelType w:val="hybridMultilevel"/>
    <w:tmpl w:val="130038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7E0C2BA0">
      <w:start w:val="1"/>
      <w:numFmt w:val="lowerLetter"/>
      <w:lvlText w:val="%2)"/>
      <w:lvlJc w:val="left"/>
      <w:pPr>
        <w:ind w:left="1494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DC623E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80BE1"/>
    <w:multiLevelType w:val="hybridMultilevel"/>
    <w:tmpl w:val="85F6D4C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36B2A5B8">
      <w:start w:val="1"/>
      <w:numFmt w:val="lowerLetter"/>
      <w:lvlText w:val="%2)"/>
      <w:lvlJc w:val="left"/>
      <w:pPr>
        <w:ind w:left="1211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46B26F9"/>
    <w:multiLevelType w:val="hybridMultilevel"/>
    <w:tmpl w:val="9904B6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D00FEB"/>
    <w:multiLevelType w:val="hybridMultilevel"/>
    <w:tmpl w:val="A1B884C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FDA08B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12F39"/>
    <w:multiLevelType w:val="hybridMultilevel"/>
    <w:tmpl w:val="E3EEE06E"/>
    <w:lvl w:ilvl="0" w:tplc="617E840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CA389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49B0169"/>
    <w:multiLevelType w:val="hybridMultilevel"/>
    <w:tmpl w:val="7AE42186"/>
    <w:lvl w:ilvl="0" w:tplc="DE3C631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F5772"/>
    <w:multiLevelType w:val="multilevel"/>
    <w:tmpl w:val="17DC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210D5E"/>
    <w:multiLevelType w:val="hybridMultilevel"/>
    <w:tmpl w:val="39D07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5624840">
      <w:start w:val="1"/>
      <w:numFmt w:val="lowerLetter"/>
      <w:lvlText w:val="%2)"/>
      <w:lvlJc w:val="left"/>
      <w:pPr>
        <w:ind w:left="1352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8E099D"/>
    <w:multiLevelType w:val="hybridMultilevel"/>
    <w:tmpl w:val="229E5034"/>
    <w:lvl w:ilvl="0" w:tplc="693A603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29"/>
  </w:num>
  <w:num w:numId="4">
    <w:abstractNumId w:val="14"/>
  </w:num>
  <w:num w:numId="5">
    <w:abstractNumId w:val="9"/>
  </w:num>
  <w:num w:numId="6">
    <w:abstractNumId w:val="36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26"/>
  </w:num>
  <w:num w:numId="14">
    <w:abstractNumId w:val="3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</w:num>
  <w:num w:numId="19">
    <w:abstractNumId w:val="33"/>
  </w:num>
  <w:num w:numId="20">
    <w:abstractNumId w:val="21"/>
  </w:num>
  <w:num w:numId="21">
    <w:abstractNumId w:val="30"/>
  </w:num>
  <w:num w:numId="22">
    <w:abstractNumId w:val="7"/>
  </w:num>
  <w:num w:numId="23">
    <w:abstractNumId w:val="37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5"/>
  </w:num>
  <w:num w:numId="29">
    <w:abstractNumId w:val="2"/>
  </w:num>
  <w:num w:numId="30">
    <w:abstractNumId w:val="28"/>
  </w:num>
  <w:num w:numId="31">
    <w:abstractNumId w:val="32"/>
  </w:num>
  <w:num w:numId="32">
    <w:abstractNumId w:val="27"/>
  </w:num>
  <w:num w:numId="33">
    <w:abstractNumId w:val="34"/>
  </w:num>
  <w:num w:numId="34">
    <w:abstractNumId w:val="5"/>
  </w:num>
  <w:num w:numId="35">
    <w:abstractNumId w:val="11"/>
  </w:num>
  <w:num w:numId="36">
    <w:abstractNumId w:val="3"/>
  </w:num>
  <w:num w:numId="37">
    <w:abstractNumId w:val="4"/>
  </w:num>
  <w:num w:numId="38">
    <w:abstractNumId w:val="10"/>
  </w:num>
  <w:num w:numId="39">
    <w:abstractNumId w:val="22"/>
  </w:num>
  <w:num w:numId="40">
    <w:abstractNumId w:val="0"/>
  </w:num>
  <w:num w:numId="41">
    <w:abstractNumId w:val="2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1069"/>
    <w:rsid w:val="000129AF"/>
    <w:rsid w:val="000166A8"/>
    <w:rsid w:val="00017B56"/>
    <w:rsid w:val="000345D5"/>
    <w:rsid w:val="000408D0"/>
    <w:rsid w:val="00040EA6"/>
    <w:rsid w:val="000538DD"/>
    <w:rsid w:val="00055CBC"/>
    <w:rsid w:val="000566F2"/>
    <w:rsid w:val="000576B8"/>
    <w:rsid w:val="00066D7D"/>
    <w:rsid w:val="000720FA"/>
    <w:rsid w:val="00083621"/>
    <w:rsid w:val="000940DC"/>
    <w:rsid w:val="000A2391"/>
    <w:rsid w:val="000A53C3"/>
    <w:rsid w:val="000A594C"/>
    <w:rsid w:val="000B67AC"/>
    <w:rsid w:val="000C002A"/>
    <w:rsid w:val="000C42D4"/>
    <w:rsid w:val="000C758D"/>
    <w:rsid w:val="000D3E28"/>
    <w:rsid w:val="000E631D"/>
    <w:rsid w:val="000E741B"/>
    <w:rsid w:val="001061CD"/>
    <w:rsid w:val="00125EC7"/>
    <w:rsid w:val="00130094"/>
    <w:rsid w:val="00131160"/>
    <w:rsid w:val="0014154F"/>
    <w:rsid w:val="001465CC"/>
    <w:rsid w:val="00154BC3"/>
    <w:rsid w:val="00156EC2"/>
    <w:rsid w:val="00160729"/>
    <w:rsid w:val="001658D7"/>
    <w:rsid w:val="001736A1"/>
    <w:rsid w:val="00173886"/>
    <w:rsid w:val="00190222"/>
    <w:rsid w:val="00191186"/>
    <w:rsid w:val="001A0C3C"/>
    <w:rsid w:val="001B36E4"/>
    <w:rsid w:val="001B6CD8"/>
    <w:rsid w:val="001C1953"/>
    <w:rsid w:val="001C2FB0"/>
    <w:rsid w:val="001C4D0A"/>
    <w:rsid w:val="001D1CC1"/>
    <w:rsid w:val="001E0982"/>
    <w:rsid w:val="001E38ED"/>
    <w:rsid w:val="001E74A9"/>
    <w:rsid w:val="001F7B84"/>
    <w:rsid w:val="002041CE"/>
    <w:rsid w:val="002333C1"/>
    <w:rsid w:val="0024485C"/>
    <w:rsid w:val="0025107F"/>
    <w:rsid w:val="00260886"/>
    <w:rsid w:val="00262E2E"/>
    <w:rsid w:val="00264B52"/>
    <w:rsid w:val="00264E4B"/>
    <w:rsid w:val="002666C2"/>
    <w:rsid w:val="0027609E"/>
    <w:rsid w:val="002871C2"/>
    <w:rsid w:val="002A3A42"/>
    <w:rsid w:val="002B2F2A"/>
    <w:rsid w:val="002B320C"/>
    <w:rsid w:val="002C0C5C"/>
    <w:rsid w:val="002C307D"/>
    <w:rsid w:val="002C3721"/>
    <w:rsid w:val="002C3B15"/>
    <w:rsid w:val="002C7983"/>
    <w:rsid w:val="002D1965"/>
    <w:rsid w:val="002D30C0"/>
    <w:rsid w:val="002D616C"/>
    <w:rsid w:val="002E0EAD"/>
    <w:rsid w:val="002E26EE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36381"/>
    <w:rsid w:val="00355D84"/>
    <w:rsid w:val="00362A72"/>
    <w:rsid w:val="00371501"/>
    <w:rsid w:val="00383E0E"/>
    <w:rsid w:val="00384D76"/>
    <w:rsid w:val="0038599B"/>
    <w:rsid w:val="003911AE"/>
    <w:rsid w:val="003958C3"/>
    <w:rsid w:val="003A243D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03112"/>
    <w:rsid w:val="00412321"/>
    <w:rsid w:val="00415F79"/>
    <w:rsid w:val="00420423"/>
    <w:rsid w:val="00421292"/>
    <w:rsid w:val="00421C92"/>
    <w:rsid w:val="0042639F"/>
    <w:rsid w:val="004402CC"/>
    <w:rsid w:val="00475D77"/>
    <w:rsid w:val="004863D0"/>
    <w:rsid w:val="004B1994"/>
    <w:rsid w:val="004B4A8E"/>
    <w:rsid w:val="004C0427"/>
    <w:rsid w:val="004C0C90"/>
    <w:rsid w:val="004C5177"/>
    <w:rsid w:val="004D0316"/>
    <w:rsid w:val="004D21BF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B2EF5"/>
    <w:rsid w:val="005B3A3F"/>
    <w:rsid w:val="005B47E4"/>
    <w:rsid w:val="005C4381"/>
    <w:rsid w:val="005D0302"/>
    <w:rsid w:val="005D3C5A"/>
    <w:rsid w:val="005D4726"/>
    <w:rsid w:val="005E2958"/>
    <w:rsid w:val="005E7B72"/>
    <w:rsid w:val="005F6F56"/>
    <w:rsid w:val="00617559"/>
    <w:rsid w:val="006204F2"/>
    <w:rsid w:val="00621825"/>
    <w:rsid w:val="0062314B"/>
    <w:rsid w:val="00623A3A"/>
    <w:rsid w:val="006402B9"/>
    <w:rsid w:val="0064692B"/>
    <w:rsid w:val="00650486"/>
    <w:rsid w:val="00652F4D"/>
    <w:rsid w:val="00656B22"/>
    <w:rsid w:val="006679FA"/>
    <w:rsid w:val="0067325B"/>
    <w:rsid w:val="00675992"/>
    <w:rsid w:val="00695493"/>
    <w:rsid w:val="006978EE"/>
    <w:rsid w:val="006B7841"/>
    <w:rsid w:val="006C7A65"/>
    <w:rsid w:val="006D016C"/>
    <w:rsid w:val="006D164A"/>
    <w:rsid w:val="006D47D2"/>
    <w:rsid w:val="006E6EB8"/>
    <w:rsid w:val="006F6C96"/>
    <w:rsid w:val="007005F7"/>
    <w:rsid w:val="00700827"/>
    <w:rsid w:val="007147F5"/>
    <w:rsid w:val="007165A1"/>
    <w:rsid w:val="00722383"/>
    <w:rsid w:val="00732B10"/>
    <w:rsid w:val="0073417D"/>
    <w:rsid w:val="007342A5"/>
    <w:rsid w:val="00734E4E"/>
    <w:rsid w:val="00742A4E"/>
    <w:rsid w:val="00743081"/>
    <w:rsid w:val="00744671"/>
    <w:rsid w:val="0074717E"/>
    <w:rsid w:val="0076252F"/>
    <w:rsid w:val="0076572C"/>
    <w:rsid w:val="007671F5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5C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F48"/>
    <w:rsid w:val="00843AA7"/>
    <w:rsid w:val="008560D9"/>
    <w:rsid w:val="00865258"/>
    <w:rsid w:val="00866409"/>
    <w:rsid w:val="008704BB"/>
    <w:rsid w:val="00880AB8"/>
    <w:rsid w:val="00897430"/>
    <w:rsid w:val="008A2F12"/>
    <w:rsid w:val="008B0A2C"/>
    <w:rsid w:val="008D0BA9"/>
    <w:rsid w:val="008D6906"/>
    <w:rsid w:val="008E43B1"/>
    <w:rsid w:val="008F3152"/>
    <w:rsid w:val="00901F24"/>
    <w:rsid w:val="00911BE7"/>
    <w:rsid w:val="00915F90"/>
    <w:rsid w:val="0091776D"/>
    <w:rsid w:val="00917AB7"/>
    <w:rsid w:val="00924CDB"/>
    <w:rsid w:val="009254BE"/>
    <w:rsid w:val="00933F20"/>
    <w:rsid w:val="00936253"/>
    <w:rsid w:val="00936907"/>
    <w:rsid w:val="0093742A"/>
    <w:rsid w:val="00942C2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B40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E49FB"/>
    <w:rsid w:val="009F3901"/>
    <w:rsid w:val="009F75C6"/>
    <w:rsid w:val="00A05EA6"/>
    <w:rsid w:val="00A2410A"/>
    <w:rsid w:val="00A318A9"/>
    <w:rsid w:val="00A32AB3"/>
    <w:rsid w:val="00A418F6"/>
    <w:rsid w:val="00A427B9"/>
    <w:rsid w:val="00A55621"/>
    <w:rsid w:val="00A74D9D"/>
    <w:rsid w:val="00A76680"/>
    <w:rsid w:val="00A913FA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4896"/>
    <w:rsid w:val="00B47464"/>
    <w:rsid w:val="00B5279E"/>
    <w:rsid w:val="00B626ED"/>
    <w:rsid w:val="00B63BFF"/>
    <w:rsid w:val="00B71306"/>
    <w:rsid w:val="00B7175C"/>
    <w:rsid w:val="00B75719"/>
    <w:rsid w:val="00B806F8"/>
    <w:rsid w:val="00B82D08"/>
    <w:rsid w:val="00B86441"/>
    <w:rsid w:val="00B90C4A"/>
    <w:rsid w:val="00BA1E8D"/>
    <w:rsid w:val="00BB3316"/>
    <w:rsid w:val="00BC17DA"/>
    <w:rsid w:val="00BC3CDA"/>
    <w:rsid w:val="00C1031D"/>
    <w:rsid w:val="00C17467"/>
    <w:rsid w:val="00C22851"/>
    <w:rsid w:val="00C3174D"/>
    <w:rsid w:val="00C31C1A"/>
    <w:rsid w:val="00C33B3F"/>
    <w:rsid w:val="00C35DC9"/>
    <w:rsid w:val="00C53646"/>
    <w:rsid w:val="00C53ED7"/>
    <w:rsid w:val="00C54C28"/>
    <w:rsid w:val="00C63342"/>
    <w:rsid w:val="00C6548E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375"/>
    <w:rsid w:val="00D57E6E"/>
    <w:rsid w:val="00D6303C"/>
    <w:rsid w:val="00D64083"/>
    <w:rsid w:val="00D727CA"/>
    <w:rsid w:val="00D75A37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D68C7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1881"/>
    <w:rsid w:val="00F91DE1"/>
    <w:rsid w:val="00FB319D"/>
    <w:rsid w:val="00FB336E"/>
    <w:rsid w:val="00FC590D"/>
    <w:rsid w:val="00FE34F1"/>
    <w:rsid w:val="00FF03E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BE3A49E"/>
  <w15:chartTrackingRefBased/>
  <w15:docId w15:val="{CBA88B6D-CE9D-4AA3-958F-A0D654D4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336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2D6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A9EA-2C6E-4C11-9096-77B34E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1217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OEM</cp:lastModifiedBy>
  <cp:revision>4</cp:revision>
  <cp:lastPrinted>2022-12-16T07:33:00Z</cp:lastPrinted>
  <dcterms:created xsi:type="dcterms:W3CDTF">2022-12-16T07:34:00Z</dcterms:created>
  <dcterms:modified xsi:type="dcterms:W3CDTF">2022-12-16T08:00:00Z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