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81" w:type="dxa"/>
        <w:tblLayout w:type="fixed"/>
        <w:tblCellMar>
          <w:left w:w="10" w:type="dxa"/>
          <w:right w:w="10" w:type="dxa"/>
        </w:tblCellMar>
        <w:tblLook w:val="0000" w:firstRow="0" w:lastRow="0" w:firstColumn="0" w:lastColumn="0" w:noHBand="0" w:noVBand="0"/>
      </w:tblPr>
      <w:tblGrid>
        <w:gridCol w:w="2168"/>
        <w:gridCol w:w="4586"/>
        <w:gridCol w:w="2927"/>
      </w:tblGrid>
      <w:tr w:rsidR="00EB4C4F" w:rsidRPr="00E717AC" w14:paraId="3D43110F" w14:textId="77777777" w:rsidTr="002857E5">
        <w:trPr>
          <w:cantSplit/>
          <w:trHeight w:val="899"/>
        </w:trPr>
        <w:tc>
          <w:tcPr>
            <w:tcW w:w="2168" w:type="dxa"/>
            <w:vMerge w:val="restart"/>
            <w:shd w:val="clear" w:color="auto" w:fill="auto"/>
            <w:tcMar>
              <w:top w:w="0" w:type="dxa"/>
              <w:left w:w="0" w:type="dxa"/>
              <w:bottom w:w="0" w:type="dxa"/>
              <w:right w:w="0" w:type="dxa"/>
            </w:tcMar>
          </w:tcPr>
          <w:p w14:paraId="515F4930" w14:textId="77777777" w:rsidR="00EB4C4F" w:rsidRPr="00E717AC" w:rsidRDefault="00DD3B14" w:rsidP="00E9376F">
            <w:pPr>
              <w:spacing w:after="0"/>
              <w:rPr>
                <w:rFonts w:ascii="Open Sans" w:hAnsi="Open Sans" w:cs="Open Sans"/>
              </w:rPr>
            </w:pPr>
            <w:r>
              <w:rPr>
                <w:rFonts w:ascii="Open Sans" w:hAnsi="Open Sans" w:cs="Open Sans"/>
                <w:sz w:val="20"/>
                <w:lang w:eastAsia="zh-CN" w:bidi="hi-IN"/>
              </w:rPr>
              <w:object w:dxaOrig="1440" w:dyaOrig="1440" w14:anchorId="334E13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2" o:spid="_x0000_s1026" type="#_x0000_t75" style="position:absolute;left:0;text-align:left;margin-left:9.75pt;margin-top:-101.75pt;width:92.25pt;height:97.5pt;z-index:251658240;visibility:visible" wrapcoords="-176 0 -176 21434 21600 21434 21600 0 -176 0">
                  <v:imagedata r:id="rId8" o:title=""/>
                  <w10:wrap type="tight"/>
                </v:shape>
                <o:OLEObject Type="Embed" ProgID="Unknown" ShapeID="Object 2" DrawAspect="Content" ObjectID="_1792561271" r:id="rId9"/>
              </w:object>
            </w:r>
            <w:r w:rsidR="00EB4C4F" w:rsidRPr="00E717AC">
              <w:rPr>
                <w:rFonts w:ascii="Open Sans" w:hAnsi="Open Sans" w:cs="Open Sans"/>
              </w:rPr>
              <w:t xml:space="preserve"> </w:t>
            </w:r>
          </w:p>
        </w:tc>
        <w:tc>
          <w:tcPr>
            <w:tcW w:w="7513" w:type="dxa"/>
            <w:gridSpan w:val="2"/>
            <w:tcBorders>
              <w:bottom w:val="single" w:sz="8" w:space="0" w:color="000000"/>
            </w:tcBorders>
            <w:shd w:val="clear" w:color="auto" w:fill="auto"/>
            <w:tcMar>
              <w:top w:w="0" w:type="dxa"/>
              <w:left w:w="0" w:type="dxa"/>
              <w:bottom w:w="0" w:type="dxa"/>
              <w:right w:w="0" w:type="dxa"/>
            </w:tcMar>
          </w:tcPr>
          <w:p w14:paraId="4F8794C6" w14:textId="77777777" w:rsidR="00EB4C4F" w:rsidRPr="00E717AC" w:rsidRDefault="00EB4C4F" w:rsidP="00E9376F">
            <w:pPr>
              <w:spacing w:after="0"/>
              <w:rPr>
                <w:rFonts w:ascii="Open Sans" w:hAnsi="Open Sans" w:cs="Open Sans"/>
                <w:b/>
                <w:sz w:val="44"/>
              </w:rPr>
            </w:pPr>
            <w:r w:rsidRPr="00E717AC">
              <w:rPr>
                <w:rFonts w:ascii="Open Sans" w:hAnsi="Open Sans" w:cs="Open Sans"/>
                <w:b/>
                <w:sz w:val="44"/>
              </w:rPr>
              <w:t>Město Úvaly</w:t>
            </w:r>
          </w:p>
          <w:p w14:paraId="1F633DB5" w14:textId="77777777" w:rsidR="00EB4C4F" w:rsidRPr="001E09AA" w:rsidRDefault="00EB4C4F" w:rsidP="00E9376F">
            <w:pPr>
              <w:pStyle w:val="Nadpis1"/>
              <w:spacing w:after="0"/>
              <w:jc w:val="left"/>
              <w:rPr>
                <w:rFonts w:ascii="Open Sans" w:hAnsi="Open Sans" w:cs="Open Sans"/>
                <w:sz w:val="32"/>
                <w:szCs w:val="32"/>
                <w:lang w:eastAsia="cs-CZ"/>
              </w:rPr>
            </w:pPr>
            <w:r w:rsidRPr="001E09AA">
              <w:rPr>
                <w:rFonts w:ascii="Open Sans" w:hAnsi="Open Sans" w:cs="Open Sans"/>
                <w:sz w:val="32"/>
                <w:szCs w:val="32"/>
                <w:lang w:eastAsia="cs-CZ"/>
              </w:rPr>
              <w:t>Zastupitelstvo města</w:t>
            </w:r>
          </w:p>
        </w:tc>
      </w:tr>
      <w:tr w:rsidR="00EB4C4F" w:rsidRPr="00E717AC" w14:paraId="7709D898" w14:textId="77777777" w:rsidTr="002857E5">
        <w:trPr>
          <w:cantSplit/>
          <w:trHeight w:val="920"/>
        </w:trPr>
        <w:tc>
          <w:tcPr>
            <w:tcW w:w="2168" w:type="dxa"/>
            <w:vMerge/>
            <w:shd w:val="clear" w:color="auto" w:fill="auto"/>
            <w:tcMar>
              <w:top w:w="0" w:type="dxa"/>
              <w:left w:w="0" w:type="dxa"/>
              <w:bottom w:w="0" w:type="dxa"/>
              <w:right w:w="0" w:type="dxa"/>
            </w:tcMar>
          </w:tcPr>
          <w:p w14:paraId="50F25127" w14:textId="77777777" w:rsidR="00EB4C4F" w:rsidRPr="00E717AC" w:rsidRDefault="00EB4C4F" w:rsidP="00E9376F">
            <w:pPr>
              <w:spacing w:after="0"/>
              <w:rPr>
                <w:rFonts w:ascii="Open Sans" w:hAnsi="Open Sans" w:cs="Open Sans"/>
              </w:rPr>
            </w:pPr>
          </w:p>
        </w:tc>
        <w:tc>
          <w:tcPr>
            <w:tcW w:w="4586" w:type="dxa"/>
            <w:tcBorders>
              <w:top w:val="single" w:sz="8" w:space="0" w:color="000000"/>
            </w:tcBorders>
            <w:shd w:val="clear" w:color="auto" w:fill="auto"/>
            <w:tcMar>
              <w:top w:w="0" w:type="dxa"/>
              <w:left w:w="0" w:type="dxa"/>
              <w:bottom w:w="0" w:type="dxa"/>
              <w:right w:w="0" w:type="dxa"/>
            </w:tcMar>
          </w:tcPr>
          <w:p w14:paraId="7B2023CD" w14:textId="77777777" w:rsidR="00EB4C4F" w:rsidRPr="00E717AC" w:rsidRDefault="00EB4C4F" w:rsidP="00E9376F">
            <w:pPr>
              <w:spacing w:after="0"/>
              <w:rPr>
                <w:rFonts w:ascii="Open Sans" w:hAnsi="Open Sans" w:cs="Open Sans"/>
              </w:rPr>
            </w:pPr>
          </w:p>
        </w:tc>
        <w:tc>
          <w:tcPr>
            <w:tcW w:w="2927" w:type="dxa"/>
            <w:tcBorders>
              <w:top w:val="single" w:sz="8" w:space="0" w:color="000000"/>
            </w:tcBorders>
            <w:shd w:val="clear" w:color="auto" w:fill="auto"/>
            <w:tcMar>
              <w:top w:w="0" w:type="dxa"/>
              <w:left w:w="0" w:type="dxa"/>
              <w:bottom w:w="0" w:type="dxa"/>
              <w:right w:w="0" w:type="dxa"/>
            </w:tcMar>
          </w:tcPr>
          <w:p w14:paraId="1B0A5920" w14:textId="77777777" w:rsidR="00EB4C4F" w:rsidRPr="00E717AC" w:rsidRDefault="00EB4C4F" w:rsidP="00E9376F">
            <w:pPr>
              <w:spacing w:after="0"/>
              <w:rPr>
                <w:rFonts w:ascii="Open Sans" w:hAnsi="Open Sans" w:cs="Open Sans"/>
              </w:rPr>
            </w:pPr>
          </w:p>
        </w:tc>
      </w:tr>
    </w:tbl>
    <w:p w14:paraId="3C5C216A" w14:textId="77777777" w:rsidR="00F31AF0" w:rsidRDefault="00F31AF0" w:rsidP="00F31AF0">
      <w:pPr>
        <w:spacing w:line="276" w:lineRule="auto"/>
        <w:jc w:val="center"/>
        <w:rPr>
          <w:rFonts w:ascii="Arial" w:hAnsi="Arial" w:cs="Arial"/>
          <w:b/>
        </w:rPr>
      </w:pPr>
    </w:p>
    <w:p w14:paraId="634D37DB" w14:textId="77777777" w:rsidR="00F31AF0" w:rsidRPr="001529AC" w:rsidRDefault="00F31AF0" w:rsidP="00F31AF0">
      <w:pPr>
        <w:spacing w:line="276" w:lineRule="auto"/>
        <w:jc w:val="center"/>
        <w:rPr>
          <w:rFonts w:ascii="Arial" w:hAnsi="Arial" w:cs="Arial"/>
          <w:b/>
        </w:rPr>
      </w:pPr>
      <w:r w:rsidRPr="001529AC">
        <w:rPr>
          <w:rFonts w:ascii="Arial" w:hAnsi="Arial" w:cs="Arial"/>
          <w:b/>
        </w:rPr>
        <w:t>Obecně závazná vyhláška města Úvaly č. 4/2021,</w:t>
      </w:r>
    </w:p>
    <w:p w14:paraId="48D9B47B" w14:textId="77777777" w:rsidR="00F31AF0" w:rsidRPr="001529AC" w:rsidRDefault="00F31AF0" w:rsidP="00F31AF0">
      <w:pPr>
        <w:pStyle w:val="NormlnIMP"/>
        <w:spacing w:line="240" w:lineRule="auto"/>
        <w:jc w:val="center"/>
        <w:rPr>
          <w:rFonts w:ascii="Arial" w:hAnsi="Arial" w:cs="Arial"/>
          <w:b/>
          <w:color w:val="000000"/>
          <w:sz w:val="22"/>
          <w:szCs w:val="22"/>
        </w:rPr>
      </w:pPr>
      <w:r w:rsidRPr="001529AC">
        <w:rPr>
          <w:rFonts w:ascii="Arial" w:hAnsi="Arial" w:cs="Arial"/>
          <w:b/>
          <w:color w:val="000000"/>
          <w:sz w:val="22"/>
          <w:szCs w:val="22"/>
        </w:rPr>
        <w:t xml:space="preserve">o stanovení obecního systému odpadového hospodářství </w:t>
      </w:r>
    </w:p>
    <w:p w14:paraId="62ED9CC9" w14:textId="77777777" w:rsidR="00F31AF0" w:rsidRDefault="00F31AF0" w:rsidP="00F31AF0">
      <w:pPr>
        <w:rPr>
          <w:rFonts w:ascii="Arial" w:hAnsi="Arial" w:cs="Arial"/>
        </w:rPr>
      </w:pPr>
    </w:p>
    <w:p w14:paraId="357ABBE5" w14:textId="77777777" w:rsidR="00F31AF0" w:rsidRPr="001529AC" w:rsidRDefault="00F31AF0" w:rsidP="00F31AF0">
      <w:pPr>
        <w:rPr>
          <w:rFonts w:ascii="Arial" w:hAnsi="Arial" w:cs="Arial"/>
        </w:rPr>
      </w:pPr>
    </w:p>
    <w:p w14:paraId="50A4BD82" w14:textId="77777777" w:rsidR="00F31AF0" w:rsidRPr="001529AC" w:rsidRDefault="00F31AF0" w:rsidP="00F31AF0">
      <w:pPr>
        <w:pStyle w:val="Zkladntextodsazen2"/>
        <w:spacing w:line="240" w:lineRule="auto"/>
        <w:ind w:left="0"/>
        <w:rPr>
          <w:rFonts w:ascii="Arial" w:hAnsi="Arial" w:cs="Arial"/>
        </w:rPr>
      </w:pPr>
      <w:r w:rsidRPr="001529AC">
        <w:rPr>
          <w:rFonts w:ascii="Arial" w:hAnsi="Arial" w:cs="Arial"/>
        </w:rPr>
        <w:t xml:space="preserve">Zastupitelstvo města Úvaly se na svém zasedání dne </w:t>
      </w:r>
      <w:r>
        <w:rPr>
          <w:rFonts w:ascii="Arial" w:hAnsi="Arial" w:cs="Arial"/>
        </w:rPr>
        <w:t>18.11.2021</w:t>
      </w:r>
      <w:r w:rsidRPr="001529AC">
        <w:rPr>
          <w:rFonts w:ascii="Arial" w:hAnsi="Arial" w:cs="Arial"/>
        </w:rPr>
        <w:t xml:space="preserve"> usnesením č. </w:t>
      </w:r>
      <w:r>
        <w:rPr>
          <w:rFonts w:ascii="Arial" w:hAnsi="Arial" w:cs="Arial"/>
        </w:rPr>
        <w:t xml:space="preserve">Z-80/2021 </w:t>
      </w:r>
      <w:r w:rsidRPr="001529AC">
        <w:rPr>
          <w:rFonts w:ascii="Arial" w:hAnsi="Arial" w:cs="Arial"/>
        </w:rPr>
        <w:t xml:space="preserve">usneslo vydat na základě § 59 odst. 4 zákona č. 541/2020 Sb., o odpadech (dále jen „zákon </w:t>
      </w:r>
      <w:r w:rsidRPr="001529AC">
        <w:rPr>
          <w:rFonts w:ascii="Arial" w:hAnsi="Arial" w:cs="Arial"/>
        </w:rPr>
        <w:br/>
        <w:t xml:space="preserve">o odpadech“), a v souladu s § 10 písm. d) a § 84 odst. 2 písm. h) zákona č. 128/2000 Sb., </w:t>
      </w:r>
      <w:r w:rsidRPr="001529AC">
        <w:rPr>
          <w:rFonts w:ascii="Arial" w:hAnsi="Arial" w:cs="Arial"/>
        </w:rPr>
        <w:br/>
        <w:t>o obcích (obecní zřízení), ve znění pozdějších předpisů, tuto obecně závaznou vyhlášku (dále jen „vyhláška“):</w:t>
      </w:r>
    </w:p>
    <w:p w14:paraId="5B07130B" w14:textId="77777777" w:rsidR="00F31AF0" w:rsidRPr="001529AC" w:rsidRDefault="00F31AF0" w:rsidP="00F31AF0">
      <w:pPr>
        <w:jc w:val="center"/>
        <w:rPr>
          <w:rFonts w:ascii="Arial" w:hAnsi="Arial" w:cs="Arial"/>
          <w:b/>
        </w:rPr>
      </w:pPr>
    </w:p>
    <w:p w14:paraId="39727FA3" w14:textId="77777777" w:rsidR="00F31AF0" w:rsidRPr="00F31AF0" w:rsidRDefault="00F31AF0" w:rsidP="00F31AF0">
      <w:pPr>
        <w:jc w:val="center"/>
        <w:rPr>
          <w:rFonts w:ascii="Arial" w:hAnsi="Arial" w:cs="Arial"/>
          <w:b/>
        </w:rPr>
      </w:pPr>
      <w:r w:rsidRPr="00F31AF0">
        <w:rPr>
          <w:rFonts w:ascii="Arial" w:hAnsi="Arial" w:cs="Arial"/>
          <w:b/>
        </w:rPr>
        <w:t>Čl. 1</w:t>
      </w:r>
    </w:p>
    <w:p w14:paraId="7897669B" w14:textId="77777777" w:rsidR="00F31AF0" w:rsidRPr="00F31AF0" w:rsidRDefault="00F31AF0" w:rsidP="00F31AF0">
      <w:pPr>
        <w:pStyle w:val="Nadpis2"/>
        <w:jc w:val="center"/>
        <w:rPr>
          <w:rFonts w:ascii="Arial" w:hAnsi="Arial" w:cs="Arial"/>
          <w:b/>
          <w:bCs/>
          <w:color w:val="auto"/>
          <w:sz w:val="22"/>
          <w:szCs w:val="22"/>
        </w:rPr>
      </w:pPr>
      <w:r w:rsidRPr="00F31AF0">
        <w:rPr>
          <w:rFonts w:ascii="Arial" w:hAnsi="Arial" w:cs="Arial"/>
          <w:b/>
          <w:bCs/>
          <w:color w:val="auto"/>
          <w:sz w:val="22"/>
          <w:szCs w:val="22"/>
        </w:rPr>
        <w:t>Úvodní ustanovení</w:t>
      </w:r>
    </w:p>
    <w:p w14:paraId="634832B4" w14:textId="77777777" w:rsidR="00F31AF0" w:rsidRPr="001529AC" w:rsidRDefault="00F31AF0" w:rsidP="00F31AF0">
      <w:pPr>
        <w:tabs>
          <w:tab w:val="left" w:pos="567"/>
        </w:tabs>
        <w:rPr>
          <w:rFonts w:ascii="Arial" w:hAnsi="Arial" w:cs="Arial"/>
        </w:rPr>
      </w:pPr>
    </w:p>
    <w:p w14:paraId="63CE20E5" w14:textId="77777777" w:rsidR="00F31AF0" w:rsidRPr="001529AC" w:rsidRDefault="00F31AF0" w:rsidP="00F31AF0">
      <w:pPr>
        <w:numPr>
          <w:ilvl w:val="0"/>
          <w:numId w:val="11"/>
        </w:numPr>
        <w:tabs>
          <w:tab w:val="left" w:pos="0"/>
        </w:tabs>
        <w:spacing w:after="0"/>
        <w:rPr>
          <w:rFonts w:ascii="Arial" w:hAnsi="Arial" w:cs="Arial"/>
        </w:rPr>
      </w:pPr>
      <w:r w:rsidRPr="001529AC">
        <w:rPr>
          <w:rFonts w:ascii="Arial" w:hAnsi="Arial" w:cs="Arial"/>
        </w:rPr>
        <w:t xml:space="preserve">Tato vyhláška stanovuje obecní systém odpadového hospodářství na území města Úvaly. </w:t>
      </w:r>
    </w:p>
    <w:p w14:paraId="75D0D48B" w14:textId="77777777" w:rsidR="00F31AF0" w:rsidRPr="001529AC" w:rsidRDefault="00F31AF0" w:rsidP="00F31AF0">
      <w:pPr>
        <w:tabs>
          <w:tab w:val="left" w:pos="567"/>
        </w:tabs>
        <w:rPr>
          <w:rFonts w:ascii="Arial" w:hAnsi="Arial" w:cs="Arial"/>
          <w:color w:val="FF0000"/>
        </w:rPr>
      </w:pPr>
    </w:p>
    <w:p w14:paraId="6776D327" w14:textId="77777777" w:rsidR="00F31AF0" w:rsidRPr="001529AC" w:rsidRDefault="00F31AF0" w:rsidP="00F31AF0">
      <w:pPr>
        <w:numPr>
          <w:ilvl w:val="0"/>
          <w:numId w:val="11"/>
        </w:numPr>
        <w:tabs>
          <w:tab w:val="left" w:pos="-142"/>
        </w:tabs>
        <w:autoSpaceDE w:val="0"/>
        <w:autoSpaceDN w:val="0"/>
        <w:adjustRightInd w:val="0"/>
        <w:spacing w:after="0"/>
        <w:rPr>
          <w:rFonts w:ascii="Arial" w:hAnsi="Arial" w:cs="Arial"/>
        </w:rPr>
      </w:pPr>
      <w:r w:rsidRPr="001529AC">
        <w:rPr>
          <w:rFonts w:ascii="Arial" w:hAnsi="Arial" w:cs="Arial"/>
        </w:rPr>
        <w:t>Každý je povinen odpad nebo movitou věc, které předává do obecního systému, odkládat na místa určená obcí v souladu s povinnostmi stanovenými pro daný druh, kategorii nebo materiál odpadu nebo movitých věcí zákonem o odpadech a touto vyhláškou</w:t>
      </w:r>
      <w:r w:rsidRPr="001529AC">
        <w:rPr>
          <w:rStyle w:val="Znakapoznpodarou"/>
          <w:rFonts w:ascii="Arial" w:hAnsi="Arial" w:cs="Arial"/>
        </w:rPr>
        <w:footnoteReference w:id="1"/>
      </w:r>
      <w:r w:rsidRPr="001529AC">
        <w:rPr>
          <w:rFonts w:ascii="Arial" w:hAnsi="Arial" w:cs="Arial"/>
        </w:rPr>
        <w:t>.</w:t>
      </w:r>
    </w:p>
    <w:p w14:paraId="548F6658" w14:textId="77777777" w:rsidR="00F31AF0" w:rsidRPr="001529AC" w:rsidRDefault="00F31AF0" w:rsidP="00F31AF0">
      <w:pPr>
        <w:tabs>
          <w:tab w:val="left" w:pos="567"/>
        </w:tabs>
        <w:autoSpaceDE w:val="0"/>
        <w:autoSpaceDN w:val="0"/>
        <w:adjustRightInd w:val="0"/>
        <w:rPr>
          <w:rFonts w:ascii="Arial" w:hAnsi="Arial" w:cs="Arial"/>
        </w:rPr>
      </w:pPr>
    </w:p>
    <w:p w14:paraId="1C561C62" w14:textId="77777777" w:rsidR="00F31AF0" w:rsidRPr="001529AC" w:rsidRDefault="00F31AF0" w:rsidP="00F31AF0">
      <w:pPr>
        <w:numPr>
          <w:ilvl w:val="0"/>
          <w:numId w:val="11"/>
        </w:numPr>
        <w:tabs>
          <w:tab w:val="left" w:pos="-142"/>
        </w:tabs>
        <w:autoSpaceDE w:val="0"/>
        <w:autoSpaceDN w:val="0"/>
        <w:adjustRightInd w:val="0"/>
        <w:spacing w:after="0"/>
        <w:rPr>
          <w:rFonts w:ascii="Arial" w:hAnsi="Arial" w:cs="Arial"/>
        </w:rPr>
      </w:pPr>
      <w:r w:rsidRPr="001529AC">
        <w:rPr>
          <w:rFonts w:ascii="Arial" w:hAnsi="Arial" w:cs="Arial"/>
        </w:rPr>
        <w:t xml:space="preserve">V okamžiku, kdy osoba zapojená do obecního systému odloží movitou věc nebo odpad, </w:t>
      </w:r>
      <w:r w:rsidRPr="001529AC">
        <w:rPr>
          <w:rFonts w:ascii="Arial" w:hAnsi="Arial" w:cs="Arial"/>
        </w:rPr>
        <w:br/>
        <w:t>s výjimkou výrobků s ukončenou životností, na místě obcí k tomuto účelu určeném, stává se obec vlastníkem této movité věci nebo odpadu</w:t>
      </w:r>
      <w:r w:rsidRPr="001529AC">
        <w:rPr>
          <w:rStyle w:val="Znakapoznpodarou"/>
          <w:rFonts w:ascii="Arial" w:hAnsi="Arial" w:cs="Arial"/>
        </w:rPr>
        <w:footnoteReference w:id="2"/>
      </w:r>
      <w:r w:rsidRPr="001529AC">
        <w:rPr>
          <w:rFonts w:ascii="Arial" w:hAnsi="Arial" w:cs="Arial"/>
        </w:rPr>
        <w:t xml:space="preserve">. </w:t>
      </w:r>
    </w:p>
    <w:p w14:paraId="2E8B89FC" w14:textId="77777777" w:rsidR="00F31AF0" w:rsidRPr="001529AC" w:rsidRDefault="00F31AF0" w:rsidP="00F31AF0">
      <w:pPr>
        <w:tabs>
          <w:tab w:val="left" w:pos="-142"/>
        </w:tabs>
        <w:autoSpaceDE w:val="0"/>
        <w:autoSpaceDN w:val="0"/>
        <w:adjustRightInd w:val="0"/>
        <w:rPr>
          <w:rFonts w:ascii="Arial" w:hAnsi="Arial" w:cs="Arial"/>
        </w:rPr>
      </w:pPr>
    </w:p>
    <w:p w14:paraId="3A394CBB" w14:textId="77777777" w:rsidR="00F31AF0" w:rsidRPr="001529AC" w:rsidRDefault="00F31AF0" w:rsidP="00F31AF0">
      <w:pPr>
        <w:numPr>
          <w:ilvl w:val="0"/>
          <w:numId w:val="11"/>
        </w:numPr>
        <w:tabs>
          <w:tab w:val="left" w:pos="-142"/>
        </w:tabs>
        <w:autoSpaceDE w:val="0"/>
        <w:autoSpaceDN w:val="0"/>
        <w:adjustRightInd w:val="0"/>
        <w:spacing w:after="0"/>
        <w:rPr>
          <w:rFonts w:ascii="Arial" w:hAnsi="Arial" w:cs="Arial"/>
        </w:rPr>
      </w:pPr>
      <w:r w:rsidRPr="001529AC">
        <w:rPr>
          <w:rFonts w:ascii="Arial" w:hAnsi="Arial" w:cs="Arial"/>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14:paraId="43418703" w14:textId="77777777" w:rsidR="00F31AF0" w:rsidRPr="001529AC" w:rsidRDefault="00F31AF0" w:rsidP="00F31AF0">
      <w:pPr>
        <w:tabs>
          <w:tab w:val="left" w:pos="-142"/>
        </w:tabs>
        <w:autoSpaceDE w:val="0"/>
        <w:autoSpaceDN w:val="0"/>
        <w:adjustRightInd w:val="0"/>
        <w:rPr>
          <w:rFonts w:ascii="Arial" w:hAnsi="Arial" w:cs="Arial"/>
        </w:rPr>
      </w:pPr>
    </w:p>
    <w:p w14:paraId="43E55934" w14:textId="77777777" w:rsidR="00F31AF0" w:rsidRPr="001529AC" w:rsidRDefault="00F31AF0" w:rsidP="00F31AF0">
      <w:pPr>
        <w:numPr>
          <w:ilvl w:val="0"/>
          <w:numId w:val="11"/>
        </w:numPr>
        <w:tabs>
          <w:tab w:val="left" w:pos="-142"/>
        </w:tabs>
        <w:autoSpaceDE w:val="0"/>
        <w:autoSpaceDN w:val="0"/>
        <w:adjustRightInd w:val="0"/>
        <w:spacing w:after="0"/>
        <w:rPr>
          <w:rFonts w:ascii="Arial" w:hAnsi="Arial" w:cs="Arial"/>
        </w:rPr>
      </w:pPr>
      <w:r w:rsidRPr="001529AC">
        <w:rPr>
          <w:rFonts w:ascii="Arial" w:hAnsi="Arial" w:cs="Arial"/>
        </w:rPr>
        <w:t xml:space="preserve">Ve sběrném dvoře se odpady odkládají v souladu s provozním řádem a v  provozní době </w:t>
      </w:r>
      <w:r>
        <w:rPr>
          <w:rFonts w:ascii="Arial" w:hAnsi="Arial" w:cs="Arial"/>
        </w:rPr>
        <w:t>tohoto</w:t>
      </w:r>
      <w:r w:rsidRPr="001529AC">
        <w:rPr>
          <w:rFonts w:ascii="Arial" w:hAnsi="Arial" w:cs="Arial"/>
        </w:rPr>
        <w:t xml:space="preserve"> zařízení. V rámci systému mobilního sběru komunálních odpadů se odpady odevzdávají osádce sběrného vozidla, a to pouze v době, kdy sběrné vozidlo stojí na zastávce mobilního sběru komunálních odpadů.</w:t>
      </w:r>
    </w:p>
    <w:p w14:paraId="509BF4EF" w14:textId="77777777" w:rsidR="00F31AF0" w:rsidRPr="001529AC" w:rsidRDefault="00F31AF0" w:rsidP="00F31AF0">
      <w:pPr>
        <w:tabs>
          <w:tab w:val="left" w:pos="-142"/>
        </w:tabs>
        <w:autoSpaceDE w:val="0"/>
        <w:autoSpaceDN w:val="0"/>
        <w:adjustRightInd w:val="0"/>
        <w:rPr>
          <w:rFonts w:ascii="Arial" w:hAnsi="Arial" w:cs="Arial"/>
        </w:rPr>
      </w:pPr>
    </w:p>
    <w:p w14:paraId="0A1054E3" w14:textId="77777777" w:rsidR="00F31AF0" w:rsidRPr="001529AC" w:rsidRDefault="00F31AF0" w:rsidP="00F31AF0">
      <w:pPr>
        <w:numPr>
          <w:ilvl w:val="0"/>
          <w:numId w:val="11"/>
        </w:numPr>
        <w:tabs>
          <w:tab w:val="left" w:pos="-142"/>
        </w:tabs>
        <w:autoSpaceDE w:val="0"/>
        <w:autoSpaceDN w:val="0"/>
        <w:adjustRightInd w:val="0"/>
        <w:spacing w:after="0"/>
        <w:rPr>
          <w:rFonts w:ascii="Arial" w:hAnsi="Arial" w:cs="Arial"/>
        </w:rPr>
      </w:pPr>
      <w:r w:rsidRPr="001529AC">
        <w:rPr>
          <w:rFonts w:ascii="Arial" w:hAnsi="Arial" w:cs="Arial"/>
        </w:rPr>
        <w:t>Sběrný dvůr města Úvaly (dále jen „sběrný dvů</w:t>
      </w:r>
      <w:r>
        <w:rPr>
          <w:rFonts w:ascii="Arial" w:hAnsi="Arial" w:cs="Arial"/>
        </w:rPr>
        <w:t xml:space="preserve">r“) je umístěn na pozemku parc. </w:t>
      </w:r>
      <w:r w:rsidRPr="001529AC">
        <w:rPr>
          <w:rFonts w:ascii="Arial" w:hAnsi="Arial" w:cs="Arial"/>
        </w:rPr>
        <w:t>č. 3957/32, kat. území Úvaly u Prahy.</w:t>
      </w:r>
    </w:p>
    <w:p w14:paraId="2F9536B2" w14:textId="77777777" w:rsidR="00F31AF0" w:rsidRPr="001529AC" w:rsidRDefault="00F31AF0" w:rsidP="00F31AF0">
      <w:pPr>
        <w:tabs>
          <w:tab w:val="left" w:pos="-142"/>
        </w:tabs>
        <w:autoSpaceDE w:val="0"/>
        <w:autoSpaceDN w:val="0"/>
        <w:adjustRightInd w:val="0"/>
        <w:rPr>
          <w:rFonts w:ascii="Arial" w:hAnsi="Arial" w:cs="Arial"/>
        </w:rPr>
      </w:pPr>
    </w:p>
    <w:p w14:paraId="0A602747" w14:textId="77777777" w:rsidR="00F31AF0" w:rsidRDefault="00F31AF0" w:rsidP="00F31AF0">
      <w:pPr>
        <w:tabs>
          <w:tab w:val="left" w:pos="-142"/>
        </w:tabs>
        <w:autoSpaceDE w:val="0"/>
        <w:autoSpaceDN w:val="0"/>
        <w:adjustRightInd w:val="0"/>
        <w:jc w:val="center"/>
        <w:rPr>
          <w:rFonts w:ascii="Arial" w:hAnsi="Arial" w:cs="Arial"/>
        </w:rPr>
      </w:pPr>
    </w:p>
    <w:p w14:paraId="09D1CBE6" w14:textId="77777777" w:rsidR="00F31AF0" w:rsidRDefault="00F31AF0" w:rsidP="00F31AF0">
      <w:pPr>
        <w:tabs>
          <w:tab w:val="left" w:pos="-142"/>
        </w:tabs>
        <w:autoSpaceDE w:val="0"/>
        <w:autoSpaceDN w:val="0"/>
        <w:adjustRightInd w:val="0"/>
        <w:jc w:val="center"/>
        <w:rPr>
          <w:rFonts w:ascii="Arial" w:hAnsi="Arial" w:cs="Arial"/>
        </w:rPr>
      </w:pPr>
    </w:p>
    <w:p w14:paraId="25CF95C1" w14:textId="77777777" w:rsidR="00F31AF0" w:rsidRPr="001529AC" w:rsidRDefault="00F31AF0" w:rsidP="00F31AF0">
      <w:pPr>
        <w:tabs>
          <w:tab w:val="left" w:pos="-142"/>
        </w:tabs>
        <w:autoSpaceDE w:val="0"/>
        <w:autoSpaceDN w:val="0"/>
        <w:adjustRightInd w:val="0"/>
        <w:jc w:val="center"/>
        <w:rPr>
          <w:rFonts w:ascii="Arial" w:hAnsi="Arial" w:cs="Arial"/>
          <w:b/>
        </w:rPr>
      </w:pPr>
      <w:r w:rsidRPr="001529AC">
        <w:rPr>
          <w:rFonts w:ascii="Arial" w:hAnsi="Arial" w:cs="Arial"/>
          <w:b/>
        </w:rPr>
        <w:t>Čl. 2</w:t>
      </w:r>
    </w:p>
    <w:p w14:paraId="27B0C11E" w14:textId="77777777" w:rsidR="00F31AF0" w:rsidRDefault="00F31AF0" w:rsidP="00F31AF0">
      <w:pPr>
        <w:tabs>
          <w:tab w:val="left" w:pos="-142"/>
        </w:tabs>
        <w:autoSpaceDE w:val="0"/>
        <w:autoSpaceDN w:val="0"/>
        <w:adjustRightInd w:val="0"/>
        <w:jc w:val="center"/>
        <w:rPr>
          <w:rFonts w:ascii="Arial" w:hAnsi="Arial" w:cs="Arial"/>
          <w:b/>
        </w:rPr>
      </w:pPr>
      <w:r w:rsidRPr="001529AC">
        <w:rPr>
          <w:rFonts w:ascii="Arial" w:hAnsi="Arial" w:cs="Arial"/>
          <w:b/>
        </w:rPr>
        <w:t>Základní pojmy</w:t>
      </w:r>
    </w:p>
    <w:p w14:paraId="42ED519F" w14:textId="77777777" w:rsidR="00F31AF0" w:rsidRPr="001529AC" w:rsidRDefault="00F31AF0" w:rsidP="00F31AF0">
      <w:pPr>
        <w:tabs>
          <w:tab w:val="left" w:pos="-142"/>
        </w:tabs>
        <w:autoSpaceDE w:val="0"/>
        <w:autoSpaceDN w:val="0"/>
        <w:adjustRightInd w:val="0"/>
        <w:jc w:val="center"/>
        <w:rPr>
          <w:rFonts w:ascii="Arial" w:hAnsi="Arial" w:cs="Arial"/>
          <w:b/>
        </w:rPr>
      </w:pPr>
    </w:p>
    <w:p w14:paraId="256123AB" w14:textId="77777777" w:rsidR="00F31AF0" w:rsidRPr="001529AC" w:rsidRDefault="00F31AF0" w:rsidP="00F31AF0">
      <w:pPr>
        <w:tabs>
          <w:tab w:val="left" w:pos="-142"/>
        </w:tabs>
        <w:autoSpaceDE w:val="0"/>
        <w:autoSpaceDN w:val="0"/>
        <w:adjustRightInd w:val="0"/>
        <w:rPr>
          <w:rFonts w:ascii="Arial" w:hAnsi="Arial" w:cs="Arial"/>
        </w:rPr>
      </w:pPr>
      <w:r w:rsidRPr="001529AC">
        <w:rPr>
          <w:rFonts w:ascii="Arial" w:hAnsi="Arial" w:cs="Arial"/>
        </w:rPr>
        <w:t>Pro účely této vyhlášky se rozumí:</w:t>
      </w:r>
    </w:p>
    <w:p w14:paraId="1AA227F9" w14:textId="77777777" w:rsidR="00F31AF0" w:rsidRPr="001529AC" w:rsidRDefault="00F31AF0" w:rsidP="00F31AF0">
      <w:pPr>
        <w:tabs>
          <w:tab w:val="left" w:pos="-142"/>
        </w:tabs>
        <w:autoSpaceDE w:val="0"/>
        <w:autoSpaceDN w:val="0"/>
        <w:adjustRightInd w:val="0"/>
        <w:rPr>
          <w:rFonts w:ascii="Arial" w:hAnsi="Arial" w:cs="Arial"/>
          <w:b/>
        </w:rPr>
      </w:pPr>
    </w:p>
    <w:p w14:paraId="59E42E8F" w14:textId="77777777" w:rsidR="00F31AF0" w:rsidRPr="001529AC" w:rsidRDefault="00F31AF0" w:rsidP="00F31AF0">
      <w:pPr>
        <w:numPr>
          <w:ilvl w:val="0"/>
          <w:numId w:val="10"/>
        </w:numPr>
        <w:tabs>
          <w:tab w:val="left" w:pos="-142"/>
        </w:tabs>
        <w:autoSpaceDE w:val="0"/>
        <w:autoSpaceDN w:val="0"/>
        <w:adjustRightInd w:val="0"/>
        <w:spacing w:after="0"/>
        <w:rPr>
          <w:rFonts w:ascii="Arial" w:hAnsi="Arial" w:cs="Arial"/>
        </w:rPr>
      </w:pPr>
      <w:r w:rsidRPr="001529AC">
        <w:rPr>
          <w:rFonts w:ascii="Arial" w:hAnsi="Arial" w:cs="Arial"/>
          <w:b/>
        </w:rPr>
        <w:t>odpadem</w:t>
      </w:r>
      <w:r w:rsidRPr="001529AC">
        <w:rPr>
          <w:rFonts w:ascii="Arial" w:hAnsi="Arial" w:cs="Arial"/>
        </w:rPr>
        <w:t xml:space="preserve"> –</w:t>
      </w:r>
      <w:r w:rsidRPr="001529AC">
        <w:rPr>
          <w:rFonts w:ascii="Arial" w:hAnsi="Arial" w:cs="Arial"/>
          <w:color w:val="000000"/>
          <w:shd w:val="clear" w:color="auto" w:fill="FFFFFF"/>
        </w:rPr>
        <w:t xml:space="preserve"> každá movitá věc, které se osoba zbavuje, má úmysl nebo povinnost se jí zbavit,</w:t>
      </w:r>
    </w:p>
    <w:p w14:paraId="21DAF925" w14:textId="77777777" w:rsidR="00F31AF0" w:rsidRPr="001529AC" w:rsidRDefault="00F31AF0" w:rsidP="00F31AF0">
      <w:pPr>
        <w:rPr>
          <w:rFonts w:ascii="Arial" w:hAnsi="Arial" w:cs="Arial"/>
        </w:rPr>
      </w:pPr>
    </w:p>
    <w:p w14:paraId="6894C812" w14:textId="77777777" w:rsidR="00F31AF0" w:rsidRPr="001529AC" w:rsidRDefault="00F31AF0" w:rsidP="00F31AF0">
      <w:pPr>
        <w:numPr>
          <w:ilvl w:val="0"/>
          <w:numId w:val="10"/>
        </w:numPr>
        <w:spacing w:after="0"/>
        <w:rPr>
          <w:rFonts w:ascii="Arial" w:hAnsi="Arial" w:cs="Arial"/>
        </w:rPr>
      </w:pPr>
      <w:r w:rsidRPr="001529AC">
        <w:rPr>
          <w:rFonts w:ascii="Arial" w:hAnsi="Arial" w:cs="Arial"/>
          <w:b/>
        </w:rPr>
        <w:t>komunálním odpadem</w:t>
      </w:r>
      <w:r w:rsidRPr="001529AC">
        <w:rPr>
          <w:rFonts w:ascii="Arial" w:hAnsi="Arial" w:cs="Arial"/>
        </w:rPr>
        <w:t xml:space="preserve"> – </w:t>
      </w:r>
      <w:r w:rsidRPr="001529AC">
        <w:rPr>
          <w:rFonts w:ascii="Arial" w:hAnsi="Arial" w:cs="Arial"/>
          <w:color w:val="000000"/>
          <w:shd w:val="clear" w:color="auto" w:fill="FFFFFF"/>
        </w:rPr>
        <w:t xml:space="preserve">komunální odpad směsný a tříděný odpad z domácností, zejména papír a lepenka, sklo, kovy, plasty, biologický odpad, dřevo, textil, obaly, odpadní elektrická a elektronická zařízení, odpadní baterie a akumulátory, a objemný odpad, zejména matrace a nábytek, a dále směsný odpad a tříděný odpad z jiných zdrojů, pokud je co do povahy a složení podobný odpadu z domácností; komunální odpad nezahrnuje odpad z výroby, zemědělství, lesnictví, rybolovu, septiků, kanalizační sítě a čistíren odpadních vod, včetně kalů, vozidla na konci životnosti ani stavební a demoliční odpad, </w:t>
      </w:r>
    </w:p>
    <w:p w14:paraId="2ECC4D41" w14:textId="77777777" w:rsidR="00F31AF0" w:rsidRPr="001529AC" w:rsidRDefault="00F31AF0" w:rsidP="00F31AF0">
      <w:pPr>
        <w:ind w:left="360"/>
        <w:rPr>
          <w:rFonts w:ascii="Arial" w:hAnsi="Arial" w:cs="Arial"/>
        </w:rPr>
      </w:pPr>
    </w:p>
    <w:p w14:paraId="6EBC93F9" w14:textId="77777777" w:rsidR="00F31AF0" w:rsidRPr="001529AC" w:rsidRDefault="00F31AF0" w:rsidP="00F31AF0">
      <w:pPr>
        <w:numPr>
          <w:ilvl w:val="0"/>
          <w:numId w:val="10"/>
        </w:numPr>
        <w:spacing w:after="0"/>
        <w:rPr>
          <w:rFonts w:ascii="Arial" w:hAnsi="Arial" w:cs="Arial"/>
        </w:rPr>
      </w:pPr>
      <w:r w:rsidRPr="001529AC">
        <w:rPr>
          <w:rFonts w:ascii="Arial" w:hAnsi="Arial" w:cs="Arial"/>
          <w:b/>
        </w:rPr>
        <w:t>směsný komunálním odpadem</w:t>
      </w:r>
      <w:r w:rsidRPr="001529AC">
        <w:rPr>
          <w:rFonts w:ascii="Arial" w:hAnsi="Arial" w:cs="Arial"/>
        </w:rPr>
        <w:t xml:space="preserve"> – směs</w:t>
      </w:r>
      <w:r>
        <w:rPr>
          <w:rFonts w:ascii="Arial" w:hAnsi="Arial" w:cs="Arial"/>
        </w:rPr>
        <w:t>ným komunálním odpadem se rozumí</w:t>
      </w:r>
      <w:r w:rsidRPr="001529AC">
        <w:rPr>
          <w:rFonts w:ascii="Arial" w:hAnsi="Arial" w:cs="Arial"/>
        </w:rPr>
        <w:t xml:space="preserve"> zbylý komunální odpad po stanoveném vytřídění složek uvedených v Čl. 3 odst. 1</w:t>
      </w:r>
      <w:r>
        <w:rPr>
          <w:rFonts w:ascii="Arial" w:hAnsi="Arial" w:cs="Arial"/>
        </w:rPr>
        <w:t>;</w:t>
      </w:r>
      <w:r w:rsidRPr="001529AC">
        <w:rPr>
          <w:rFonts w:ascii="Arial" w:hAnsi="Arial" w:cs="Arial"/>
        </w:rPr>
        <w:t xml:space="preserve"> (např. smetí, popel, škvára, pevné kuchyňské odpady, zbytky jídel, vyřazené drobné předměty, hmoty, apod.), </w:t>
      </w:r>
    </w:p>
    <w:p w14:paraId="53859DBC" w14:textId="77777777" w:rsidR="00F31AF0" w:rsidRPr="001529AC" w:rsidRDefault="00F31AF0" w:rsidP="00F31AF0">
      <w:pPr>
        <w:ind w:left="360"/>
        <w:rPr>
          <w:rFonts w:ascii="Arial" w:hAnsi="Arial" w:cs="Arial"/>
        </w:rPr>
      </w:pPr>
    </w:p>
    <w:p w14:paraId="48010CE3" w14:textId="77777777" w:rsidR="00F31AF0" w:rsidRPr="001529AC" w:rsidRDefault="00F31AF0" w:rsidP="00F31AF0">
      <w:pPr>
        <w:numPr>
          <w:ilvl w:val="0"/>
          <w:numId w:val="10"/>
        </w:numPr>
        <w:spacing w:after="0"/>
        <w:rPr>
          <w:rFonts w:ascii="Arial" w:hAnsi="Arial" w:cs="Arial"/>
        </w:rPr>
      </w:pPr>
      <w:r w:rsidRPr="00DA0B7F">
        <w:rPr>
          <w:rFonts w:ascii="Arial" w:hAnsi="Arial" w:cs="Arial"/>
          <w:b/>
          <w:color w:val="000000"/>
        </w:rPr>
        <w:t xml:space="preserve">nebezpečným odpadem </w:t>
      </w:r>
      <w:r w:rsidRPr="00DA0B7F">
        <w:rPr>
          <w:rFonts w:ascii="Arial" w:hAnsi="Arial" w:cs="Arial"/>
          <w:color w:val="000000"/>
        </w:rPr>
        <w:t>- odpad,</w:t>
      </w:r>
      <w:r w:rsidRPr="001529AC">
        <w:rPr>
          <w:rFonts w:ascii="Arial" w:hAnsi="Arial" w:cs="Arial"/>
          <w:color w:val="000000"/>
        </w:rPr>
        <w:t xml:space="preserve"> který: </w:t>
      </w:r>
    </w:p>
    <w:p w14:paraId="6B584744" w14:textId="77777777" w:rsidR="00F31AF0" w:rsidRPr="007038D8" w:rsidRDefault="00F31AF0" w:rsidP="00F31AF0">
      <w:pPr>
        <w:numPr>
          <w:ilvl w:val="1"/>
          <w:numId w:val="13"/>
        </w:numPr>
        <w:shd w:val="clear" w:color="auto" w:fill="FFFFFF"/>
        <w:spacing w:after="0"/>
        <w:rPr>
          <w:rFonts w:ascii="Arial" w:hAnsi="Arial" w:cs="Arial"/>
          <w:color w:val="000000"/>
        </w:rPr>
      </w:pPr>
      <w:r w:rsidRPr="007038D8">
        <w:rPr>
          <w:rFonts w:ascii="Arial" w:hAnsi="Arial" w:cs="Arial"/>
          <w:color w:val="000000"/>
        </w:rPr>
        <w:t>vykazuje alespoň jednu z nebezpečných vlastností uvedených v příloze přímo použitelných předpisů Evropské unie o nebezpečných vlastnostech odpadů</w:t>
      </w:r>
      <w:r w:rsidRPr="001529AC">
        <w:rPr>
          <w:rStyle w:val="Znakapoznpodarou"/>
          <w:rFonts w:ascii="Arial" w:hAnsi="Arial" w:cs="Arial"/>
          <w:color w:val="000000"/>
        </w:rPr>
        <w:footnoteReference w:id="3"/>
      </w:r>
      <w:r w:rsidRPr="007038D8">
        <w:rPr>
          <w:rFonts w:ascii="Arial" w:hAnsi="Arial" w:cs="Arial"/>
          <w:color w:val="000000"/>
        </w:rPr>
        <w:t>,</w:t>
      </w:r>
    </w:p>
    <w:p w14:paraId="34B2DDA3" w14:textId="77777777" w:rsidR="00F31AF0" w:rsidRPr="007038D8" w:rsidRDefault="00F31AF0" w:rsidP="00F31AF0">
      <w:pPr>
        <w:numPr>
          <w:ilvl w:val="1"/>
          <w:numId w:val="13"/>
        </w:numPr>
        <w:shd w:val="clear" w:color="auto" w:fill="FFFFFF"/>
        <w:spacing w:after="0"/>
        <w:rPr>
          <w:rFonts w:ascii="Arial" w:hAnsi="Arial" w:cs="Arial"/>
          <w:color w:val="000000"/>
        </w:rPr>
      </w:pPr>
      <w:r w:rsidRPr="007038D8">
        <w:rPr>
          <w:rFonts w:ascii="Arial" w:hAnsi="Arial" w:cs="Arial"/>
          <w:color w:val="000000"/>
        </w:rPr>
        <w:t>se zařazuje do druhu odpadu, kterému je v Katalogu odpadů přiřazena kategorie nebezpečný odpad, nebo</w:t>
      </w:r>
    </w:p>
    <w:p w14:paraId="4CED7946" w14:textId="77777777" w:rsidR="00F31AF0" w:rsidRPr="007038D8" w:rsidRDefault="00F31AF0" w:rsidP="00F31AF0">
      <w:pPr>
        <w:numPr>
          <w:ilvl w:val="1"/>
          <w:numId w:val="13"/>
        </w:numPr>
        <w:shd w:val="clear" w:color="auto" w:fill="FFFFFF"/>
        <w:spacing w:after="0"/>
        <w:rPr>
          <w:rFonts w:ascii="Arial" w:hAnsi="Arial" w:cs="Arial"/>
          <w:color w:val="000000"/>
        </w:rPr>
      </w:pPr>
      <w:r w:rsidRPr="007038D8">
        <w:rPr>
          <w:rFonts w:ascii="Arial" w:hAnsi="Arial" w:cs="Arial"/>
          <w:color w:val="000000"/>
        </w:rPr>
        <w:t>je smísen s některým z odpadů uvedených v písmenu b) neb</w:t>
      </w:r>
      <w:r w:rsidRPr="001529AC">
        <w:rPr>
          <w:rFonts w:ascii="Arial" w:hAnsi="Arial" w:cs="Arial"/>
          <w:color w:val="000000"/>
        </w:rPr>
        <w:t>o je jím znečištěn</w:t>
      </w:r>
      <w:r>
        <w:rPr>
          <w:rFonts w:ascii="Arial" w:hAnsi="Arial" w:cs="Arial"/>
          <w:color w:val="000000"/>
        </w:rPr>
        <w:t xml:space="preserve">; </w:t>
      </w:r>
      <w:r w:rsidRPr="001529AC">
        <w:rPr>
          <w:rFonts w:ascii="Arial" w:hAnsi="Arial" w:cs="Arial"/>
          <w:color w:val="000000"/>
        </w:rPr>
        <w:t xml:space="preserve"> </w:t>
      </w:r>
      <w:r w:rsidRPr="001529AC">
        <w:rPr>
          <w:rFonts w:ascii="Arial" w:hAnsi="Arial" w:cs="Arial"/>
        </w:rPr>
        <w:t>(např. oleje, barvy, tuky, lepidla, pryskyřice, rozpouštědla, kyseliny, hydroxidy, odmašťovací přípravky, fotochemikálie, pesticidy, léky, baterie a akumulátory, zářivky a ostatní odpad s obsahem rtuti, zařízení s obsahem chlorfluoruhlovodíků, obaly znečištěné nebezpečnými látkami, apod</w:t>
      </w:r>
      <w:r>
        <w:rPr>
          <w:rFonts w:ascii="Arial" w:hAnsi="Arial" w:cs="Arial"/>
        </w:rPr>
        <w:t>.),</w:t>
      </w:r>
    </w:p>
    <w:p w14:paraId="4D526213" w14:textId="77777777" w:rsidR="00F31AF0" w:rsidRPr="001529AC" w:rsidRDefault="00F31AF0" w:rsidP="00F31AF0">
      <w:pPr>
        <w:shd w:val="clear" w:color="auto" w:fill="FFFFFF"/>
        <w:rPr>
          <w:rFonts w:ascii="Arial" w:hAnsi="Arial" w:cs="Arial"/>
          <w:color w:val="000000"/>
        </w:rPr>
      </w:pPr>
    </w:p>
    <w:p w14:paraId="6C893F1A" w14:textId="77777777" w:rsidR="00F31AF0" w:rsidRPr="001529AC" w:rsidRDefault="00F31AF0" w:rsidP="00F31AF0">
      <w:pPr>
        <w:numPr>
          <w:ilvl w:val="0"/>
          <w:numId w:val="10"/>
        </w:numPr>
        <w:shd w:val="clear" w:color="auto" w:fill="FFFFFF"/>
        <w:spacing w:after="0"/>
        <w:rPr>
          <w:rFonts w:ascii="Arial" w:hAnsi="Arial" w:cs="Arial"/>
          <w:shd w:val="clear" w:color="auto" w:fill="FFFFFF"/>
        </w:rPr>
      </w:pPr>
      <w:r w:rsidRPr="001529AC">
        <w:rPr>
          <w:rFonts w:ascii="Arial" w:hAnsi="Arial" w:cs="Arial"/>
          <w:b/>
        </w:rPr>
        <w:t>objemným komunálním odpadem</w:t>
      </w:r>
      <w:r w:rsidRPr="00DA0B7F">
        <w:rPr>
          <w:rFonts w:ascii="Arial" w:hAnsi="Arial" w:cs="Arial"/>
          <w:color w:val="000000"/>
        </w:rPr>
        <w:t xml:space="preserve"> –</w:t>
      </w:r>
      <w:r w:rsidRPr="001529AC">
        <w:rPr>
          <w:rFonts w:ascii="Arial" w:hAnsi="Arial" w:cs="Arial"/>
          <w:color w:val="FF0000"/>
        </w:rPr>
        <w:t xml:space="preserve"> </w:t>
      </w:r>
      <w:r w:rsidRPr="001529AC">
        <w:rPr>
          <w:rFonts w:ascii="Arial" w:hAnsi="Arial" w:cs="Arial"/>
          <w:shd w:val="clear" w:color="auto" w:fill="FFFFFF"/>
        </w:rPr>
        <w:t>je </w:t>
      </w:r>
      <w:r w:rsidRPr="001529AC">
        <w:rPr>
          <w:rFonts w:ascii="Arial" w:hAnsi="Arial" w:cs="Arial"/>
          <w:bCs/>
          <w:shd w:val="clear" w:color="auto" w:fill="FFFFFF"/>
        </w:rPr>
        <w:t>odpad</w:t>
      </w:r>
      <w:r w:rsidRPr="001529AC">
        <w:rPr>
          <w:rFonts w:ascii="Arial" w:hAnsi="Arial" w:cs="Arial"/>
          <w:shd w:val="clear" w:color="auto" w:fill="FFFFFF"/>
        </w:rPr>
        <w:t> z domácností, který kvůli nadměrným rozměrům a velké hmotnosti nelze odkládat do běžných sběrných nádob, jako jsou kontejnery nebo popelnice;</w:t>
      </w:r>
      <w:r w:rsidRPr="001529AC">
        <w:rPr>
          <w:rFonts w:ascii="Arial" w:hAnsi="Arial" w:cs="Arial"/>
          <w:color w:val="000000"/>
          <w:shd w:val="clear" w:color="auto" w:fill="FFFFFF"/>
        </w:rPr>
        <w:t xml:space="preserve"> zejména matrace a nábytek,</w:t>
      </w:r>
      <w:r w:rsidRPr="001529AC">
        <w:rPr>
          <w:rFonts w:ascii="Arial" w:hAnsi="Arial" w:cs="Arial"/>
          <w:shd w:val="clear" w:color="auto" w:fill="FFFFFF"/>
        </w:rPr>
        <w:t xml:space="preserve"> sedací soupravy, koberce, linolea, matrace, podlahové krytiny, textil</w:t>
      </w:r>
      <w:r>
        <w:rPr>
          <w:rFonts w:ascii="Arial" w:hAnsi="Arial" w:cs="Arial"/>
          <w:shd w:val="clear" w:color="auto" w:fill="FFFFFF"/>
        </w:rPr>
        <w:t>,</w:t>
      </w:r>
    </w:p>
    <w:p w14:paraId="6846BE3B" w14:textId="77777777" w:rsidR="00F31AF0" w:rsidRPr="001529AC" w:rsidRDefault="00F31AF0" w:rsidP="00F31AF0">
      <w:pPr>
        <w:shd w:val="clear" w:color="auto" w:fill="FFFFFF"/>
        <w:rPr>
          <w:rFonts w:ascii="Arial" w:hAnsi="Arial" w:cs="Arial"/>
          <w:color w:val="FF0000"/>
        </w:rPr>
      </w:pPr>
    </w:p>
    <w:p w14:paraId="7CFCCBF3" w14:textId="77777777" w:rsidR="00F31AF0" w:rsidRPr="001529AC" w:rsidRDefault="00F31AF0" w:rsidP="00F31AF0">
      <w:pPr>
        <w:pStyle w:val="l5"/>
        <w:numPr>
          <w:ilvl w:val="0"/>
          <w:numId w:val="10"/>
        </w:numPr>
        <w:shd w:val="clear" w:color="auto" w:fill="FFFFFF"/>
        <w:spacing w:before="0" w:beforeAutospacing="0" w:after="0" w:afterAutospacing="0"/>
        <w:jc w:val="both"/>
        <w:rPr>
          <w:rFonts w:ascii="Arial" w:hAnsi="Arial" w:cs="Arial"/>
          <w:color w:val="000000"/>
          <w:sz w:val="22"/>
          <w:szCs w:val="22"/>
          <w:shd w:val="clear" w:color="auto" w:fill="FFFFFF"/>
        </w:rPr>
      </w:pPr>
      <w:r w:rsidRPr="001529AC">
        <w:rPr>
          <w:rFonts w:ascii="Arial" w:hAnsi="Arial" w:cs="Arial"/>
          <w:b/>
          <w:sz w:val="22"/>
          <w:szCs w:val="22"/>
        </w:rPr>
        <w:t>biologicky rozložitelným odpadem</w:t>
      </w:r>
      <w:r w:rsidRPr="001529AC">
        <w:rPr>
          <w:rFonts w:ascii="Arial" w:hAnsi="Arial" w:cs="Arial"/>
          <w:sz w:val="22"/>
          <w:szCs w:val="22"/>
        </w:rPr>
        <w:t xml:space="preserve"> –</w:t>
      </w:r>
      <w:r w:rsidRPr="001529AC">
        <w:rPr>
          <w:rFonts w:ascii="Arial" w:hAnsi="Arial" w:cs="Arial"/>
          <w:color w:val="000000"/>
          <w:sz w:val="22"/>
          <w:szCs w:val="22"/>
          <w:shd w:val="clear" w:color="auto" w:fill="FFFFFF"/>
        </w:rPr>
        <w:t xml:space="preserve"> je odpad:</w:t>
      </w:r>
    </w:p>
    <w:p w14:paraId="09292669" w14:textId="77777777" w:rsidR="00F31AF0" w:rsidRPr="001529AC" w:rsidRDefault="00F31AF0" w:rsidP="00F31AF0">
      <w:pPr>
        <w:pStyle w:val="l5"/>
        <w:numPr>
          <w:ilvl w:val="1"/>
          <w:numId w:val="12"/>
        </w:numPr>
        <w:shd w:val="clear" w:color="auto" w:fill="FFFFFF"/>
        <w:spacing w:before="0" w:beforeAutospacing="0" w:after="0" w:afterAutospacing="0"/>
        <w:jc w:val="both"/>
        <w:rPr>
          <w:rFonts w:ascii="Arial" w:hAnsi="Arial" w:cs="Arial"/>
          <w:color w:val="000000"/>
          <w:sz w:val="22"/>
          <w:szCs w:val="22"/>
        </w:rPr>
      </w:pPr>
      <w:r w:rsidRPr="001529AC">
        <w:rPr>
          <w:rFonts w:ascii="Arial" w:hAnsi="Arial" w:cs="Arial"/>
          <w:color w:val="000000"/>
          <w:sz w:val="22"/>
          <w:szCs w:val="22"/>
        </w:rPr>
        <w:t>biologicky rozložitelným odpadem odpad, který podléhá aerobnímu nebo anaerobnímu rozkladu,</w:t>
      </w:r>
    </w:p>
    <w:p w14:paraId="0AB34AD0" w14:textId="77777777" w:rsidR="00F31AF0" w:rsidRPr="001529AC" w:rsidRDefault="00F31AF0" w:rsidP="00F31AF0">
      <w:pPr>
        <w:pStyle w:val="l5"/>
        <w:numPr>
          <w:ilvl w:val="1"/>
          <w:numId w:val="12"/>
        </w:numPr>
        <w:shd w:val="clear" w:color="auto" w:fill="FFFFFF"/>
        <w:spacing w:before="0" w:beforeAutospacing="0" w:after="0" w:afterAutospacing="0"/>
        <w:jc w:val="both"/>
        <w:rPr>
          <w:rFonts w:ascii="Arial" w:hAnsi="Arial" w:cs="Arial"/>
          <w:color w:val="000000"/>
          <w:sz w:val="22"/>
          <w:szCs w:val="22"/>
        </w:rPr>
      </w:pPr>
      <w:r w:rsidRPr="001529AC">
        <w:rPr>
          <w:rFonts w:ascii="Arial" w:hAnsi="Arial" w:cs="Arial"/>
          <w:color w:val="000000"/>
          <w:sz w:val="22"/>
          <w:szCs w:val="22"/>
        </w:rPr>
        <w:t>biologicky rozložitelným komunálním odpadem biologicky rozložitelný odpad obsažený v komunálním odpadu,</w:t>
      </w:r>
    </w:p>
    <w:p w14:paraId="1B49B7AD" w14:textId="77777777" w:rsidR="00F31AF0" w:rsidRPr="001529AC" w:rsidRDefault="00F31AF0" w:rsidP="00F31AF0">
      <w:pPr>
        <w:pStyle w:val="l5"/>
        <w:numPr>
          <w:ilvl w:val="1"/>
          <w:numId w:val="12"/>
        </w:numPr>
        <w:shd w:val="clear" w:color="auto" w:fill="FFFFFF"/>
        <w:spacing w:before="0" w:beforeAutospacing="0" w:after="0" w:afterAutospacing="0"/>
        <w:jc w:val="both"/>
        <w:rPr>
          <w:rFonts w:ascii="Arial" w:hAnsi="Arial" w:cs="Arial"/>
          <w:color w:val="000000"/>
          <w:sz w:val="22"/>
          <w:szCs w:val="22"/>
        </w:rPr>
      </w:pPr>
      <w:r w:rsidRPr="001529AC">
        <w:rPr>
          <w:rFonts w:ascii="Arial" w:hAnsi="Arial" w:cs="Arial"/>
          <w:color w:val="000000"/>
          <w:sz w:val="22"/>
          <w:szCs w:val="22"/>
        </w:rPr>
        <w:t>biologickým odpadem biologicky rozložitelný odpad ze zahrad a veřejné zeleně, potravinový a kuchyňský odpad z domácností, kanceláří, restaurací, velkoobchodu, jídelen, stravovacích nebo maloobchodních zařízení a srovnatelný odpad ze zařízení potravinářského průmyslu,</w:t>
      </w:r>
    </w:p>
    <w:p w14:paraId="76181E78" w14:textId="77777777" w:rsidR="00F31AF0" w:rsidRPr="00175502" w:rsidRDefault="00F31AF0" w:rsidP="00F31AF0">
      <w:pPr>
        <w:numPr>
          <w:ilvl w:val="0"/>
          <w:numId w:val="10"/>
        </w:numPr>
        <w:spacing w:before="100" w:beforeAutospacing="1" w:after="100" w:afterAutospacing="1"/>
        <w:ind w:left="357" w:hanging="357"/>
        <w:rPr>
          <w:rFonts w:ascii="Arial" w:hAnsi="Arial" w:cs="Arial"/>
        </w:rPr>
      </w:pPr>
      <w:r w:rsidRPr="0019601E">
        <w:rPr>
          <w:rFonts w:ascii="Arial" w:hAnsi="Arial" w:cs="Arial"/>
          <w:b/>
        </w:rPr>
        <w:t>stavebním odpadem</w:t>
      </w:r>
      <w:r w:rsidRPr="0019601E">
        <w:rPr>
          <w:rFonts w:ascii="Arial" w:hAnsi="Arial" w:cs="Arial"/>
        </w:rPr>
        <w:t xml:space="preserve"> – s</w:t>
      </w:r>
      <w:r w:rsidRPr="0019601E">
        <w:rPr>
          <w:rFonts w:ascii="Arial" w:hAnsi="Arial" w:cs="Arial"/>
          <w:color w:val="000000"/>
          <w:shd w:val="clear" w:color="auto" w:fill="FFFFFF"/>
        </w:rPr>
        <w:t xml:space="preserve">tavebním a demoličním odpadem je odpad vznikající při </w:t>
      </w:r>
      <w:r>
        <w:rPr>
          <w:rFonts w:ascii="Arial" w:hAnsi="Arial" w:cs="Arial"/>
          <w:color w:val="000000"/>
          <w:shd w:val="clear" w:color="auto" w:fill="FFFFFF"/>
        </w:rPr>
        <w:t>stavebních a demoličních činnostech</w:t>
      </w:r>
      <w:r>
        <w:rPr>
          <w:rFonts w:ascii="Arial" w:hAnsi="Arial" w:cs="Arial"/>
        </w:rPr>
        <w:t>,</w:t>
      </w:r>
    </w:p>
    <w:p w14:paraId="1655CB65" w14:textId="77777777" w:rsidR="00F31AF0" w:rsidRPr="00175502" w:rsidRDefault="00F31AF0" w:rsidP="00F31AF0">
      <w:pPr>
        <w:numPr>
          <w:ilvl w:val="0"/>
          <w:numId w:val="10"/>
        </w:numPr>
        <w:spacing w:before="100" w:beforeAutospacing="1" w:after="100" w:afterAutospacing="1"/>
        <w:ind w:left="357" w:hanging="357"/>
        <w:rPr>
          <w:rFonts w:ascii="Arial" w:hAnsi="Arial" w:cs="Arial"/>
        </w:rPr>
      </w:pPr>
      <w:r w:rsidRPr="00175502">
        <w:rPr>
          <w:rFonts w:ascii="Arial" w:hAnsi="Arial" w:cs="Arial"/>
          <w:b/>
        </w:rPr>
        <w:t>původcem odpadů</w:t>
      </w:r>
      <w:r w:rsidRPr="00175502">
        <w:rPr>
          <w:rFonts w:ascii="Arial" w:hAnsi="Arial" w:cs="Arial"/>
        </w:rPr>
        <w:t xml:space="preserve"> – </w:t>
      </w:r>
    </w:p>
    <w:p w14:paraId="7468A772" w14:textId="77777777" w:rsidR="00F31AF0" w:rsidRPr="004A14EE" w:rsidRDefault="00F31AF0" w:rsidP="00F31AF0">
      <w:pPr>
        <w:spacing w:before="100" w:beforeAutospacing="1" w:after="100" w:afterAutospacing="1"/>
        <w:ind w:firstLine="360"/>
        <w:rPr>
          <w:rFonts w:ascii="Arial" w:hAnsi="Arial" w:cs="Arial"/>
        </w:rPr>
      </w:pPr>
      <w:r>
        <w:rPr>
          <w:rFonts w:ascii="Arial" w:hAnsi="Arial" w:cs="Arial"/>
          <w:color w:val="000000"/>
        </w:rPr>
        <w:t xml:space="preserve">(1) </w:t>
      </w:r>
      <w:r w:rsidRPr="004A14EE">
        <w:rPr>
          <w:rFonts w:ascii="Arial" w:hAnsi="Arial" w:cs="Arial"/>
          <w:color w:val="000000"/>
        </w:rPr>
        <w:t>původcem odpadu se rozumí:</w:t>
      </w:r>
    </w:p>
    <w:p w14:paraId="6DECC4BC" w14:textId="77777777" w:rsidR="00F31AF0" w:rsidRPr="001529AC" w:rsidRDefault="00F31AF0" w:rsidP="00F31AF0">
      <w:pPr>
        <w:pStyle w:val="l4"/>
        <w:numPr>
          <w:ilvl w:val="1"/>
          <w:numId w:val="14"/>
        </w:numPr>
        <w:shd w:val="clear" w:color="auto" w:fill="FFFFFF"/>
        <w:spacing w:before="0" w:beforeAutospacing="0" w:after="0" w:afterAutospacing="0"/>
        <w:jc w:val="both"/>
        <w:rPr>
          <w:rFonts w:ascii="Arial" w:hAnsi="Arial" w:cs="Arial"/>
          <w:color w:val="000000"/>
          <w:sz w:val="22"/>
          <w:szCs w:val="22"/>
        </w:rPr>
      </w:pPr>
      <w:r w:rsidRPr="001529AC">
        <w:rPr>
          <w:rFonts w:ascii="Arial" w:hAnsi="Arial" w:cs="Arial"/>
          <w:color w:val="000000"/>
          <w:sz w:val="22"/>
          <w:szCs w:val="22"/>
        </w:rPr>
        <w:t>každý, při jehož činnosti vzniká odpad,</w:t>
      </w:r>
    </w:p>
    <w:p w14:paraId="2F44581C" w14:textId="77777777" w:rsidR="00F31AF0" w:rsidRPr="001529AC" w:rsidRDefault="00F31AF0" w:rsidP="00F31AF0">
      <w:pPr>
        <w:pStyle w:val="l4"/>
        <w:numPr>
          <w:ilvl w:val="1"/>
          <w:numId w:val="14"/>
        </w:numPr>
        <w:shd w:val="clear" w:color="auto" w:fill="FFFFFF"/>
        <w:spacing w:before="0" w:beforeAutospacing="0" w:after="0" w:afterAutospacing="0"/>
        <w:jc w:val="both"/>
        <w:rPr>
          <w:rFonts w:ascii="Arial" w:hAnsi="Arial" w:cs="Arial"/>
          <w:color w:val="000000"/>
          <w:sz w:val="22"/>
          <w:szCs w:val="22"/>
        </w:rPr>
      </w:pPr>
      <w:r w:rsidRPr="001529AC">
        <w:rPr>
          <w:rFonts w:ascii="Arial" w:hAnsi="Arial" w:cs="Arial"/>
          <w:color w:val="000000"/>
          <w:sz w:val="22"/>
          <w:szCs w:val="22"/>
        </w:rPr>
        <w:t>právnická nebo podnikající fyzická osoba, která provádí úpravu odpadů nebo jiné činnosti, jejichž výsledkem je změna povahy nebo složení odpadu, nebo</w:t>
      </w:r>
      <w:r>
        <w:rPr>
          <w:rFonts w:ascii="Arial" w:hAnsi="Arial" w:cs="Arial"/>
          <w:color w:val="000000"/>
          <w:sz w:val="22"/>
          <w:szCs w:val="22"/>
        </w:rPr>
        <w:t>,</w:t>
      </w:r>
    </w:p>
    <w:p w14:paraId="6BF4EEBB" w14:textId="77777777" w:rsidR="00F31AF0" w:rsidRPr="001529AC" w:rsidRDefault="00F31AF0" w:rsidP="00F31AF0">
      <w:pPr>
        <w:pStyle w:val="l4"/>
        <w:numPr>
          <w:ilvl w:val="1"/>
          <w:numId w:val="14"/>
        </w:numPr>
        <w:shd w:val="clear" w:color="auto" w:fill="FFFFFF"/>
        <w:spacing w:before="0" w:beforeAutospacing="0" w:after="0" w:afterAutospacing="0"/>
        <w:jc w:val="both"/>
        <w:rPr>
          <w:rFonts w:ascii="Arial" w:hAnsi="Arial" w:cs="Arial"/>
          <w:color w:val="000000"/>
          <w:sz w:val="22"/>
          <w:szCs w:val="22"/>
        </w:rPr>
      </w:pPr>
      <w:r w:rsidRPr="001529AC">
        <w:rPr>
          <w:rFonts w:ascii="Arial" w:hAnsi="Arial" w:cs="Arial"/>
          <w:color w:val="000000"/>
          <w:sz w:val="22"/>
          <w:szCs w:val="22"/>
        </w:rPr>
        <w:t>obec od okamžiku, kdy osoba odloží odpad podle § 59 a 60 na místo obcí k tomuto účelu určenému.</w:t>
      </w:r>
    </w:p>
    <w:p w14:paraId="2E775D7E" w14:textId="77777777" w:rsidR="00F31AF0" w:rsidRDefault="00F31AF0" w:rsidP="00F31AF0">
      <w:pPr>
        <w:pStyle w:val="l3"/>
        <w:shd w:val="clear" w:color="auto" w:fill="FFFFFF"/>
        <w:spacing w:before="0" w:beforeAutospacing="0" w:after="0" w:afterAutospacing="0"/>
        <w:jc w:val="both"/>
        <w:rPr>
          <w:rFonts w:ascii="Arial" w:hAnsi="Arial" w:cs="Arial"/>
          <w:color w:val="000000"/>
          <w:sz w:val="22"/>
          <w:szCs w:val="22"/>
        </w:rPr>
      </w:pPr>
    </w:p>
    <w:p w14:paraId="344A716F" w14:textId="77777777" w:rsidR="00F31AF0" w:rsidRPr="001529AC" w:rsidRDefault="00F31AF0" w:rsidP="00F31AF0">
      <w:pPr>
        <w:pStyle w:val="l3"/>
        <w:shd w:val="clear" w:color="auto" w:fill="FFFFFF"/>
        <w:spacing w:before="0" w:beforeAutospacing="0" w:after="0" w:afterAutospacing="0"/>
        <w:ind w:left="360"/>
        <w:jc w:val="both"/>
        <w:rPr>
          <w:rFonts w:ascii="Arial" w:hAnsi="Arial" w:cs="Arial"/>
          <w:color w:val="000000"/>
          <w:sz w:val="22"/>
          <w:szCs w:val="22"/>
        </w:rPr>
      </w:pPr>
      <w:r>
        <w:rPr>
          <w:rFonts w:ascii="Arial" w:hAnsi="Arial" w:cs="Arial"/>
          <w:color w:val="000000"/>
          <w:sz w:val="22"/>
          <w:szCs w:val="22"/>
        </w:rPr>
        <w:t xml:space="preserve">(2) </w:t>
      </w:r>
      <w:r w:rsidRPr="001529AC">
        <w:rPr>
          <w:rFonts w:ascii="Arial" w:hAnsi="Arial" w:cs="Arial"/>
          <w:color w:val="000000"/>
          <w:sz w:val="22"/>
          <w:szCs w:val="22"/>
        </w:rPr>
        <w:t>V případě, že odpad vzniká při činnosti více osob nebo při činnosti prováděné na základě smlouvy pro vlastníka věci, ze které se stane odpad, je původcem odpadu osoba, která fyzicky provádí činnost, při které odpad vzniká. Původcem odpadu je jiná osoba podle věty první, pokud tak vyplývá z písemné smlouvy uzavřené mezi těmito osobami. Původce odpadu podle věty první nebo druhé se stává vlastníkem vzniklého odpadu nejpozději v okamžiku jeho vzniku.</w:t>
      </w:r>
    </w:p>
    <w:p w14:paraId="26EE6DD1" w14:textId="77777777" w:rsidR="00F31AF0" w:rsidRPr="001529AC" w:rsidRDefault="00F31AF0" w:rsidP="00F31AF0">
      <w:pPr>
        <w:pStyle w:val="l3"/>
        <w:shd w:val="clear" w:color="auto" w:fill="FFFFFF"/>
        <w:spacing w:before="0" w:beforeAutospacing="0" w:after="0" w:afterAutospacing="0"/>
        <w:jc w:val="both"/>
        <w:rPr>
          <w:rFonts w:ascii="Arial" w:hAnsi="Arial" w:cs="Arial"/>
          <w:color w:val="000000"/>
          <w:sz w:val="22"/>
          <w:szCs w:val="22"/>
        </w:rPr>
      </w:pPr>
    </w:p>
    <w:p w14:paraId="23F7B123" w14:textId="77777777" w:rsidR="00F31AF0" w:rsidRPr="001529AC" w:rsidRDefault="00F31AF0" w:rsidP="00F31AF0">
      <w:pPr>
        <w:pStyle w:val="l3"/>
        <w:shd w:val="clear" w:color="auto" w:fill="FFFFFF"/>
        <w:spacing w:before="0" w:beforeAutospacing="0" w:after="0" w:afterAutospacing="0"/>
        <w:ind w:left="360"/>
        <w:jc w:val="both"/>
        <w:rPr>
          <w:rFonts w:ascii="Arial" w:hAnsi="Arial" w:cs="Arial"/>
          <w:color w:val="000000"/>
          <w:sz w:val="22"/>
          <w:szCs w:val="22"/>
        </w:rPr>
      </w:pPr>
      <w:r>
        <w:rPr>
          <w:rFonts w:ascii="Arial" w:hAnsi="Arial" w:cs="Arial"/>
          <w:color w:val="000000"/>
          <w:sz w:val="22"/>
          <w:szCs w:val="22"/>
        </w:rPr>
        <w:t xml:space="preserve">(3) </w:t>
      </w:r>
      <w:r w:rsidRPr="001529AC">
        <w:rPr>
          <w:rFonts w:ascii="Arial" w:hAnsi="Arial" w:cs="Arial"/>
          <w:color w:val="000000"/>
          <w:sz w:val="22"/>
          <w:szCs w:val="22"/>
        </w:rPr>
        <w:t>V případě komunálních odpadů a odpadů z obalů, s výjimkou odpadů z domácností, je původcem těchto odpadů vlastník nemovité věci, kde vznikají, pokud tak vyplývá z písemné smlouvy s osobou, která by byla původcem odpadu podle odstavce 1, a nejpozději v okamžiku vzniku odpadu se stává vlastníkem odpadu.</w:t>
      </w:r>
    </w:p>
    <w:p w14:paraId="705346C1" w14:textId="77777777" w:rsidR="00F31AF0" w:rsidRPr="001529AC" w:rsidRDefault="00F31AF0" w:rsidP="00F31AF0">
      <w:pPr>
        <w:pStyle w:val="l3"/>
        <w:shd w:val="clear" w:color="auto" w:fill="FFFFFF"/>
        <w:spacing w:before="0" w:beforeAutospacing="0" w:after="0" w:afterAutospacing="0"/>
        <w:ind w:left="360"/>
        <w:jc w:val="both"/>
        <w:rPr>
          <w:rFonts w:ascii="Arial" w:hAnsi="Arial" w:cs="Arial"/>
          <w:color w:val="000000"/>
          <w:sz w:val="22"/>
          <w:szCs w:val="22"/>
        </w:rPr>
      </w:pPr>
    </w:p>
    <w:p w14:paraId="45CE5F69" w14:textId="77777777" w:rsidR="00F31AF0" w:rsidRPr="001529AC" w:rsidRDefault="00F31AF0" w:rsidP="00F31AF0">
      <w:pPr>
        <w:pStyle w:val="l3"/>
        <w:numPr>
          <w:ilvl w:val="0"/>
          <w:numId w:val="10"/>
        </w:numPr>
        <w:shd w:val="clear" w:color="auto" w:fill="FFFFFF"/>
        <w:spacing w:before="0" w:beforeAutospacing="0" w:after="0" w:afterAutospacing="0"/>
        <w:jc w:val="both"/>
        <w:rPr>
          <w:rFonts w:ascii="Arial" w:hAnsi="Arial" w:cs="Arial"/>
          <w:color w:val="000000"/>
          <w:sz w:val="22"/>
          <w:szCs w:val="22"/>
        </w:rPr>
      </w:pPr>
      <w:r w:rsidRPr="001529AC">
        <w:rPr>
          <w:rFonts w:ascii="Arial" w:hAnsi="Arial" w:cs="Arial"/>
          <w:b/>
          <w:sz w:val="22"/>
          <w:szCs w:val="22"/>
        </w:rPr>
        <w:t>sběrnou nádobou</w:t>
      </w:r>
      <w:r w:rsidRPr="001529AC">
        <w:rPr>
          <w:rFonts w:ascii="Arial" w:hAnsi="Arial" w:cs="Arial"/>
          <w:sz w:val="22"/>
          <w:szCs w:val="22"/>
        </w:rPr>
        <w:t xml:space="preserve"> – typizovaná nádoba určená ke krátkodobému soustřeďování, odkládání komunálních odpadů (tzv. popelnice, kontejner nebo odpadkový koš), či jejich jednotlivých složek, která splňuje technické parametry podle zvláštních předpisů s vnitřním objemem od 0,05 do </w:t>
      </w:r>
      <w:smartTag w:uri="urn:schemas-microsoft-com:office:smarttags" w:element="metricconverter">
        <w:smartTagPr>
          <w:attr w:name="ProductID" w:val="6,50 m3"/>
        </w:smartTagPr>
        <w:r w:rsidRPr="001529AC">
          <w:rPr>
            <w:rFonts w:ascii="Arial" w:hAnsi="Arial" w:cs="Arial"/>
            <w:sz w:val="22"/>
            <w:szCs w:val="22"/>
          </w:rPr>
          <w:t>6,50 m</w:t>
        </w:r>
        <w:r w:rsidRPr="001529AC">
          <w:rPr>
            <w:rFonts w:ascii="Arial" w:hAnsi="Arial" w:cs="Arial"/>
            <w:sz w:val="22"/>
            <w:szCs w:val="22"/>
            <w:vertAlign w:val="superscript"/>
          </w:rPr>
          <w:t>3</w:t>
        </w:r>
      </w:smartTag>
      <w:r w:rsidRPr="001529AC">
        <w:rPr>
          <w:rFonts w:ascii="Arial" w:hAnsi="Arial" w:cs="Arial"/>
          <w:sz w:val="22"/>
          <w:szCs w:val="22"/>
        </w:rPr>
        <w:t xml:space="preserve">. Ve sběrné nádobě jsou složky komunálního odpadu přechodně shromážděny do doby svozu komunálního odpadu. Sběrnou nádobou je rovněž velkoobjemový kontejner s vnitřním objemem větším než </w:t>
      </w:r>
      <w:smartTag w:uri="urn:schemas-microsoft-com:office:smarttags" w:element="metricconverter">
        <w:smartTagPr>
          <w:attr w:name="ProductID" w:val="5 m3"/>
        </w:smartTagPr>
        <w:r w:rsidRPr="001529AC">
          <w:rPr>
            <w:rFonts w:ascii="Arial" w:hAnsi="Arial" w:cs="Arial"/>
            <w:sz w:val="22"/>
            <w:szCs w:val="22"/>
          </w:rPr>
          <w:t>5 m</w:t>
        </w:r>
        <w:r w:rsidRPr="001529AC">
          <w:rPr>
            <w:rFonts w:ascii="Arial" w:hAnsi="Arial" w:cs="Arial"/>
            <w:sz w:val="22"/>
            <w:szCs w:val="22"/>
            <w:vertAlign w:val="superscript"/>
          </w:rPr>
          <w:t>3</w:t>
        </w:r>
      </w:smartTag>
      <w:r w:rsidRPr="001529AC">
        <w:rPr>
          <w:rFonts w:ascii="Arial" w:hAnsi="Arial" w:cs="Arial"/>
          <w:sz w:val="22"/>
          <w:szCs w:val="22"/>
        </w:rPr>
        <w:t xml:space="preserve">, splňující ustanovení zvláštních předpisů, označený pro odkládání objemného odpadu. </w:t>
      </w:r>
    </w:p>
    <w:p w14:paraId="192F1E62" w14:textId="77777777" w:rsidR="00F31AF0" w:rsidRPr="001529AC" w:rsidRDefault="00F31AF0" w:rsidP="00F31AF0">
      <w:pPr>
        <w:tabs>
          <w:tab w:val="left" w:pos="-142"/>
        </w:tabs>
        <w:autoSpaceDE w:val="0"/>
        <w:autoSpaceDN w:val="0"/>
        <w:adjustRightInd w:val="0"/>
        <w:rPr>
          <w:rFonts w:ascii="Arial" w:hAnsi="Arial" w:cs="Arial"/>
        </w:rPr>
      </w:pPr>
    </w:p>
    <w:p w14:paraId="3FAD43E8" w14:textId="77777777" w:rsidR="00F31AF0" w:rsidRPr="001529AC" w:rsidRDefault="00F31AF0" w:rsidP="00F31AF0">
      <w:pPr>
        <w:numPr>
          <w:ilvl w:val="0"/>
          <w:numId w:val="10"/>
        </w:numPr>
        <w:tabs>
          <w:tab w:val="left" w:pos="-142"/>
        </w:tabs>
        <w:autoSpaceDE w:val="0"/>
        <w:autoSpaceDN w:val="0"/>
        <w:adjustRightInd w:val="0"/>
        <w:spacing w:after="0"/>
        <w:rPr>
          <w:rFonts w:ascii="Arial" w:hAnsi="Arial" w:cs="Arial"/>
        </w:rPr>
      </w:pPr>
      <w:r w:rsidRPr="001529AC">
        <w:rPr>
          <w:rFonts w:ascii="Arial" w:hAnsi="Arial" w:cs="Arial"/>
          <w:b/>
        </w:rPr>
        <w:t>určeným stanovištěm (sběrných nádob)</w:t>
      </w:r>
      <w:r w:rsidRPr="001529AC">
        <w:rPr>
          <w:rFonts w:ascii="Arial" w:hAnsi="Arial" w:cs="Arial"/>
        </w:rPr>
        <w:t xml:space="preserve"> – stanoviště sběrných nádob je místo, kde jsou sběrné nádoby trvale nebo přechodně umístěny za účelem dalšího nakládání se směsným komunálním odpadem. Stanoviště sběrných nádob jsou individuální nebo společná pro více uživatelů (Čl. 1 odst. 4).</w:t>
      </w:r>
    </w:p>
    <w:p w14:paraId="7512FEDC" w14:textId="77777777" w:rsidR="00F31AF0" w:rsidRPr="001529AC" w:rsidRDefault="00F31AF0" w:rsidP="00F31AF0">
      <w:pPr>
        <w:tabs>
          <w:tab w:val="left" w:pos="-142"/>
        </w:tabs>
        <w:autoSpaceDE w:val="0"/>
        <w:autoSpaceDN w:val="0"/>
        <w:adjustRightInd w:val="0"/>
        <w:rPr>
          <w:rFonts w:ascii="Arial" w:hAnsi="Arial" w:cs="Arial"/>
        </w:rPr>
      </w:pPr>
    </w:p>
    <w:p w14:paraId="74C8271E" w14:textId="77777777" w:rsidR="00F31AF0" w:rsidRPr="001529AC" w:rsidRDefault="00F31AF0" w:rsidP="00F31AF0">
      <w:pPr>
        <w:numPr>
          <w:ilvl w:val="0"/>
          <w:numId w:val="10"/>
        </w:numPr>
        <w:tabs>
          <w:tab w:val="left" w:pos="-142"/>
        </w:tabs>
        <w:autoSpaceDE w:val="0"/>
        <w:autoSpaceDN w:val="0"/>
        <w:adjustRightInd w:val="0"/>
        <w:spacing w:after="0"/>
        <w:rPr>
          <w:rFonts w:ascii="Arial" w:hAnsi="Arial" w:cs="Arial"/>
        </w:rPr>
      </w:pPr>
      <w:r w:rsidRPr="001529AC">
        <w:rPr>
          <w:rFonts w:ascii="Arial" w:hAnsi="Arial" w:cs="Arial"/>
          <w:b/>
        </w:rPr>
        <w:t>sběrným dvorem</w:t>
      </w:r>
      <w:r w:rsidRPr="001529AC">
        <w:rPr>
          <w:rFonts w:ascii="Arial" w:hAnsi="Arial" w:cs="Arial"/>
        </w:rPr>
        <w:t xml:space="preserve"> – sběrný dvůr města Úvaly je umístěn na pozemku parc. č. 3957/32, kat. území Úvaly u Prahy (Čl. 1 odst. 6).</w:t>
      </w:r>
    </w:p>
    <w:p w14:paraId="1859F7A5" w14:textId="77777777" w:rsidR="00F31AF0" w:rsidRPr="001529AC" w:rsidRDefault="00F31AF0" w:rsidP="00F31AF0">
      <w:pPr>
        <w:tabs>
          <w:tab w:val="left" w:pos="-142"/>
        </w:tabs>
        <w:autoSpaceDE w:val="0"/>
        <w:autoSpaceDN w:val="0"/>
        <w:adjustRightInd w:val="0"/>
        <w:rPr>
          <w:rFonts w:ascii="Arial" w:hAnsi="Arial" w:cs="Arial"/>
          <w:b/>
        </w:rPr>
      </w:pPr>
    </w:p>
    <w:p w14:paraId="4E7E23D9" w14:textId="77777777" w:rsidR="00F31AF0" w:rsidRPr="001529AC" w:rsidRDefault="00F31AF0" w:rsidP="00F31AF0">
      <w:pPr>
        <w:jc w:val="left"/>
        <w:rPr>
          <w:rFonts w:ascii="Arial" w:hAnsi="Arial" w:cs="Arial"/>
          <w:b/>
        </w:rPr>
      </w:pPr>
    </w:p>
    <w:p w14:paraId="58320A6E" w14:textId="77777777" w:rsidR="00F31AF0" w:rsidRPr="001529AC" w:rsidRDefault="00F31AF0" w:rsidP="00F31AF0">
      <w:pPr>
        <w:jc w:val="center"/>
        <w:rPr>
          <w:rFonts w:ascii="Arial" w:hAnsi="Arial" w:cs="Arial"/>
          <w:b/>
        </w:rPr>
      </w:pPr>
      <w:r w:rsidRPr="001529AC">
        <w:rPr>
          <w:rFonts w:ascii="Arial" w:hAnsi="Arial" w:cs="Arial"/>
          <w:b/>
        </w:rPr>
        <w:t>Čl. 3</w:t>
      </w:r>
    </w:p>
    <w:p w14:paraId="12C70C8F" w14:textId="77777777" w:rsidR="00F31AF0" w:rsidRPr="001529AC" w:rsidRDefault="00F31AF0" w:rsidP="00F31AF0">
      <w:pPr>
        <w:jc w:val="center"/>
        <w:rPr>
          <w:rFonts w:ascii="Arial" w:hAnsi="Arial" w:cs="Arial"/>
        </w:rPr>
      </w:pPr>
      <w:r w:rsidRPr="001529AC">
        <w:rPr>
          <w:rFonts w:ascii="Arial" w:hAnsi="Arial" w:cs="Arial"/>
          <w:b/>
        </w:rPr>
        <w:t xml:space="preserve">Oddělené soustřeďování komunálního odpadu </w:t>
      </w:r>
    </w:p>
    <w:p w14:paraId="79398151" w14:textId="77777777" w:rsidR="00F31AF0" w:rsidRPr="001529AC" w:rsidRDefault="00F31AF0" w:rsidP="00F31AF0">
      <w:pPr>
        <w:jc w:val="center"/>
        <w:rPr>
          <w:rFonts w:ascii="Arial" w:hAnsi="Arial" w:cs="Arial"/>
        </w:rPr>
      </w:pPr>
    </w:p>
    <w:p w14:paraId="2E23098C" w14:textId="77777777" w:rsidR="00F31AF0" w:rsidRPr="001529AC" w:rsidRDefault="00F31AF0" w:rsidP="00F31AF0">
      <w:pPr>
        <w:numPr>
          <w:ilvl w:val="0"/>
          <w:numId w:val="7"/>
        </w:numPr>
        <w:spacing w:after="0"/>
        <w:rPr>
          <w:rFonts w:ascii="Arial" w:hAnsi="Arial" w:cs="Arial"/>
        </w:rPr>
      </w:pPr>
      <w:r w:rsidRPr="001529AC">
        <w:rPr>
          <w:rFonts w:ascii="Arial" w:hAnsi="Arial" w:cs="Arial"/>
        </w:rPr>
        <w:t>Osoby předávající komunální odpad na místa určená obcí jsou povinny odděleně soustřeďovat následující složky:</w:t>
      </w:r>
    </w:p>
    <w:p w14:paraId="113202EC" w14:textId="77777777" w:rsidR="00F31AF0" w:rsidRPr="001529AC" w:rsidRDefault="00F31AF0" w:rsidP="00F31AF0">
      <w:pPr>
        <w:rPr>
          <w:rFonts w:ascii="Arial" w:hAnsi="Arial" w:cs="Arial"/>
          <w:i/>
          <w:iCs/>
        </w:rPr>
      </w:pPr>
    </w:p>
    <w:p w14:paraId="46A6E104" w14:textId="77777777" w:rsidR="00F31AF0" w:rsidRPr="001529AC" w:rsidRDefault="00F31AF0" w:rsidP="00F31AF0">
      <w:pPr>
        <w:pStyle w:val="Odstavecseseznamem"/>
        <w:numPr>
          <w:ilvl w:val="0"/>
          <w:numId w:val="5"/>
        </w:numPr>
        <w:autoSpaceDE w:val="0"/>
        <w:autoSpaceDN w:val="0"/>
        <w:adjustRightInd w:val="0"/>
        <w:spacing w:after="0"/>
        <w:rPr>
          <w:rFonts w:ascii="Arial" w:hAnsi="Arial" w:cs="Arial"/>
          <w:bCs/>
          <w:color w:val="000000"/>
        </w:rPr>
      </w:pPr>
      <w:r w:rsidRPr="001529AC">
        <w:rPr>
          <w:rFonts w:ascii="Arial" w:hAnsi="Arial" w:cs="Arial"/>
          <w:bCs/>
          <w:color w:val="000000"/>
        </w:rPr>
        <w:t>Biologické odpady</w:t>
      </w:r>
      <w:r w:rsidRPr="001529AC">
        <w:rPr>
          <w:rFonts w:ascii="Arial" w:hAnsi="Arial" w:cs="Arial"/>
          <w:bCs/>
        </w:rPr>
        <w:t>,</w:t>
      </w:r>
    </w:p>
    <w:p w14:paraId="0B1322A9" w14:textId="77777777" w:rsidR="00F31AF0" w:rsidRPr="001529AC" w:rsidRDefault="00F31AF0" w:rsidP="00F31AF0">
      <w:pPr>
        <w:pStyle w:val="Odstavecseseznamem"/>
        <w:numPr>
          <w:ilvl w:val="0"/>
          <w:numId w:val="5"/>
        </w:numPr>
        <w:tabs>
          <w:tab w:val="left" w:pos="567"/>
        </w:tabs>
        <w:autoSpaceDE w:val="0"/>
        <w:autoSpaceDN w:val="0"/>
        <w:adjustRightInd w:val="0"/>
        <w:spacing w:after="0"/>
        <w:rPr>
          <w:rFonts w:ascii="Arial" w:hAnsi="Arial" w:cs="Arial"/>
          <w:bCs/>
          <w:color w:val="000000"/>
        </w:rPr>
      </w:pPr>
      <w:r w:rsidRPr="001529AC">
        <w:rPr>
          <w:rFonts w:ascii="Arial" w:hAnsi="Arial" w:cs="Arial"/>
          <w:bCs/>
          <w:color w:val="000000"/>
        </w:rPr>
        <w:t>Papír,</w:t>
      </w:r>
    </w:p>
    <w:p w14:paraId="78255674" w14:textId="77777777" w:rsidR="00F31AF0" w:rsidRPr="001529AC" w:rsidRDefault="00F31AF0" w:rsidP="00F31AF0">
      <w:pPr>
        <w:pStyle w:val="Odstavecseseznamem"/>
        <w:numPr>
          <w:ilvl w:val="0"/>
          <w:numId w:val="5"/>
        </w:numPr>
        <w:tabs>
          <w:tab w:val="left" w:pos="567"/>
        </w:tabs>
        <w:autoSpaceDE w:val="0"/>
        <w:autoSpaceDN w:val="0"/>
        <w:adjustRightInd w:val="0"/>
        <w:spacing w:after="0"/>
        <w:rPr>
          <w:rFonts w:ascii="Arial" w:hAnsi="Arial" w:cs="Arial"/>
          <w:bCs/>
          <w:color w:val="000000"/>
        </w:rPr>
      </w:pPr>
      <w:r w:rsidRPr="001529AC">
        <w:rPr>
          <w:rFonts w:ascii="Arial" w:hAnsi="Arial" w:cs="Arial"/>
          <w:bCs/>
          <w:color w:val="000000"/>
        </w:rPr>
        <w:t>Plasty včetně PET lahví,</w:t>
      </w:r>
    </w:p>
    <w:p w14:paraId="4B728EA9" w14:textId="77777777" w:rsidR="00F31AF0" w:rsidRPr="001529AC" w:rsidRDefault="00F31AF0" w:rsidP="00F31AF0">
      <w:pPr>
        <w:pStyle w:val="Odstavecseseznamem"/>
        <w:numPr>
          <w:ilvl w:val="0"/>
          <w:numId w:val="5"/>
        </w:numPr>
        <w:autoSpaceDE w:val="0"/>
        <w:autoSpaceDN w:val="0"/>
        <w:adjustRightInd w:val="0"/>
        <w:spacing w:after="0"/>
        <w:rPr>
          <w:rFonts w:ascii="Arial" w:hAnsi="Arial" w:cs="Arial"/>
          <w:bCs/>
          <w:color w:val="000000"/>
        </w:rPr>
      </w:pPr>
      <w:r w:rsidRPr="001529AC">
        <w:rPr>
          <w:rFonts w:ascii="Arial" w:hAnsi="Arial" w:cs="Arial"/>
          <w:bCs/>
          <w:color w:val="000000"/>
        </w:rPr>
        <w:t>Sklo,</w:t>
      </w:r>
    </w:p>
    <w:p w14:paraId="04D7C03E" w14:textId="77777777" w:rsidR="00F31AF0" w:rsidRPr="001529AC" w:rsidRDefault="00F31AF0" w:rsidP="00F31AF0">
      <w:pPr>
        <w:pStyle w:val="Odstavecseseznamem"/>
        <w:numPr>
          <w:ilvl w:val="0"/>
          <w:numId w:val="5"/>
        </w:numPr>
        <w:autoSpaceDE w:val="0"/>
        <w:autoSpaceDN w:val="0"/>
        <w:adjustRightInd w:val="0"/>
        <w:spacing w:after="0"/>
        <w:rPr>
          <w:rFonts w:ascii="Arial" w:hAnsi="Arial" w:cs="Arial"/>
          <w:bCs/>
          <w:color w:val="000000"/>
        </w:rPr>
      </w:pPr>
      <w:r w:rsidRPr="001529AC">
        <w:rPr>
          <w:rFonts w:ascii="Arial" w:hAnsi="Arial" w:cs="Arial"/>
          <w:bCs/>
          <w:color w:val="000000"/>
        </w:rPr>
        <w:t>Kovy,</w:t>
      </w:r>
    </w:p>
    <w:p w14:paraId="63F6ABA4" w14:textId="77777777" w:rsidR="00F31AF0" w:rsidRPr="001529AC" w:rsidRDefault="00F31AF0" w:rsidP="00F31AF0">
      <w:pPr>
        <w:numPr>
          <w:ilvl w:val="0"/>
          <w:numId w:val="5"/>
        </w:numPr>
        <w:spacing w:after="0"/>
        <w:rPr>
          <w:rFonts w:ascii="Arial" w:hAnsi="Arial" w:cs="Arial"/>
          <w:iCs/>
        </w:rPr>
      </w:pPr>
      <w:r w:rsidRPr="001529AC">
        <w:rPr>
          <w:rFonts w:ascii="Arial" w:hAnsi="Arial" w:cs="Arial"/>
          <w:bCs/>
          <w:color w:val="000000"/>
        </w:rPr>
        <w:t>Nebezpečné odpady,</w:t>
      </w:r>
    </w:p>
    <w:p w14:paraId="0923975C" w14:textId="77777777" w:rsidR="00F31AF0" w:rsidRPr="001529AC" w:rsidRDefault="00F31AF0" w:rsidP="00F31AF0">
      <w:pPr>
        <w:numPr>
          <w:ilvl w:val="0"/>
          <w:numId w:val="5"/>
        </w:numPr>
        <w:spacing w:after="0"/>
        <w:rPr>
          <w:rFonts w:ascii="Arial" w:hAnsi="Arial" w:cs="Arial"/>
          <w:bCs/>
          <w:color w:val="000000"/>
        </w:rPr>
      </w:pPr>
      <w:r w:rsidRPr="001529AC">
        <w:rPr>
          <w:rFonts w:ascii="Arial" w:hAnsi="Arial" w:cs="Arial"/>
          <w:bCs/>
          <w:color w:val="000000"/>
        </w:rPr>
        <w:t>Objemný odpad,</w:t>
      </w:r>
    </w:p>
    <w:p w14:paraId="357263AA" w14:textId="77777777" w:rsidR="00F31AF0" w:rsidRPr="001529AC" w:rsidRDefault="00F31AF0" w:rsidP="00F31AF0">
      <w:pPr>
        <w:numPr>
          <w:ilvl w:val="0"/>
          <w:numId w:val="5"/>
        </w:numPr>
        <w:spacing w:after="0"/>
        <w:rPr>
          <w:rFonts w:ascii="Arial" w:hAnsi="Arial" w:cs="Arial"/>
          <w:iCs/>
        </w:rPr>
      </w:pPr>
      <w:r w:rsidRPr="001529AC">
        <w:rPr>
          <w:rFonts w:ascii="Arial" w:hAnsi="Arial" w:cs="Arial"/>
          <w:iCs/>
        </w:rPr>
        <w:t>Jedlé oleje a tuky,</w:t>
      </w:r>
    </w:p>
    <w:p w14:paraId="00662FED" w14:textId="77777777" w:rsidR="00F31AF0" w:rsidRPr="001529AC" w:rsidRDefault="00F31AF0" w:rsidP="00F31AF0">
      <w:pPr>
        <w:numPr>
          <w:ilvl w:val="0"/>
          <w:numId w:val="5"/>
        </w:numPr>
        <w:spacing w:after="0"/>
        <w:rPr>
          <w:rFonts w:ascii="Arial" w:hAnsi="Arial" w:cs="Arial"/>
          <w:iCs/>
        </w:rPr>
      </w:pPr>
      <w:r w:rsidRPr="001529AC">
        <w:rPr>
          <w:rFonts w:ascii="Arial" w:hAnsi="Arial" w:cs="Arial"/>
          <w:iCs/>
        </w:rPr>
        <w:t>Textil</w:t>
      </w:r>
    </w:p>
    <w:p w14:paraId="6B494F4B" w14:textId="77777777" w:rsidR="00F31AF0" w:rsidRPr="001529AC" w:rsidRDefault="00F31AF0" w:rsidP="00F31AF0">
      <w:pPr>
        <w:numPr>
          <w:ilvl w:val="0"/>
          <w:numId w:val="5"/>
        </w:numPr>
        <w:spacing w:after="0"/>
        <w:rPr>
          <w:rFonts w:ascii="Arial" w:hAnsi="Arial" w:cs="Arial"/>
          <w:iCs/>
        </w:rPr>
      </w:pPr>
      <w:r w:rsidRPr="001529AC">
        <w:rPr>
          <w:rFonts w:ascii="Arial" w:hAnsi="Arial" w:cs="Arial"/>
          <w:iCs/>
        </w:rPr>
        <w:t>Nápojové kartony (tetrapaky)</w:t>
      </w:r>
      <w:r>
        <w:rPr>
          <w:rFonts w:ascii="Arial" w:hAnsi="Arial" w:cs="Arial"/>
          <w:iCs/>
        </w:rPr>
        <w:t>.</w:t>
      </w:r>
    </w:p>
    <w:p w14:paraId="7673D2ED" w14:textId="77777777" w:rsidR="00F31AF0" w:rsidRPr="001529AC" w:rsidRDefault="00F31AF0" w:rsidP="00F31AF0">
      <w:pPr>
        <w:rPr>
          <w:rFonts w:ascii="Arial" w:hAnsi="Arial" w:cs="Arial"/>
          <w:i/>
        </w:rPr>
      </w:pPr>
    </w:p>
    <w:p w14:paraId="546FBEDD" w14:textId="77777777" w:rsidR="00F31AF0" w:rsidRPr="001529AC" w:rsidRDefault="00F31AF0" w:rsidP="00F31AF0">
      <w:pPr>
        <w:pStyle w:val="Zkladntextodsazen"/>
        <w:numPr>
          <w:ilvl w:val="0"/>
          <w:numId w:val="7"/>
        </w:numPr>
        <w:spacing w:after="0"/>
        <w:rPr>
          <w:rFonts w:ascii="Arial" w:hAnsi="Arial" w:cs="Arial"/>
        </w:rPr>
      </w:pPr>
      <w:r w:rsidRPr="001529AC">
        <w:rPr>
          <w:rFonts w:ascii="Arial" w:hAnsi="Arial" w:cs="Arial"/>
        </w:rPr>
        <w:t>Směsným komunálním odpadem se rozumí zbylý komunální odpad po stanoveném vytřídění podle odstavce 1 písm. a), b), c), d), e), f), g), h), i)</w:t>
      </w:r>
      <w:r>
        <w:rPr>
          <w:rFonts w:ascii="Arial" w:hAnsi="Arial" w:cs="Arial"/>
        </w:rPr>
        <w:t xml:space="preserve"> a</w:t>
      </w:r>
      <w:r w:rsidRPr="001529AC">
        <w:rPr>
          <w:rFonts w:ascii="Arial" w:hAnsi="Arial" w:cs="Arial"/>
        </w:rPr>
        <w:t xml:space="preserve"> j)</w:t>
      </w:r>
      <w:r>
        <w:rPr>
          <w:rFonts w:ascii="Arial" w:hAnsi="Arial" w:cs="Arial"/>
        </w:rPr>
        <w:t>.</w:t>
      </w:r>
    </w:p>
    <w:p w14:paraId="5DFA0C5C" w14:textId="77777777" w:rsidR="00F31AF0" w:rsidRPr="001529AC" w:rsidRDefault="00F31AF0" w:rsidP="00F31AF0">
      <w:pPr>
        <w:pStyle w:val="Zkladntextodsazen"/>
        <w:ind w:left="360"/>
        <w:rPr>
          <w:rFonts w:ascii="Arial" w:hAnsi="Arial" w:cs="Arial"/>
        </w:rPr>
      </w:pPr>
    </w:p>
    <w:p w14:paraId="5CB90AB9" w14:textId="77777777" w:rsidR="00F31AF0" w:rsidRPr="00661CB2" w:rsidRDefault="00F31AF0" w:rsidP="00F31AF0">
      <w:pPr>
        <w:pStyle w:val="Zkladntextodsazen"/>
        <w:numPr>
          <w:ilvl w:val="0"/>
          <w:numId w:val="7"/>
        </w:numPr>
        <w:spacing w:after="0"/>
        <w:rPr>
          <w:rFonts w:ascii="Arial" w:hAnsi="Arial" w:cs="Arial"/>
        </w:rPr>
      </w:pPr>
      <w:r w:rsidRPr="001529AC">
        <w:rPr>
          <w:rFonts w:ascii="Arial" w:hAnsi="Arial" w:cs="Arial"/>
        </w:rPr>
        <w:t>Objemný odpad (čl. 6) je takový odpad, který vzhledem ke svým rozměrům nemůže být umístěn do sběrných nádob</w:t>
      </w:r>
      <w:r w:rsidRPr="001529AC">
        <w:rPr>
          <w:rFonts w:ascii="Arial" w:hAnsi="Arial" w:cs="Arial"/>
          <w:color w:val="00B0F0"/>
        </w:rPr>
        <w:t>.</w:t>
      </w:r>
    </w:p>
    <w:p w14:paraId="41DD4B3A" w14:textId="77777777" w:rsidR="00F31AF0" w:rsidRPr="00CC4292" w:rsidRDefault="00F31AF0" w:rsidP="00F31AF0">
      <w:pPr>
        <w:pStyle w:val="Zkladntextodsazen"/>
        <w:ind w:left="360"/>
        <w:rPr>
          <w:rFonts w:ascii="Arial" w:hAnsi="Arial" w:cs="Arial"/>
        </w:rPr>
      </w:pPr>
    </w:p>
    <w:p w14:paraId="619BB8C0" w14:textId="77777777" w:rsidR="00F31AF0" w:rsidRPr="00CC4292" w:rsidRDefault="00F31AF0" w:rsidP="00F31AF0">
      <w:pPr>
        <w:pStyle w:val="Zkladntextodsazen"/>
        <w:numPr>
          <w:ilvl w:val="0"/>
          <w:numId w:val="7"/>
        </w:numPr>
        <w:spacing w:after="0"/>
        <w:rPr>
          <w:rFonts w:ascii="Arial" w:hAnsi="Arial" w:cs="Arial"/>
        </w:rPr>
      </w:pPr>
      <w:r w:rsidRPr="00CC4292">
        <w:rPr>
          <w:rFonts w:ascii="Arial" w:hAnsi="Arial" w:cs="Arial"/>
        </w:rPr>
        <w:t>Papír a lepenka, plasty, sklo</w:t>
      </w:r>
      <w:r>
        <w:rPr>
          <w:rFonts w:ascii="Arial" w:hAnsi="Arial" w:cs="Arial"/>
        </w:rPr>
        <w:t xml:space="preserve"> </w:t>
      </w:r>
      <w:r w:rsidRPr="00CC4292">
        <w:rPr>
          <w:rFonts w:ascii="Arial" w:hAnsi="Arial" w:cs="Arial"/>
        </w:rPr>
        <w:t>a nápojové kartony se odkládají neznečištěné do k tomu určených sběrných nádob a na těchto stanovištích:</w:t>
      </w:r>
    </w:p>
    <w:p w14:paraId="2E0B7EEF" w14:textId="77777777" w:rsidR="00F31AF0" w:rsidRPr="00661CB2" w:rsidRDefault="00F31AF0" w:rsidP="00F31AF0">
      <w:pPr>
        <w:numPr>
          <w:ilvl w:val="1"/>
          <w:numId w:val="15"/>
        </w:numPr>
        <w:tabs>
          <w:tab w:val="num" w:pos="1477"/>
          <w:tab w:val="left" w:pos="5004"/>
        </w:tabs>
        <w:spacing w:after="0"/>
        <w:rPr>
          <w:rFonts w:ascii="Arial" w:hAnsi="Arial" w:cs="Arial"/>
        </w:rPr>
      </w:pPr>
      <w:r w:rsidRPr="00661CB2">
        <w:rPr>
          <w:rFonts w:ascii="Arial" w:hAnsi="Arial" w:cs="Arial"/>
          <w:b/>
        </w:rPr>
        <w:t>papír a lepenka</w:t>
      </w:r>
      <w:r w:rsidRPr="00661CB2">
        <w:rPr>
          <w:rFonts w:ascii="Arial" w:hAnsi="Arial" w:cs="Arial"/>
        </w:rPr>
        <w:t xml:space="preserve"> se odkládá do sběrných nádob modré </w:t>
      </w:r>
      <w:r>
        <w:rPr>
          <w:rFonts w:ascii="Arial" w:hAnsi="Arial" w:cs="Arial"/>
        </w:rPr>
        <w:t xml:space="preserve">barvy na určených stanovištích nebo </w:t>
      </w:r>
      <w:r w:rsidRPr="00661CB2">
        <w:rPr>
          <w:rFonts w:ascii="Arial" w:hAnsi="Arial" w:cs="Arial"/>
        </w:rPr>
        <w:t>ve sběrném dvoře</w:t>
      </w:r>
      <w:r>
        <w:rPr>
          <w:rFonts w:ascii="Arial" w:hAnsi="Arial" w:cs="Arial"/>
        </w:rPr>
        <w:t>,</w:t>
      </w:r>
    </w:p>
    <w:p w14:paraId="0A1160DB" w14:textId="77777777" w:rsidR="00F31AF0" w:rsidRPr="00661CB2" w:rsidRDefault="00F31AF0" w:rsidP="00F31AF0">
      <w:pPr>
        <w:numPr>
          <w:ilvl w:val="1"/>
          <w:numId w:val="15"/>
        </w:numPr>
        <w:tabs>
          <w:tab w:val="num" w:pos="1477"/>
          <w:tab w:val="left" w:pos="5004"/>
        </w:tabs>
        <w:spacing w:after="0"/>
        <w:rPr>
          <w:rFonts w:ascii="Arial" w:hAnsi="Arial" w:cs="Arial"/>
        </w:rPr>
      </w:pPr>
      <w:r w:rsidRPr="00661CB2">
        <w:rPr>
          <w:rFonts w:ascii="Arial" w:hAnsi="Arial" w:cs="Arial"/>
          <w:b/>
        </w:rPr>
        <w:t>plasty</w:t>
      </w:r>
      <w:r w:rsidRPr="00661CB2">
        <w:rPr>
          <w:rFonts w:ascii="Arial" w:hAnsi="Arial" w:cs="Arial"/>
        </w:rPr>
        <w:t xml:space="preserve"> se odkládají do sběrných nádob žluté </w:t>
      </w:r>
      <w:r>
        <w:rPr>
          <w:rFonts w:ascii="Arial" w:hAnsi="Arial" w:cs="Arial"/>
        </w:rPr>
        <w:t xml:space="preserve">barvy na určených stanovištích nebo ve sběrném dvoře, </w:t>
      </w:r>
    </w:p>
    <w:p w14:paraId="57BD76B7" w14:textId="77777777" w:rsidR="00F31AF0" w:rsidRPr="00CC4292" w:rsidRDefault="00F31AF0" w:rsidP="00F31AF0">
      <w:pPr>
        <w:numPr>
          <w:ilvl w:val="1"/>
          <w:numId w:val="15"/>
        </w:numPr>
        <w:spacing w:after="0"/>
        <w:rPr>
          <w:rFonts w:ascii="Arial" w:hAnsi="Arial" w:cs="Arial"/>
        </w:rPr>
      </w:pPr>
      <w:r w:rsidRPr="00661CB2">
        <w:rPr>
          <w:rFonts w:ascii="Arial" w:hAnsi="Arial" w:cs="Arial"/>
          <w:b/>
        </w:rPr>
        <w:t>sklo</w:t>
      </w:r>
      <w:r w:rsidRPr="00661CB2">
        <w:rPr>
          <w:rFonts w:ascii="Arial" w:hAnsi="Arial" w:cs="Arial"/>
        </w:rPr>
        <w:t xml:space="preserve"> se odkládá do sběrných nádob bílé barvy (na bílé /čiré/ sklo) a zelené barvy (na barevné </w:t>
      </w:r>
      <w:r>
        <w:rPr>
          <w:rFonts w:ascii="Arial" w:hAnsi="Arial" w:cs="Arial"/>
        </w:rPr>
        <w:t>sklo) na určených stanovištích nebo</w:t>
      </w:r>
      <w:r w:rsidRPr="00661CB2">
        <w:rPr>
          <w:rFonts w:ascii="Arial" w:hAnsi="Arial" w:cs="Arial"/>
        </w:rPr>
        <w:t xml:space="preserve"> ve sběrném dvoře; pokud na sběrném místě není současně sběrná nádoba na bílé (čiré) sklo, je možné odkládat do zelené sběrné nádoby i sklo bílé (čiré),</w:t>
      </w:r>
    </w:p>
    <w:p w14:paraId="1A803D6C" w14:textId="77777777" w:rsidR="00F31AF0" w:rsidRPr="00CC4292" w:rsidRDefault="00F31AF0" w:rsidP="00F31AF0">
      <w:pPr>
        <w:numPr>
          <w:ilvl w:val="1"/>
          <w:numId w:val="15"/>
        </w:numPr>
        <w:tabs>
          <w:tab w:val="num" w:pos="1477"/>
        </w:tabs>
        <w:spacing w:after="0"/>
        <w:rPr>
          <w:rFonts w:ascii="Arial" w:hAnsi="Arial" w:cs="Arial"/>
        </w:rPr>
      </w:pPr>
      <w:r w:rsidRPr="00661CB2">
        <w:rPr>
          <w:rFonts w:ascii="Arial" w:hAnsi="Arial" w:cs="Arial"/>
          <w:b/>
        </w:rPr>
        <w:t>nápojové kartony (tetrapaky)</w:t>
      </w:r>
      <w:r w:rsidRPr="00661CB2">
        <w:rPr>
          <w:rFonts w:ascii="Arial" w:hAnsi="Arial" w:cs="Arial"/>
        </w:rPr>
        <w:t xml:space="preserve"> se odkládají do sběrných nádob oranžové</w:t>
      </w:r>
      <w:r w:rsidRPr="00CC4292">
        <w:rPr>
          <w:rFonts w:ascii="Arial" w:hAnsi="Arial" w:cs="Arial"/>
        </w:rPr>
        <w:t xml:space="preserve"> barvy na určených stanovištích.</w:t>
      </w:r>
    </w:p>
    <w:p w14:paraId="44C12423" w14:textId="77777777" w:rsidR="00F31AF0" w:rsidRPr="00CC4292" w:rsidRDefault="00F31AF0" w:rsidP="00F31AF0">
      <w:pPr>
        <w:pStyle w:val="Zkladntextodsazen"/>
        <w:ind w:left="0"/>
        <w:rPr>
          <w:rFonts w:ascii="Arial" w:hAnsi="Arial" w:cs="Arial"/>
        </w:rPr>
      </w:pPr>
    </w:p>
    <w:p w14:paraId="40942CA1" w14:textId="77777777" w:rsidR="00F31AF0" w:rsidRPr="001529AC" w:rsidRDefault="00F31AF0" w:rsidP="00F31AF0">
      <w:pPr>
        <w:pStyle w:val="Zkladntextodsazen"/>
        <w:ind w:left="720"/>
        <w:jc w:val="center"/>
        <w:rPr>
          <w:rFonts w:ascii="Arial" w:hAnsi="Arial" w:cs="Arial"/>
        </w:rPr>
      </w:pPr>
    </w:p>
    <w:p w14:paraId="0F80F522" w14:textId="77777777" w:rsidR="00F31AF0" w:rsidRPr="001529AC" w:rsidRDefault="00F31AF0" w:rsidP="00F31AF0">
      <w:pPr>
        <w:jc w:val="center"/>
        <w:rPr>
          <w:rFonts w:ascii="Arial" w:hAnsi="Arial" w:cs="Arial"/>
          <w:b/>
        </w:rPr>
      </w:pPr>
      <w:r w:rsidRPr="001529AC">
        <w:rPr>
          <w:rFonts w:ascii="Arial" w:hAnsi="Arial" w:cs="Arial"/>
          <w:b/>
        </w:rPr>
        <w:t>Čl. 4</w:t>
      </w:r>
    </w:p>
    <w:p w14:paraId="6148C841" w14:textId="77777777" w:rsidR="00F31AF0" w:rsidRPr="001529AC" w:rsidRDefault="00F31AF0" w:rsidP="00F31AF0">
      <w:pPr>
        <w:keepNext/>
        <w:jc w:val="center"/>
        <w:outlineLvl w:val="1"/>
        <w:rPr>
          <w:rFonts w:ascii="Arial" w:hAnsi="Arial" w:cs="Arial"/>
          <w:b/>
          <w:bCs/>
        </w:rPr>
      </w:pPr>
      <w:r w:rsidRPr="001529AC">
        <w:rPr>
          <w:rFonts w:ascii="Arial" w:hAnsi="Arial" w:cs="Arial"/>
          <w:b/>
          <w:bCs/>
        </w:rPr>
        <w:t>Soustřeďování papíru, plastů, skla, kovů, biologického odpadu, jedlých olejů a tuků, textilu, nápojových kartonů</w:t>
      </w:r>
    </w:p>
    <w:p w14:paraId="40375A94" w14:textId="77777777" w:rsidR="00F31AF0" w:rsidRPr="001529AC" w:rsidRDefault="00F31AF0" w:rsidP="00F31AF0">
      <w:pPr>
        <w:tabs>
          <w:tab w:val="num" w:pos="927"/>
        </w:tabs>
        <w:rPr>
          <w:rFonts w:ascii="Arial" w:hAnsi="Arial" w:cs="Arial"/>
          <w:b/>
          <w:u w:val="single"/>
        </w:rPr>
      </w:pPr>
    </w:p>
    <w:p w14:paraId="269AA800" w14:textId="77777777" w:rsidR="00F31AF0" w:rsidRPr="001529AC" w:rsidRDefault="00F31AF0" w:rsidP="00F31AF0">
      <w:pPr>
        <w:numPr>
          <w:ilvl w:val="0"/>
          <w:numId w:val="2"/>
        </w:numPr>
        <w:tabs>
          <w:tab w:val="num" w:pos="540"/>
          <w:tab w:val="num" w:pos="927"/>
        </w:tabs>
        <w:spacing w:after="0"/>
        <w:rPr>
          <w:rFonts w:ascii="Arial" w:hAnsi="Arial" w:cs="Arial"/>
        </w:rPr>
      </w:pPr>
      <w:r w:rsidRPr="001529AC">
        <w:rPr>
          <w:rFonts w:ascii="Arial" w:hAnsi="Arial" w:cs="Arial"/>
        </w:rPr>
        <w:t xml:space="preserve">Papír, plasty, sklo, kovy, biologické odpady, jedlé oleje a tuky, textil a nápojové kartony se soustřeďují do </w:t>
      </w:r>
      <w:r w:rsidRPr="001529AC">
        <w:rPr>
          <w:rFonts w:ascii="Arial" w:hAnsi="Arial" w:cs="Arial"/>
          <w:bCs/>
        </w:rPr>
        <w:t>zvláštních sběrných nádob</w:t>
      </w:r>
      <w:r w:rsidRPr="001529AC">
        <w:rPr>
          <w:rFonts w:ascii="Arial" w:hAnsi="Arial" w:cs="Arial"/>
        </w:rPr>
        <w:t xml:space="preserve">, kterými jsou označené sběrné nádoby a kontejnery. </w:t>
      </w:r>
    </w:p>
    <w:p w14:paraId="162BBF60" w14:textId="77777777" w:rsidR="00F31AF0" w:rsidRPr="001529AC" w:rsidRDefault="00F31AF0" w:rsidP="00F31AF0">
      <w:pPr>
        <w:tabs>
          <w:tab w:val="num" w:pos="540"/>
          <w:tab w:val="num" w:pos="927"/>
        </w:tabs>
        <w:ind w:left="360"/>
        <w:rPr>
          <w:rFonts w:ascii="Arial" w:hAnsi="Arial" w:cs="Arial"/>
        </w:rPr>
      </w:pPr>
    </w:p>
    <w:p w14:paraId="27598245" w14:textId="77777777" w:rsidR="00F31AF0" w:rsidRPr="001529AC" w:rsidRDefault="00F31AF0" w:rsidP="00F31AF0">
      <w:pPr>
        <w:numPr>
          <w:ilvl w:val="0"/>
          <w:numId w:val="2"/>
        </w:numPr>
        <w:tabs>
          <w:tab w:val="num" w:pos="540"/>
          <w:tab w:val="num" w:pos="927"/>
        </w:tabs>
        <w:spacing w:after="0"/>
        <w:rPr>
          <w:rFonts w:ascii="Arial" w:hAnsi="Arial" w:cs="Arial"/>
        </w:rPr>
      </w:pPr>
      <w:r w:rsidRPr="001529AC">
        <w:rPr>
          <w:rFonts w:ascii="Arial" w:hAnsi="Arial" w:cs="Arial"/>
        </w:rPr>
        <w:t>Zvláštní sběrné nádoby jsou umístěny na určených stanovištích. Seznam určených stanovišť sběrných nádob</w:t>
      </w:r>
      <w:r>
        <w:rPr>
          <w:rFonts w:ascii="Arial" w:hAnsi="Arial" w:cs="Arial"/>
        </w:rPr>
        <w:t xml:space="preserve"> podle odst. 1 zveřejňuje město </w:t>
      </w:r>
      <w:r w:rsidRPr="001529AC">
        <w:rPr>
          <w:rFonts w:ascii="Arial" w:hAnsi="Arial" w:cs="Arial"/>
        </w:rPr>
        <w:t>na</w:t>
      </w:r>
      <w:r w:rsidRPr="008C4234">
        <w:rPr>
          <w:rFonts w:ascii="Arial" w:hAnsi="Arial" w:cs="Arial"/>
        </w:rPr>
        <w:t xml:space="preserve"> </w:t>
      </w:r>
      <w:r>
        <w:rPr>
          <w:rFonts w:ascii="Arial" w:hAnsi="Arial" w:cs="Arial"/>
        </w:rPr>
        <w:t>webu</w:t>
      </w:r>
      <w:r w:rsidRPr="001529AC">
        <w:rPr>
          <w:rFonts w:ascii="Arial" w:hAnsi="Arial" w:cs="Arial"/>
        </w:rPr>
        <w:t xml:space="preserve"> města</w:t>
      </w:r>
      <w:r>
        <w:rPr>
          <w:rFonts w:ascii="Arial" w:hAnsi="Arial" w:cs="Arial"/>
        </w:rPr>
        <w:t xml:space="preserve"> Úvaly </w:t>
      </w:r>
      <w:r w:rsidRPr="001529AC">
        <w:rPr>
          <w:rFonts w:ascii="Arial" w:hAnsi="Arial" w:cs="Arial"/>
        </w:rPr>
        <w:t xml:space="preserve"> </w:t>
      </w:r>
      <w:hyperlink r:id="rId10" w:history="1">
        <w:r w:rsidRPr="001529AC">
          <w:rPr>
            <w:rFonts w:ascii="Arial" w:hAnsi="Arial" w:cs="Arial"/>
            <w:color w:val="0563C1"/>
            <w:u w:val="single"/>
          </w:rPr>
          <w:t>www.mestouvaly.cz</w:t>
        </w:r>
      </w:hyperlink>
      <w:r w:rsidRPr="001529AC">
        <w:rPr>
          <w:rFonts w:ascii="Arial" w:hAnsi="Arial" w:cs="Arial"/>
        </w:rPr>
        <w:t xml:space="preserve"> (dále jen „mobilní sběr“).</w:t>
      </w:r>
    </w:p>
    <w:p w14:paraId="2FE753FB" w14:textId="77777777" w:rsidR="00F31AF0" w:rsidRPr="001529AC" w:rsidRDefault="00F31AF0" w:rsidP="00F31AF0">
      <w:pPr>
        <w:tabs>
          <w:tab w:val="num" w:pos="540"/>
          <w:tab w:val="num" w:pos="927"/>
        </w:tabs>
        <w:ind w:left="360"/>
        <w:rPr>
          <w:rFonts w:ascii="Arial" w:hAnsi="Arial" w:cs="Arial"/>
        </w:rPr>
      </w:pPr>
    </w:p>
    <w:p w14:paraId="588D7F87" w14:textId="77777777" w:rsidR="00F31AF0" w:rsidRPr="001529AC" w:rsidRDefault="00F31AF0" w:rsidP="00F31AF0">
      <w:pPr>
        <w:numPr>
          <w:ilvl w:val="0"/>
          <w:numId w:val="2"/>
        </w:numPr>
        <w:tabs>
          <w:tab w:val="num" w:pos="540"/>
          <w:tab w:val="num" w:pos="927"/>
        </w:tabs>
        <w:spacing w:after="0"/>
        <w:rPr>
          <w:rFonts w:ascii="Arial" w:hAnsi="Arial" w:cs="Arial"/>
        </w:rPr>
      </w:pPr>
      <w:r w:rsidRPr="001529AC">
        <w:rPr>
          <w:rFonts w:ascii="Arial" w:hAnsi="Arial" w:cs="Arial"/>
        </w:rPr>
        <w:t xml:space="preserve">Zvláštní sběrné nádoby jsou barevně odlišeny a označeny příslušnými nápisy. Místa pro oddělené soustřeďování jsou zajištěny celoročně. </w:t>
      </w:r>
    </w:p>
    <w:p w14:paraId="4762327D" w14:textId="77777777" w:rsidR="00F31AF0" w:rsidRPr="001529AC" w:rsidRDefault="00F31AF0" w:rsidP="00F31AF0">
      <w:pPr>
        <w:rPr>
          <w:rFonts w:ascii="Arial" w:hAnsi="Arial" w:cs="Arial"/>
          <w:i/>
          <w:iCs/>
        </w:rPr>
      </w:pPr>
    </w:p>
    <w:p w14:paraId="1D37B416" w14:textId="77777777" w:rsidR="00F31AF0" w:rsidRPr="001529AC" w:rsidRDefault="00F31AF0" w:rsidP="00F31AF0">
      <w:pPr>
        <w:numPr>
          <w:ilvl w:val="0"/>
          <w:numId w:val="2"/>
        </w:numPr>
        <w:spacing w:after="0"/>
        <w:rPr>
          <w:rFonts w:ascii="Arial" w:hAnsi="Arial" w:cs="Arial"/>
        </w:rPr>
      </w:pPr>
      <w:r w:rsidRPr="001529AC">
        <w:rPr>
          <w:rFonts w:ascii="Arial" w:hAnsi="Arial" w:cs="Arial"/>
        </w:rPr>
        <w:t>Do zvláštních sběrných nádob je zakázáno ukládat jiné složky komunálních odpadů, než pro které jsou určeny.</w:t>
      </w:r>
    </w:p>
    <w:p w14:paraId="7D047F30" w14:textId="77777777" w:rsidR="00F31AF0" w:rsidRPr="001529AC" w:rsidRDefault="00F31AF0" w:rsidP="00F31AF0">
      <w:pPr>
        <w:rPr>
          <w:rFonts w:ascii="Arial" w:hAnsi="Arial" w:cs="Arial"/>
        </w:rPr>
      </w:pPr>
    </w:p>
    <w:p w14:paraId="3090546B" w14:textId="77777777" w:rsidR="00F31AF0" w:rsidRPr="001529AC" w:rsidRDefault="00F31AF0" w:rsidP="00F31AF0">
      <w:pPr>
        <w:numPr>
          <w:ilvl w:val="0"/>
          <w:numId w:val="2"/>
        </w:numPr>
        <w:spacing w:after="0"/>
        <w:rPr>
          <w:rFonts w:ascii="Arial" w:hAnsi="Arial" w:cs="Arial"/>
        </w:rPr>
      </w:pPr>
      <w:r w:rsidRPr="001529AC">
        <w:rPr>
          <w:rFonts w:ascii="Arial" w:hAnsi="Arial" w:cs="Arial"/>
        </w:rPr>
        <w:t xml:space="preserve">Zvláštní sběrné nádoby je povinnost plnit tak, aby je bylo možno uzavřít a odpad z nich při manipulaci nevypadával. Pokud to umožňuje povaha odpadu, je nutno objem odpadu před jeho odložením do sběrné nádoby minimalizovat. </w:t>
      </w:r>
    </w:p>
    <w:p w14:paraId="2C0349A4" w14:textId="77777777" w:rsidR="00F31AF0" w:rsidRPr="001529AC" w:rsidRDefault="00F31AF0" w:rsidP="00F31AF0">
      <w:pPr>
        <w:rPr>
          <w:rFonts w:ascii="Arial" w:hAnsi="Arial" w:cs="Arial"/>
        </w:rPr>
      </w:pPr>
    </w:p>
    <w:p w14:paraId="152CD7F8" w14:textId="77777777" w:rsidR="00F31AF0" w:rsidRPr="001529AC" w:rsidRDefault="00F31AF0" w:rsidP="00F31AF0">
      <w:pPr>
        <w:numPr>
          <w:ilvl w:val="0"/>
          <w:numId w:val="2"/>
        </w:numPr>
        <w:tabs>
          <w:tab w:val="num" w:pos="540"/>
          <w:tab w:val="num" w:pos="927"/>
        </w:tabs>
        <w:spacing w:after="0"/>
        <w:rPr>
          <w:rFonts w:ascii="Arial" w:hAnsi="Arial" w:cs="Arial"/>
        </w:rPr>
      </w:pPr>
      <w:r w:rsidRPr="001529AC">
        <w:rPr>
          <w:rFonts w:ascii="Arial" w:hAnsi="Arial" w:cs="Arial"/>
        </w:rPr>
        <w:t xml:space="preserve">Sběrné nádoby určené pro biologický odpad rostlinného původu se umísťují na přechodná stanoviště, tj. na místo vhodné k manipulaci s odpadem svozovou společností, pouze v den svozu. </w:t>
      </w:r>
    </w:p>
    <w:p w14:paraId="74661231" w14:textId="77777777" w:rsidR="00F31AF0" w:rsidRPr="001529AC" w:rsidRDefault="00F31AF0" w:rsidP="00F31AF0">
      <w:pPr>
        <w:tabs>
          <w:tab w:val="num" w:pos="540"/>
          <w:tab w:val="num" w:pos="927"/>
        </w:tabs>
        <w:ind w:left="360"/>
        <w:rPr>
          <w:rFonts w:ascii="Arial" w:hAnsi="Arial" w:cs="Arial"/>
        </w:rPr>
      </w:pPr>
    </w:p>
    <w:p w14:paraId="0AD4DE7C" w14:textId="77777777" w:rsidR="00F31AF0" w:rsidRPr="001529AC" w:rsidRDefault="00F31AF0" w:rsidP="00F31AF0">
      <w:pPr>
        <w:numPr>
          <w:ilvl w:val="0"/>
          <w:numId w:val="2"/>
        </w:numPr>
        <w:tabs>
          <w:tab w:val="num" w:pos="540"/>
          <w:tab w:val="num" w:pos="927"/>
        </w:tabs>
        <w:spacing w:after="0"/>
        <w:rPr>
          <w:rFonts w:ascii="Arial" w:hAnsi="Arial" w:cs="Arial"/>
        </w:rPr>
      </w:pPr>
      <w:r w:rsidRPr="001529AC">
        <w:rPr>
          <w:rFonts w:ascii="Arial" w:hAnsi="Arial" w:cs="Arial"/>
        </w:rPr>
        <w:t xml:space="preserve">Svoz biologického odpadu rostlinného původu je zajišťován oprávněnou osobou ve stanovených dnech uvedených na </w:t>
      </w:r>
      <w:r>
        <w:rPr>
          <w:rFonts w:ascii="Arial" w:hAnsi="Arial" w:cs="Arial"/>
        </w:rPr>
        <w:t>webu</w:t>
      </w:r>
      <w:r w:rsidRPr="001529AC">
        <w:rPr>
          <w:rFonts w:ascii="Arial" w:hAnsi="Arial" w:cs="Arial"/>
        </w:rPr>
        <w:t xml:space="preserve"> města</w:t>
      </w:r>
      <w:r>
        <w:rPr>
          <w:rFonts w:ascii="Arial" w:hAnsi="Arial" w:cs="Arial"/>
        </w:rPr>
        <w:t xml:space="preserve"> Úvaly </w:t>
      </w:r>
      <w:r w:rsidRPr="001529AC">
        <w:rPr>
          <w:rFonts w:ascii="Arial" w:hAnsi="Arial" w:cs="Arial"/>
        </w:rPr>
        <w:t xml:space="preserve"> </w:t>
      </w:r>
      <w:hyperlink r:id="rId11" w:history="1">
        <w:r w:rsidRPr="001529AC">
          <w:rPr>
            <w:rFonts w:ascii="Arial" w:hAnsi="Arial" w:cs="Arial"/>
            <w:color w:val="0563C1"/>
            <w:u w:val="single"/>
          </w:rPr>
          <w:t>www.mestouvaly.cz</w:t>
        </w:r>
      </w:hyperlink>
      <w:r w:rsidRPr="001529AC">
        <w:rPr>
          <w:rFonts w:ascii="Arial" w:hAnsi="Arial" w:cs="Arial"/>
        </w:rPr>
        <w:t>.</w:t>
      </w:r>
    </w:p>
    <w:p w14:paraId="2367F81E" w14:textId="77777777" w:rsidR="00F31AF0" w:rsidRPr="001529AC" w:rsidRDefault="00F31AF0" w:rsidP="00F31AF0">
      <w:pPr>
        <w:rPr>
          <w:rFonts w:ascii="Arial" w:hAnsi="Arial" w:cs="Arial"/>
        </w:rPr>
      </w:pPr>
    </w:p>
    <w:p w14:paraId="66A64BCC" w14:textId="77777777" w:rsidR="00F31AF0" w:rsidRPr="001529AC" w:rsidRDefault="00F31AF0" w:rsidP="00F31AF0">
      <w:pPr>
        <w:numPr>
          <w:ilvl w:val="0"/>
          <w:numId w:val="2"/>
        </w:numPr>
        <w:spacing w:after="0"/>
        <w:rPr>
          <w:rFonts w:ascii="Arial" w:hAnsi="Arial" w:cs="Arial"/>
        </w:rPr>
      </w:pPr>
      <w:r w:rsidRPr="001529AC">
        <w:rPr>
          <w:rFonts w:ascii="Arial" w:hAnsi="Arial" w:cs="Arial"/>
        </w:rPr>
        <w:t>Papír, plasty, sklo, kovy, biologické odpady, jedlé oleje a tuky, textil lze také odevzdávat ve sběrném dvoře.</w:t>
      </w:r>
    </w:p>
    <w:p w14:paraId="4FF3A315" w14:textId="77777777" w:rsidR="00F31AF0" w:rsidRPr="001529AC" w:rsidRDefault="00F31AF0" w:rsidP="00F31AF0">
      <w:pPr>
        <w:rPr>
          <w:rFonts w:ascii="Arial" w:hAnsi="Arial" w:cs="Arial"/>
        </w:rPr>
      </w:pPr>
    </w:p>
    <w:p w14:paraId="50C4471A" w14:textId="77777777" w:rsidR="00F31AF0" w:rsidRPr="001529AC" w:rsidRDefault="00F31AF0" w:rsidP="00F31AF0">
      <w:pPr>
        <w:jc w:val="center"/>
        <w:rPr>
          <w:rFonts w:ascii="Arial" w:hAnsi="Arial" w:cs="Arial"/>
          <w:b/>
          <w:bCs/>
        </w:rPr>
      </w:pPr>
      <w:r w:rsidRPr="001529AC">
        <w:rPr>
          <w:rFonts w:ascii="Arial" w:hAnsi="Arial" w:cs="Arial"/>
          <w:b/>
          <w:bCs/>
        </w:rPr>
        <w:t>Čl. 5</w:t>
      </w:r>
    </w:p>
    <w:p w14:paraId="14E88E8F" w14:textId="77777777" w:rsidR="00F31AF0" w:rsidRPr="00F31AF0" w:rsidRDefault="00F31AF0" w:rsidP="00F31AF0">
      <w:pPr>
        <w:pStyle w:val="Nadpis2"/>
        <w:jc w:val="center"/>
        <w:rPr>
          <w:rFonts w:ascii="Arial" w:hAnsi="Arial" w:cs="Arial"/>
          <w:b/>
          <w:bCs/>
          <w:color w:val="auto"/>
          <w:sz w:val="22"/>
          <w:szCs w:val="22"/>
        </w:rPr>
      </w:pPr>
      <w:r w:rsidRPr="001529AC">
        <w:rPr>
          <w:rFonts w:ascii="Arial" w:hAnsi="Arial" w:cs="Arial"/>
          <w:b/>
          <w:bCs/>
          <w:sz w:val="22"/>
          <w:szCs w:val="22"/>
        </w:rPr>
        <w:t xml:space="preserve"> </w:t>
      </w:r>
      <w:r w:rsidRPr="00F31AF0">
        <w:rPr>
          <w:rFonts w:ascii="Arial" w:hAnsi="Arial" w:cs="Arial"/>
          <w:b/>
          <w:bCs/>
          <w:color w:val="auto"/>
          <w:sz w:val="22"/>
          <w:szCs w:val="22"/>
        </w:rPr>
        <w:t>Svoz nebezpečných složek komunálního odpadu</w:t>
      </w:r>
    </w:p>
    <w:p w14:paraId="38B1BCD2" w14:textId="77777777" w:rsidR="00F31AF0" w:rsidRPr="001529AC" w:rsidRDefault="00F31AF0" w:rsidP="00F31AF0">
      <w:pPr>
        <w:ind w:left="360"/>
        <w:jc w:val="center"/>
        <w:rPr>
          <w:rFonts w:ascii="Arial" w:hAnsi="Arial" w:cs="Arial"/>
          <w:b/>
        </w:rPr>
      </w:pPr>
    </w:p>
    <w:p w14:paraId="15A598F6" w14:textId="77777777" w:rsidR="00F31AF0" w:rsidRPr="001529AC" w:rsidRDefault="00F31AF0" w:rsidP="00F31AF0">
      <w:pPr>
        <w:numPr>
          <w:ilvl w:val="0"/>
          <w:numId w:val="6"/>
        </w:numPr>
        <w:spacing w:after="0"/>
        <w:rPr>
          <w:rFonts w:ascii="Arial" w:hAnsi="Arial" w:cs="Arial"/>
          <w:i/>
          <w:iCs/>
        </w:rPr>
      </w:pPr>
      <w:r w:rsidRPr="001529AC">
        <w:rPr>
          <w:rFonts w:ascii="Arial" w:hAnsi="Arial" w:cs="Arial"/>
        </w:rPr>
        <w:t>Nebezpečné složky komunálního odpadu se odkládají ve sběrném dvoře do zvláštních sběrných nádob nebo do přistavených sběrných nádob v rámci systému mobilního sběru komunálních odpadů dle schváleného harmonogramu, v případě nepoužitých léků také v lékárnách.</w:t>
      </w:r>
    </w:p>
    <w:p w14:paraId="0CE9D296" w14:textId="77777777" w:rsidR="00F31AF0" w:rsidRPr="001529AC" w:rsidRDefault="00F31AF0" w:rsidP="00F31AF0">
      <w:pPr>
        <w:rPr>
          <w:rFonts w:ascii="Arial" w:hAnsi="Arial" w:cs="Arial"/>
        </w:rPr>
      </w:pPr>
    </w:p>
    <w:p w14:paraId="01408755" w14:textId="77777777" w:rsidR="00F31AF0" w:rsidRPr="001529AC" w:rsidRDefault="00F31AF0" w:rsidP="00F31AF0">
      <w:pPr>
        <w:numPr>
          <w:ilvl w:val="0"/>
          <w:numId w:val="6"/>
        </w:numPr>
        <w:spacing w:after="0"/>
        <w:rPr>
          <w:rFonts w:ascii="Arial" w:hAnsi="Arial" w:cs="Arial"/>
        </w:rPr>
      </w:pPr>
      <w:r w:rsidRPr="001529AC">
        <w:rPr>
          <w:rFonts w:ascii="Arial" w:hAnsi="Arial" w:cs="Arial"/>
        </w:rPr>
        <w:t>Soustřeďování nebezpečných složek komunálního odpadu podléhá požadavkům stanoveným v čl. 4 odst. 4</w:t>
      </w:r>
      <w:r>
        <w:rPr>
          <w:rFonts w:ascii="Arial" w:hAnsi="Arial" w:cs="Arial"/>
        </w:rPr>
        <w:t>.</w:t>
      </w:r>
      <w:r w:rsidRPr="001529AC">
        <w:rPr>
          <w:rFonts w:ascii="Arial" w:hAnsi="Arial" w:cs="Arial"/>
        </w:rPr>
        <w:t xml:space="preserve"> a 5.</w:t>
      </w:r>
    </w:p>
    <w:p w14:paraId="23947C41" w14:textId="77777777" w:rsidR="00F31AF0" w:rsidRPr="001529AC" w:rsidRDefault="00F31AF0" w:rsidP="00F31AF0">
      <w:pPr>
        <w:rPr>
          <w:rFonts w:ascii="Arial" w:hAnsi="Arial" w:cs="Arial"/>
          <w:b/>
        </w:rPr>
      </w:pPr>
    </w:p>
    <w:p w14:paraId="126FA22F" w14:textId="77777777" w:rsidR="00F31AF0" w:rsidRPr="001529AC" w:rsidRDefault="00F31AF0" w:rsidP="00F31AF0">
      <w:pPr>
        <w:rPr>
          <w:rFonts w:ascii="Arial" w:hAnsi="Arial" w:cs="Arial"/>
          <w:b/>
        </w:rPr>
      </w:pPr>
    </w:p>
    <w:p w14:paraId="5FAD9883" w14:textId="77777777" w:rsidR="00F31AF0" w:rsidRPr="001529AC" w:rsidRDefault="00F31AF0" w:rsidP="00F31AF0">
      <w:pPr>
        <w:jc w:val="center"/>
        <w:rPr>
          <w:rFonts w:ascii="Arial" w:hAnsi="Arial" w:cs="Arial"/>
          <w:b/>
        </w:rPr>
      </w:pPr>
      <w:r w:rsidRPr="001529AC">
        <w:rPr>
          <w:rFonts w:ascii="Arial" w:hAnsi="Arial" w:cs="Arial"/>
          <w:b/>
        </w:rPr>
        <w:t>Čl. 6</w:t>
      </w:r>
    </w:p>
    <w:p w14:paraId="21C0BAF6" w14:textId="77777777" w:rsidR="00F31AF0" w:rsidRPr="001529AC" w:rsidRDefault="00F31AF0" w:rsidP="00F31AF0">
      <w:pPr>
        <w:jc w:val="center"/>
        <w:rPr>
          <w:rFonts w:ascii="Arial" w:hAnsi="Arial" w:cs="Arial"/>
        </w:rPr>
      </w:pPr>
      <w:r w:rsidRPr="001529AC">
        <w:rPr>
          <w:rFonts w:ascii="Arial" w:hAnsi="Arial" w:cs="Arial"/>
          <w:b/>
        </w:rPr>
        <w:t xml:space="preserve"> Svoz objemného odpadu</w:t>
      </w:r>
    </w:p>
    <w:p w14:paraId="79D13798" w14:textId="77777777" w:rsidR="00F31AF0" w:rsidRPr="001529AC" w:rsidRDefault="00F31AF0" w:rsidP="00F31AF0">
      <w:pPr>
        <w:ind w:left="360"/>
        <w:jc w:val="center"/>
        <w:rPr>
          <w:rFonts w:ascii="Arial" w:hAnsi="Arial" w:cs="Arial"/>
          <w:b/>
          <w:u w:val="single"/>
        </w:rPr>
      </w:pPr>
    </w:p>
    <w:p w14:paraId="6A4EC651" w14:textId="77777777" w:rsidR="00F31AF0" w:rsidRPr="001529AC" w:rsidRDefault="00F31AF0" w:rsidP="00F31AF0">
      <w:pPr>
        <w:numPr>
          <w:ilvl w:val="0"/>
          <w:numId w:val="3"/>
        </w:numPr>
        <w:spacing w:after="0"/>
        <w:rPr>
          <w:rFonts w:ascii="Arial" w:hAnsi="Arial" w:cs="Arial"/>
          <w:iCs/>
        </w:rPr>
      </w:pPr>
      <w:r w:rsidRPr="001529AC">
        <w:rPr>
          <w:rFonts w:ascii="Arial" w:hAnsi="Arial" w:cs="Arial"/>
        </w:rPr>
        <w:t>Svoz objemného odpadu je zajišťován dvakrát ročně dle schváleného harmonogramu</w:t>
      </w:r>
      <w:r w:rsidRPr="001529AC">
        <w:rPr>
          <w:rFonts w:ascii="Arial" w:hAnsi="Arial" w:cs="Arial"/>
          <w:i/>
          <w:iCs/>
          <w:color w:val="00B0F0"/>
        </w:rPr>
        <w:t xml:space="preserve"> </w:t>
      </w:r>
      <w:r w:rsidRPr="001529AC">
        <w:rPr>
          <w:rFonts w:ascii="Arial" w:hAnsi="Arial" w:cs="Arial"/>
        </w:rPr>
        <w:t xml:space="preserve">jeho odebíráním na předem vyhlášených přechodných stanovištích přímo do zvláštních sběrných nádob k tomuto účelu určených. Informace o svozu jsou zveřejňovány na webu města Úvaly </w:t>
      </w:r>
      <w:hyperlink r:id="rId12" w:history="1">
        <w:r w:rsidRPr="001529AC">
          <w:rPr>
            <w:rStyle w:val="Hypertextovodkaz"/>
            <w:rFonts w:ascii="Arial" w:hAnsi="Arial" w:cs="Arial"/>
          </w:rPr>
          <w:t>www.mestouvaly.cz</w:t>
        </w:r>
      </w:hyperlink>
      <w:r w:rsidRPr="001529AC">
        <w:rPr>
          <w:rFonts w:ascii="Arial" w:hAnsi="Arial" w:cs="Arial"/>
        </w:rPr>
        <w:t>.</w:t>
      </w:r>
    </w:p>
    <w:p w14:paraId="6B1AF441" w14:textId="77777777" w:rsidR="00F31AF0" w:rsidRPr="001529AC" w:rsidRDefault="00F31AF0" w:rsidP="00F31AF0">
      <w:pPr>
        <w:rPr>
          <w:rFonts w:ascii="Arial" w:hAnsi="Arial" w:cs="Arial"/>
          <w:i/>
          <w:iCs/>
        </w:rPr>
      </w:pPr>
    </w:p>
    <w:p w14:paraId="041951DC" w14:textId="77777777" w:rsidR="00F31AF0" w:rsidRPr="001529AC" w:rsidRDefault="00F31AF0" w:rsidP="00F31AF0">
      <w:pPr>
        <w:numPr>
          <w:ilvl w:val="0"/>
          <w:numId w:val="3"/>
        </w:numPr>
        <w:spacing w:after="0"/>
        <w:rPr>
          <w:rFonts w:ascii="Arial" w:hAnsi="Arial" w:cs="Arial"/>
          <w:color w:val="00B0F0"/>
        </w:rPr>
      </w:pPr>
      <w:r w:rsidRPr="001529AC">
        <w:rPr>
          <w:rFonts w:ascii="Arial" w:hAnsi="Arial" w:cs="Arial"/>
        </w:rPr>
        <w:t>Soustřeďování objemného odpadu je zajišťováno celoročně do velkoobjemových kontejnerů na sběrném dvoře.</w:t>
      </w:r>
    </w:p>
    <w:p w14:paraId="5A661C4B" w14:textId="77777777" w:rsidR="00F31AF0" w:rsidRPr="001529AC" w:rsidRDefault="00F31AF0" w:rsidP="00F31AF0">
      <w:pPr>
        <w:rPr>
          <w:rFonts w:ascii="Arial" w:hAnsi="Arial" w:cs="Arial"/>
          <w:color w:val="00B0F0"/>
        </w:rPr>
      </w:pPr>
    </w:p>
    <w:p w14:paraId="1A584C01" w14:textId="77777777" w:rsidR="00F31AF0" w:rsidRPr="001529AC" w:rsidRDefault="00F31AF0" w:rsidP="00F31AF0">
      <w:pPr>
        <w:pStyle w:val="NormlnIMP"/>
        <w:suppressAutoHyphens w:val="0"/>
        <w:overflowPunct/>
        <w:autoSpaceDE/>
        <w:autoSpaceDN/>
        <w:adjustRightInd/>
        <w:spacing w:line="240" w:lineRule="auto"/>
        <w:textAlignment w:val="auto"/>
        <w:rPr>
          <w:rFonts w:ascii="Arial" w:hAnsi="Arial" w:cs="Arial"/>
          <w:sz w:val="22"/>
          <w:szCs w:val="22"/>
        </w:rPr>
      </w:pPr>
    </w:p>
    <w:p w14:paraId="29EB0329" w14:textId="77777777" w:rsidR="00F31AF0" w:rsidRPr="001529AC" w:rsidRDefault="00F31AF0" w:rsidP="00F31AF0">
      <w:pPr>
        <w:jc w:val="center"/>
        <w:rPr>
          <w:rFonts w:ascii="Arial" w:hAnsi="Arial" w:cs="Arial"/>
          <w:b/>
        </w:rPr>
      </w:pPr>
      <w:r w:rsidRPr="001529AC">
        <w:rPr>
          <w:rFonts w:ascii="Arial" w:hAnsi="Arial" w:cs="Arial"/>
          <w:b/>
        </w:rPr>
        <w:t>Čl. 7</w:t>
      </w:r>
    </w:p>
    <w:p w14:paraId="37E50AA5" w14:textId="77777777" w:rsidR="00F31AF0" w:rsidRPr="001529AC" w:rsidRDefault="00F31AF0" w:rsidP="00F31AF0">
      <w:pPr>
        <w:jc w:val="center"/>
        <w:rPr>
          <w:rFonts w:ascii="Arial" w:hAnsi="Arial" w:cs="Arial"/>
          <w:b/>
        </w:rPr>
      </w:pPr>
      <w:r w:rsidRPr="001529AC">
        <w:rPr>
          <w:rFonts w:ascii="Arial" w:hAnsi="Arial" w:cs="Arial"/>
          <w:b/>
        </w:rPr>
        <w:t xml:space="preserve">Soustřeďování směsného komunálního odpadu </w:t>
      </w:r>
    </w:p>
    <w:p w14:paraId="68D6321B" w14:textId="77777777" w:rsidR="00F31AF0" w:rsidRPr="001529AC" w:rsidRDefault="00F31AF0" w:rsidP="00F31AF0">
      <w:pPr>
        <w:jc w:val="right"/>
        <w:rPr>
          <w:rFonts w:ascii="Arial" w:hAnsi="Arial" w:cs="Arial"/>
          <w:b/>
        </w:rPr>
      </w:pPr>
    </w:p>
    <w:p w14:paraId="7C4D31A9" w14:textId="77777777" w:rsidR="00F31AF0" w:rsidRPr="001529AC" w:rsidRDefault="00F31AF0" w:rsidP="00F31AF0">
      <w:pPr>
        <w:widowControl w:val="0"/>
        <w:numPr>
          <w:ilvl w:val="0"/>
          <w:numId w:val="9"/>
        </w:numPr>
        <w:spacing w:after="0"/>
        <w:ind w:left="357" w:hanging="357"/>
        <w:rPr>
          <w:rFonts w:ascii="Arial" w:hAnsi="Arial" w:cs="Arial"/>
        </w:rPr>
      </w:pPr>
      <w:r w:rsidRPr="001529AC">
        <w:rPr>
          <w:rFonts w:ascii="Arial" w:hAnsi="Arial" w:cs="Arial"/>
        </w:rPr>
        <w:t>Směsný komunální odpad (čl. 3 odst. 2) se odkládá do sběrných nádob. Pro účely této vyhlášky se sběrnými nádobami rozumějí</w:t>
      </w:r>
      <w:r w:rsidRPr="001529AC">
        <w:rPr>
          <w:rFonts w:ascii="Arial" w:hAnsi="Arial" w:cs="Arial"/>
          <w:color w:val="00B0F0"/>
        </w:rPr>
        <w:t xml:space="preserve">: </w:t>
      </w:r>
    </w:p>
    <w:p w14:paraId="38772A43" w14:textId="77777777" w:rsidR="00F31AF0" w:rsidRPr="001529AC" w:rsidRDefault="00F31AF0" w:rsidP="00F31AF0">
      <w:pPr>
        <w:widowControl w:val="0"/>
        <w:rPr>
          <w:rFonts w:ascii="Arial" w:hAnsi="Arial" w:cs="Arial"/>
          <w:color w:val="00B0F0"/>
        </w:rPr>
      </w:pPr>
    </w:p>
    <w:p w14:paraId="4E9D2E92" w14:textId="77777777" w:rsidR="00F31AF0" w:rsidRPr="001529AC" w:rsidRDefault="00F31AF0" w:rsidP="00F31AF0">
      <w:pPr>
        <w:widowControl w:val="0"/>
        <w:numPr>
          <w:ilvl w:val="0"/>
          <w:numId w:val="1"/>
        </w:numPr>
        <w:spacing w:after="0"/>
        <w:ind w:firstLine="66"/>
        <w:rPr>
          <w:rFonts w:ascii="Arial" w:hAnsi="Arial" w:cs="Arial"/>
        </w:rPr>
      </w:pPr>
      <w:r w:rsidRPr="001529AC">
        <w:rPr>
          <w:rFonts w:ascii="Arial" w:hAnsi="Arial" w:cs="Arial"/>
          <w:bCs/>
        </w:rPr>
        <w:t>popelnice</w:t>
      </w:r>
    </w:p>
    <w:p w14:paraId="7F1075E5" w14:textId="77777777" w:rsidR="00F31AF0" w:rsidRPr="001529AC" w:rsidRDefault="00F31AF0" w:rsidP="00F31AF0">
      <w:pPr>
        <w:numPr>
          <w:ilvl w:val="0"/>
          <w:numId w:val="1"/>
        </w:numPr>
        <w:spacing w:after="0"/>
        <w:ind w:firstLine="66"/>
        <w:rPr>
          <w:rFonts w:ascii="Arial" w:hAnsi="Arial" w:cs="Arial"/>
        </w:rPr>
      </w:pPr>
      <w:r w:rsidRPr="001529AC">
        <w:rPr>
          <w:rFonts w:ascii="Arial" w:hAnsi="Arial" w:cs="Arial"/>
        </w:rPr>
        <w:t>odpadkové koše, které jsou umístěny na veřejných prostranstvích v obci, sloužící pro odkládání drobného směsného komunálního odpadu.</w:t>
      </w:r>
    </w:p>
    <w:p w14:paraId="3587D0BF" w14:textId="77777777" w:rsidR="00F31AF0" w:rsidRPr="001529AC" w:rsidRDefault="00F31AF0" w:rsidP="00F31AF0">
      <w:pPr>
        <w:ind w:left="426"/>
        <w:rPr>
          <w:rFonts w:ascii="Arial" w:hAnsi="Arial" w:cs="Arial"/>
        </w:rPr>
      </w:pPr>
    </w:p>
    <w:p w14:paraId="36600149" w14:textId="77777777" w:rsidR="00F31AF0" w:rsidRPr="001529AC" w:rsidRDefault="00F31AF0" w:rsidP="00F31AF0">
      <w:pPr>
        <w:numPr>
          <w:ilvl w:val="0"/>
          <w:numId w:val="9"/>
        </w:numPr>
        <w:spacing w:after="0"/>
        <w:ind w:left="357" w:hanging="357"/>
        <w:rPr>
          <w:rFonts w:ascii="Arial" w:hAnsi="Arial" w:cs="Arial"/>
        </w:rPr>
      </w:pPr>
      <w:r w:rsidRPr="001529AC">
        <w:rPr>
          <w:rFonts w:ascii="Arial" w:hAnsi="Arial" w:cs="Arial"/>
        </w:rPr>
        <w:t xml:space="preserve">Soustřeďování směsného komunálního odpadu podléhá požadavkům stanoveným </w:t>
      </w:r>
      <w:r w:rsidRPr="001529AC">
        <w:rPr>
          <w:rFonts w:ascii="Arial" w:hAnsi="Arial" w:cs="Arial"/>
        </w:rPr>
        <w:br/>
        <w:t xml:space="preserve">v čl. 4 odst. 4 a 5. </w:t>
      </w:r>
    </w:p>
    <w:p w14:paraId="1C1E1574" w14:textId="77777777" w:rsidR="00F31AF0" w:rsidRPr="001529AC" w:rsidRDefault="00F31AF0" w:rsidP="00F31AF0">
      <w:pPr>
        <w:rPr>
          <w:rFonts w:ascii="Arial" w:hAnsi="Arial" w:cs="Arial"/>
        </w:rPr>
      </w:pPr>
    </w:p>
    <w:p w14:paraId="4929C501" w14:textId="77777777" w:rsidR="00F31AF0" w:rsidRPr="001529AC" w:rsidRDefault="00F31AF0" w:rsidP="00F31AF0">
      <w:pPr>
        <w:numPr>
          <w:ilvl w:val="0"/>
          <w:numId w:val="9"/>
        </w:numPr>
        <w:spacing w:after="0"/>
        <w:ind w:left="357" w:hanging="357"/>
        <w:rPr>
          <w:rFonts w:ascii="Arial" w:hAnsi="Arial" w:cs="Arial"/>
        </w:rPr>
      </w:pPr>
      <w:r w:rsidRPr="001529AC">
        <w:rPr>
          <w:rFonts w:ascii="Arial" w:hAnsi="Arial" w:cs="Arial"/>
        </w:rPr>
        <w:t>Sběrné nádoby se umisťují na přechodná stanoviště, tj. na místo vhodné k manipulaci s odpadem svozovou společností v den svozu.</w:t>
      </w:r>
    </w:p>
    <w:p w14:paraId="6277843D" w14:textId="77777777" w:rsidR="00F31AF0" w:rsidRPr="001529AC" w:rsidRDefault="00F31AF0" w:rsidP="00F31AF0">
      <w:pPr>
        <w:ind w:left="357"/>
        <w:rPr>
          <w:rFonts w:ascii="Arial" w:hAnsi="Arial" w:cs="Arial"/>
        </w:rPr>
      </w:pPr>
    </w:p>
    <w:p w14:paraId="1E18FFF0" w14:textId="77777777" w:rsidR="00F31AF0" w:rsidRDefault="00F31AF0" w:rsidP="00F31AF0">
      <w:pPr>
        <w:numPr>
          <w:ilvl w:val="0"/>
          <w:numId w:val="9"/>
        </w:numPr>
        <w:spacing w:after="0"/>
        <w:ind w:left="357" w:hanging="357"/>
        <w:rPr>
          <w:rFonts w:ascii="Arial" w:hAnsi="Arial" w:cs="Arial"/>
        </w:rPr>
      </w:pPr>
      <w:r w:rsidRPr="001529AC">
        <w:rPr>
          <w:rFonts w:ascii="Arial" w:hAnsi="Arial" w:cs="Arial"/>
        </w:rPr>
        <w:t>Svoz směsného komunálního odpadu je zajišťován oprávněnou osobou minimálně 1 x za 14 dní.</w:t>
      </w:r>
    </w:p>
    <w:p w14:paraId="401F639E" w14:textId="77777777" w:rsidR="00F31AF0" w:rsidRDefault="00F31AF0" w:rsidP="00F31AF0">
      <w:pPr>
        <w:rPr>
          <w:rFonts w:ascii="Arial" w:hAnsi="Arial" w:cs="Arial"/>
        </w:rPr>
      </w:pPr>
    </w:p>
    <w:p w14:paraId="0F3D7E8A" w14:textId="77777777" w:rsidR="00F31AF0" w:rsidRDefault="00F31AF0" w:rsidP="00F31AF0">
      <w:pPr>
        <w:rPr>
          <w:rFonts w:ascii="Arial" w:hAnsi="Arial" w:cs="Arial"/>
        </w:rPr>
      </w:pPr>
    </w:p>
    <w:p w14:paraId="452C3B51" w14:textId="77777777" w:rsidR="00F31AF0" w:rsidRPr="00F31952" w:rsidRDefault="00F31AF0" w:rsidP="00F31AF0">
      <w:pPr>
        <w:rPr>
          <w:rFonts w:ascii="Arial" w:hAnsi="Arial" w:cs="Arial"/>
        </w:rPr>
      </w:pPr>
    </w:p>
    <w:p w14:paraId="4CEC5B55" w14:textId="77777777" w:rsidR="00F31AF0" w:rsidRPr="001529AC" w:rsidRDefault="00F31AF0" w:rsidP="00F31AF0">
      <w:pPr>
        <w:jc w:val="center"/>
        <w:rPr>
          <w:rFonts w:ascii="Arial" w:hAnsi="Arial" w:cs="Arial"/>
          <w:b/>
        </w:rPr>
      </w:pPr>
      <w:r w:rsidRPr="001529AC">
        <w:rPr>
          <w:rFonts w:ascii="Arial" w:hAnsi="Arial" w:cs="Arial"/>
          <w:b/>
        </w:rPr>
        <w:t>Čl. 8</w:t>
      </w:r>
    </w:p>
    <w:p w14:paraId="22789B9B" w14:textId="77777777" w:rsidR="00F31AF0" w:rsidRPr="001529AC" w:rsidRDefault="00F31AF0" w:rsidP="00F31AF0">
      <w:pPr>
        <w:jc w:val="center"/>
        <w:rPr>
          <w:rFonts w:ascii="Arial" w:hAnsi="Arial" w:cs="Arial"/>
          <w:b/>
        </w:rPr>
      </w:pPr>
      <w:r w:rsidRPr="001529AC">
        <w:rPr>
          <w:rFonts w:ascii="Arial" w:hAnsi="Arial" w:cs="Arial"/>
          <w:b/>
        </w:rPr>
        <w:t>Nakládání se stavebním a demoličním odpadem</w:t>
      </w:r>
    </w:p>
    <w:p w14:paraId="07F646FA" w14:textId="77777777" w:rsidR="00F31AF0" w:rsidRPr="001529AC" w:rsidRDefault="00F31AF0" w:rsidP="00F31AF0">
      <w:pPr>
        <w:keepNext/>
        <w:jc w:val="center"/>
        <w:outlineLvl w:val="1"/>
        <w:rPr>
          <w:rFonts w:ascii="Arial" w:hAnsi="Arial" w:cs="Arial"/>
          <w:b/>
          <w:bCs/>
        </w:rPr>
      </w:pPr>
    </w:p>
    <w:p w14:paraId="0E0DAB1B" w14:textId="77777777" w:rsidR="00F31AF0" w:rsidRPr="001529AC" w:rsidRDefault="00F31AF0" w:rsidP="00F31AF0">
      <w:pPr>
        <w:numPr>
          <w:ilvl w:val="0"/>
          <w:numId w:val="8"/>
        </w:numPr>
        <w:spacing w:after="0"/>
        <w:ind w:left="426" w:hanging="426"/>
        <w:rPr>
          <w:rFonts w:ascii="Arial" w:hAnsi="Arial" w:cs="Arial"/>
        </w:rPr>
      </w:pPr>
      <w:r w:rsidRPr="001529AC">
        <w:rPr>
          <w:rFonts w:ascii="Arial" w:hAnsi="Arial" w:cs="Arial"/>
        </w:rPr>
        <w:t>Stavebním odpadem a demoličním odpadem se rozumí odpad (kódy odpadu: 17 01 01, 17 01 02, 17 01 03, 17 01 07) vznikající při stavebních a demoličních činnostech nepodnikajících fyzických osob. Stavební a demoliční odpad není odpadem komunálním.</w:t>
      </w:r>
    </w:p>
    <w:p w14:paraId="3D69ECD2" w14:textId="77777777" w:rsidR="00F31AF0" w:rsidRPr="001529AC" w:rsidRDefault="00F31AF0" w:rsidP="00F31AF0">
      <w:pPr>
        <w:ind w:left="426"/>
        <w:rPr>
          <w:rFonts w:ascii="Arial" w:hAnsi="Arial" w:cs="Arial"/>
        </w:rPr>
      </w:pPr>
    </w:p>
    <w:p w14:paraId="23AF0F1B" w14:textId="77777777" w:rsidR="00F31AF0" w:rsidRPr="001529AC" w:rsidRDefault="00F31AF0" w:rsidP="00F31AF0">
      <w:pPr>
        <w:numPr>
          <w:ilvl w:val="0"/>
          <w:numId w:val="8"/>
        </w:numPr>
        <w:spacing w:after="0"/>
        <w:ind w:left="426" w:hanging="426"/>
        <w:rPr>
          <w:rFonts w:ascii="Arial" w:hAnsi="Arial" w:cs="Arial"/>
        </w:rPr>
      </w:pPr>
      <w:r w:rsidRPr="001529AC">
        <w:rPr>
          <w:rFonts w:ascii="Arial" w:hAnsi="Arial" w:cs="Arial"/>
        </w:rPr>
        <w:t>Stavební a demoliční odpad lze použít</w:t>
      </w:r>
      <w:r>
        <w:rPr>
          <w:rFonts w:ascii="Arial" w:hAnsi="Arial" w:cs="Arial"/>
        </w:rPr>
        <w:t xml:space="preserve"> zákonem stanoveným způsobem nebo předat k odstranění ve sběrném dvoře</w:t>
      </w:r>
      <w:r w:rsidRPr="001529AC">
        <w:rPr>
          <w:rFonts w:ascii="Arial" w:hAnsi="Arial" w:cs="Arial"/>
        </w:rPr>
        <w:t>.</w:t>
      </w:r>
    </w:p>
    <w:p w14:paraId="0DE337FB" w14:textId="77777777" w:rsidR="00F31AF0" w:rsidRPr="001529AC" w:rsidRDefault="00F31AF0" w:rsidP="00F31AF0">
      <w:pPr>
        <w:rPr>
          <w:rFonts w:ascii="Arial" w:hAnsi="Arial" w:cs="Arial"/>
          <w:color w:val="000000"/>
          <w:highlight w:val="yellow"/>
        </w:rPr>
      </w:pPr>
    </w:p>
    <w:p w14:paraId="60E7625C" w14:textId="77777777" w:rsidR="00F31AF0" w:rsidRPr="00982E75" w:rsidRDefault="00F31AF0" w:rsidP="00F31AF0">
      <w:pPr>
        <w:numPr>
          <w:ilvl w:val="0"/>
          <w:numId w:val="8"/>
        </w:numPr>
        <w:spacing w:after="0"/>
        <w:ind w:left="426" w:hanging="426"/>
        <w:rPr>
          <w:rFonts w:ascii="Arial" w:hAnsi="Arial" w:cs="Arial"/>
          <w:i/>
        </w:rPr>
      </w:pPr>
      <w:r w:rsidRPr="00982E75">
        <w:rPr>
          <w:rFonts w:ascii="Arial" w:hAnsi="Arial" w:cs="Arial"/>
          <w:color w:val="000000"/>
        </w:rPr>
        <w:t xml:space="preserve">Fyzické osoby mohou předávat stavební a demoliční odpad na sběrném dvoře při jednotlivých předáních do objemu 500 kg/měsíc bezplatně za číslo popisné (orientační); nad tento objem je předání odpadu zpoplatněno částkou 3,40 Kč/kg bez DPH pro stavební </w:t>
      </w:r>
      <w:r>
        <w:rPr>
          <w:rFonts w:ascii="Arial" w:hAnsi="Arial" w:cs="Arial"/>
          <w:color w:val="000000"/>
        </w:rPr>
        <w:t>a demoliční odpad.</w:t>
      </w:r>
    </w:p>
    <w:p w14:paraId="27B55CE2" w14:textId="77777777" w:rsidR="00F31AF0" w:rsidRPr="001529AC" w:rsidRDefault="00F31AF0" w:rsidP="00F31AF0">
      <w:pPr>
        <w:rPr>
          <w:rFonts w:ascii="Arial" w:hAnsi="Arial" w:cs="Arial"/>
          <w:b/>
        </w:rPr>
      </w:pPr>
    </w:p>
    <w:p w14:paraId="73B90E6F" w14:textId="77777777" w:rsidR="00F31AF0" w:rsidRPr="001529AC" w:rsidRDefault="00F31AF0" w:rsidP="00F31AF0">
      <w:pPr>
        <w:jc w:val="center"/>
        <w:rPr>
          <w:rFonts w:ascii="Arial" w:hAnsi="Arial" w:cs="Arial"/>
          <w:b/>
        </w:rPr>
      </w:pPr>
      <w:r w:rsidRPr="001529AC">
        <w:rPr>
          <w:rFonts w:ascii="Arial" w:hAnsi="Arial" w:cs="Arial"/>
          <w:b/>
        </w:rPr>
        <w:t xml:space="preserve">Čl. </w:t>
      </w:r>
      <w:r>
        <w:rPr>
          <w:rFonts w:ascii="Arial" w:hAnsi="Arial" w:cs="Arial"/>
          <w:b/>
        </w:rPr>
        <w:t>9</w:t>
      </w:r>
    </w:p>
    <w:p w14:paraId="1D6BAB57" w14:textId="77777777" w:rsidR="00F31AF0" w:rsidRPr="001529AC" w:rsidRDefault="00F31AF0" w:rsidP="00F31AF0">
      <w:pPr>
        <w:jc w:val="center"/>
        <w:rPr>
          <w:rFonts w:ascii="Arial" w:hAnsi="Arial" w:cs="Arial"/>
          <w:b/>
        </w:rPr>
      </w:pPr>
      <w:r w:rsidRPr="001529AC">
        <w:rPr>
          <w:rFonts w:ascii="Arial" w:hAnsi="Arial" w:cs="Arial"/>
          <w:b/>
        </w:rPr>
        <w:t>Závěrečná ustanovení</w:t>
      </w:r>
    </w:p>
    <w:p w14:paraId="4698FB8D" w14:textId="77777777" w:rsidR="00F31AF0" w:rsidRPr="001529AC" w:rsidRDefault="00F31AF0" w:rsidP="00F31AF0">
      <w:pPr>
        <w:ind w:left="360"/>
        <w:jc w:val="center"/>
        <w:rPr>
          <w:rFonts w:ascii="Arial" w:hAnsi="Arial" w:cs="Arial"/>
          <w:b/>
          <w:u w:val="single"/>
        </w:rPr>
      </w:pPr>
    </w:p>
    <w:p w14:paraId="75F72CFB" w14:textId="77777777" w:rsidR="00F31AF0" w:rsidRPr="001529AC" w:rsidRDefault="00F31AF0" w:rsidP="00F31AF0">
      <w:pPr>
        <w:numPr>
          <w:ilvl w:val="0"/>
          <w:numId w:val="4"/>
        </w:numPr>
        <w:spacing w:after="0"/>
        <w:rPr>
          <w:rFonts w:ascii="Arial" w:hAnsi="Arial" w:cs="Arial"/>
        </w:rPr>
      </w:pPr>
      <w:r w:rsidRPr="001529AC">
        <w:rPr>
          <w:rFonts w:ascii="Arial" w:hAnsi="Arial" w:cs="Arial"/>
        </w:rPr>
        <w:t>Zrušuje se obecně závazná vyhláška obce č.4/2020, kterou se stanoví systém shromažďování, sběru, přepravy, třídění, využívání a odstraňování komunálních odpadů a nakládání se stavebním odpadem na území města Úvaly</w:t>
      </w:r>
      <w:r>
        <w:rPr>
          <w:rFonts w:ascii="Arial" w:hAnsi="Arial" w:cs="Arial"/>
        </w:rPr>
        <w:t xml:space="preserve">, ze dne 25.června 2020.          </w:t>
      </w:r>
    </w:p>
    <w:p w14:paraId="26859471" w14:textId="77777777" w:rsidR="00F31AF0" w:rsidRPr="001529AC" w:rsidRDefault="00F31AF0" w:rsidP="00F31AF0">
      <w:pPr>
        <w:rPr>
          <w:rFonts w:ascii="Arial" w:hAnsi="Arial" w:cs="Arial"/>
        </w:rPr>
      </w:pPr>
    </w:p>
    <w:p w14:paraId="6D9C853F" w14:textId="77777777" w:rsidR="00F31AF0" w:rsidRPr="001529AC" w:rsidRDefault="00F31AF0" w:rsidP="00F31AF0">
      <w:pPr>
        <w:numPr>
          <w:ilvl w:val="0"/>
          <w:numId w:val="4"/>
        </w:numPr>
        <w:spacing w:after="0"/>
        <w:rPr>
          <w:rFonts w:ascii="Arial" w:hAnsi="Arial" w:cs="Arial"/>
        </w:rPr>
      </w:pPr>
      <w:r w:rsidRPr="001529AC">
        <w:rPr>
          <w:rFonts w:ascii="Arial" w:hAnsi="Arial" w:cs="Arial"/>
        </w:rPr>
        <w:t>Tato vyhláška nabývá účinnosti dnem 1.1.2022.</w:t>
      </w:r>
    </w:p>
    <w:p w14:paraId="28B0A5B1" w14:textId="77777777" w:rsidR="00F31AF0" w:rsidRPr="001529AC" w:rsidRDefault="00F31AF0" w:rsidP="00F31AF0">
      <w:pPr>
        <w:tabs>
          <w:tab w:val="num" w:pos="540"/>
        </w:tabs>
        <w:ind w:left="540"/>
        <w:rPr>
          <w:rFonts w:ascii="Arial" w:hAnsi="Arial" w:cs="Arial"/>
        </w:rPr>
      </w:pPr>
    </w:p>
    <w:p w14:paraId="1BD14F0B" w14:textId="77777777" w:rsidR="00F31AF0" w:rsidRPr="001529AC" w:rsidRDefault="00F31AF0" w:rsidP="00F31AF0">
      <w:pPr>
        <w:tabs>
          <w:tab w:val="num" w:pos="540"/>
        </w:tabs>
        <w:ind w:left="540"/>
        <w:rPr>
          <w:rFonts w:ascii="Arial" w:hAnsi="Arial" w:cs="Arial"/>
        </w:rPr>
      </w:pPr>
    </w:p>
    <w:p w14:paraId="47D2275F" w14:textId="77777777" w:rsidR="00F31AF0" w:rsidRPr="001529AC" w:rsidRDefault="00F31AF0" w:rsidP="00F31AF0">
      <w:pPr>
        <w:tabs>
          <w:tab w:val="num" w:pos="540"/>
        </w:tabs>
        <w:ind w:left="540"/>
        <w:rPr>
          <w:rFonts w:ascii="Arial" w:hAnsi="Arial" w:cs="Arial"/>
        </w:rPr>
      </w:pPr>
    </w:p>
    <w:p w14:paraId="643D4133" w14:textId="77777777" w:rsidR="00F31AF0" w:rsidRPr="00982E75" w:rsidRDefault="00F31AF0" w:rsidP="00F31AF0">
      <w:pPr>
        <w:ind w:firstLine="708"/>
        <w:rPr>
          <w:rFonts w:ascii="Arial" w:hAnsi="Arial" w:cs="Arial"/>
          <w:bCs/>
        </w:rPr>
      </w:pPr>
      <w:r w:rsidRPr="00982E75">
        <w:rPr>
          <w:rFonts w:ascii="Arial" w:hAnsi="Arial" w:cs="Arial"/>
          <w:bCs/>
        </w:rPr>
        <w:t>Mgr. Alexis Kimbembe</w:t>
      </w:r>
      <w:r>
        <w:rPr>
          <w:rFonts w:ascii="Arial" w:hAnsi="Arial" w:cs="Arial"/>
          <w:bCs/>
        </w:rPr>
        <w:t xml:space="preserve"> v.r.</w:t>
      </w:r>
      <w:r>
        <w:rPr>
          <w:rFonts w:ascii="Arial" w:hAnsi="Arial" w:cs="Arial"/>
          <w:bCs/>
        </w:rPr>
        <w:tab/>
      </w:r>
      <w:r>
        <w:rPr>
          <w:rFonts w:ascii="Arial" w:hAnsi="Arial" w:cs="Arial"/>
          <w:bCs/>
        </w:rPr>
        <w:tab/>
      </w:r>
      <w:r>
        <w:rPr>
          <w:rFonts w:ascii="Arial" w:hAnsi="Arial" w:cs="Arial"/>
          <w:bCs/>
        </w:rPr>
        <w:tab/>
      </w:r>
      <w:r>
        <w:rPr>
          <w:rFonts w:ascii="Arial" w:hAnsi="Arial" w:cs="Arial"/>
          <w:bCs/>
        </w:rPr>
        <w:tab/>
      </w:r>
      <w:r w:rsidRPr="00982E75">
        <w:rPr>
          <w:rFonts w:ascii="Arial" w:hAnsi="Arial" w:cs="Arial"/>
          <w:bCs/>
        </w:rPr>
        <w:t>Mgr. Petr Borecký</w:t>
      </w:r>
      <w:r>
        <w:rPr>
          <w:rFonts w:ascii="Arial" w:hAnsi="Arial" w:cs="Arial"/>
          <w:bCs/>
        </w:rPr>
        <w:t xml:space="preserve"> v.r.</w:t>
      </w:r>
    </w:p>
    <w:p w14:paraId="1CFB2BA1" w14:textId="77777777" w:rsidR="00F31AF0" w:rsidRPr="00982E75" w:rsidRDefault="00F31AF0" w:rsidP="00F31AF0">
      <w:pPr>
        <w:ind w:left="708"/>
        <w:rPr>
          <w:rFonts w:ascii="Arial" w:hAnsi="Arial" w:cs="Arial"/>
          <w:bCs/>
        </w:rPr>
      </w:pPr>
      <w:r>
        <w:rPr>
          <w:rFonts w:ascii="Arial" w:hAnsi="Arial" w:cs="Arial"/>
          <w:bCs/>
        </w:rPr>
        <w:t xml:space="preserve">      </w:t>
      </w:r>
      <w:r w:rsidRPr="00982E75">
        <w:rPr>
          <w:rFonts w:ascii="Arial" w:hAnsi="Arial" w:cs="Arial"/>
          <w:bCs/>
        </w:rPr>
        <w:t>místostarosta</w:t>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t xml:space="preserve"> </w:t>
      </w:r>
      <w:r w:rsidRPr="00982E75">
        <w:rPr>
          <w:rFonts w:ascii="Arial" w:hAnsi="Arial" w:cs="Arial"/>
          <w:bCs/>
        </w:rPr>
        <w:t>starosta</w:t>
      </w:r>
    </w:p>
    <w:p w14:paraId="6AC57AC1" w14:textId="77777777" w:rsidR="00F31AF0" w:rsidRPr="001529AC" w:rsidRDefault="00F31AF0" w:rsidP="00F31AF0">
      <w:pPr>
        <w:rPr>
          <w:rFonts w:ascii="Arial" w:hAnsi="Arial" w:cs="Arial"/>
        </w:rPr>
      </w:pPr>
    </w:p>
    <w:p w14:paraId="223A986D" w14:textId="77777777" w:rsidR="00F31AF0" w:rsidRDefault="00F31AF0" w:rsidP="00F31AF0">
      <w:pPr>
        <w:rPr>
          <w:rFonts w:ascii="Arial" w:hAnsi="Arial" w:cs="Arial"/>
        </w:rPr>
      </w:pPr>
      <w:bookmarkStart w:id="0" w:name="_GoBack"/>
      <w:bookmarkEnd w:id="0"/>
    </w:p>
    <w:p w14:paraId="3CF64951" w14:textId="77777777" w:rsidR="00F31AF0" w:rsidRDefault="00F31AF0" w:rsidP="00F31AF0">
      <w:pPr>
        <w:rPr>
          <w:rFonts w:ascii="Arial" w:hAnsi="Arial" w:cs="Arial"/>
        </w:rPr>
      </w:pPr>
    </w:p>
    <w:p w14:paraId="4F677959" w14:textId="77777777" w:rsidR="00F31AF0" w:rsidRDefault="00F31AF0" w:rsidP="00F31AF0">
      <w:pPr>
        <w:rPr>
          <w:rFonts w:ascii="Arial" w:hAnsi="Arial" w:cs="Arial"/>
        </w:rPr>
      </w:pPr>
    </w:p>
    <w:p w14:paraId="4FA72BC4" w14:textId="77777777" w:rsidR="00F31AF0" w:rsidRDefault="00F31AF0" w:rsidP="00F31AF0">
      <w:pPr>
        <w:rPr>
          <w:rFonts w:ascii="Arial" w:hAnsi="Arial" w:cs="Arial"/>
        </w:rPr>
      </w:pPr>
    </w:p>
    <w:p w14:paraId="5B46CF46" w14:textId="77777777" w:rsidR="00F31AF0" w:rsidRDefault="00F31AF0" w:rsidP="00F31AF0">
      <w:pPr>
        <w:rPr>
          <w:rFonts w:ascii="Arial" w:hAnsi="Arial" w:cs="Arial"/>
        </w:rPr>
      </w:pPr>
    </w:p>
    <w:p w14:paraId="468A9ECD" w14:textId="77777777" w:rsidR="00F31AF0" w:rsidRDefault="00F31AF0" w:rsidP="00F31AF0">
      <w:pPr>
        <w:rPr>
          <w:rFonts w:ascii="Arial" w:hAnsi="Arial" w:cs="Arial"/>
        </w:rPr>
      </w:pPr>
    </w:p>
    <w:p w14:paraId="4EFAE74D" w14:textId="77777777" w:rsidR="00F31AF0" w:rsidRPr="001529AC" w:rsidRDefault="00F31AF0" w:rsidP="00F31AF0">
      <w:pPr>
        <w:rPr>
          <w:rFonts w:ascii="Arial" w:hAnsi="Arial" w:cs="Arial"/>
        </w:rPr>
      </w:pPr>
    </w:p>
    <w:p w14:paraId="0A886418" w14:textId="77777777" w:rsidR="00F31AF0" w:rsidRPr="001529AC" w:rsidRDefault="00F31AF0" w:rsidP="00F31AF0">
      <w:pPr>
        <w:rPr>
          <w:rFonts w:ascii="Arial" w:hAnsi="Arial" w:cs="Arial"/>
        </w:rPr>
      </w:pPr>
    </w:p>
    <w:p w14:paraId="2D74AE82" w14:textId="77777777" w:rsidR="00F31AF0" w:rsidRPr="001529AC" w:rsidRDefault="00F31AF0" w:rsidP="00F31AF0">
      <w:pPr>
        <w:rPr>
          <w:rFonts w:ascii="Arial" w:hAnsi="Arial" w:cs="Arial"/>
        </w:rPr>
      </w:pPr>
      <w:r w:rsidRPr="001529AC">
        <w:rPr>
          <w:rFonts w:ascii="Arial" w:hAnsi="Arial" w:cs="Arial"/>
        </w:rPr>
        <w:t xml:space="preserve">Vyvěšeno na úřední desce obecního úřadu dne: </w:t>
      </w:r>
      <w:r>
        <w:rPr>
          <w:rFonts w:ascii="Arial" w:hAnsi="Arial" w:cs="Arial"/>
        </w:rPr>
        <w:t>9.12.2021</w:t>
      </w:r>
    </w:p>
    <w:p w14:paraId="70577722" w14:textId="77777777" w:rsidR="00F31AF0" w:rsidRPr="00CB5754" w:rsidRDefault="00F31AF0" w:rsidP="00F31AF0">
      <w:pPr>
        <w:rPr>
          <w:rFonts w:ascii="Arial" w:hAnsi="Arial" w:cs="Arial"/>
        </w:rPr>
      </w:pPr>
      <w:r w:rsidRPr="001529AC">
        <w:rPr>
          <w:rFonts w:ascii="Arial" w:hAnsi="Arial" w:cs="Arial"/>
        </w:rPr>
        <w:t>Sejmuto z</w:t>
      </w:r>
      <w:r w:rsidRPr="00FB6AE5">
        <w:rPr>
          <w:rFonts w:ascii="Arial" w:hAnsi="Arial" w:cs="Arial"/>
        </w:rPr>
        <w:t xml:space="preserve"> úřední desky obecního úřadu dne: </w:t>
      </w:r>
      <w:r>
        <w:rPr>
          <w:rFonts w:ascii="Arial" w:hAnsi="Arial" w:cs="Arial"/>
        </w:rPr>
        <w:t>25.12.2021</w:t>
      </w:r>
    </w:p>
    <w:p w14:paraId="0DE05EFD" w14:textId="77777777" w:rsidR="001B0F04" w:rsidRDefault="001B0F04" w:rsidP="00F31AF0">
      <w:pPr>
        <w:pStyle w:val="Nadpis1"/>
        <w:spacing w:after="0"/>
        <w:rPr>
          <w:rFonts w:ascii="Open Sans" w:hAnsi="Open Sans" w:cs="Open Sans"/>
          <w:b w:val="0"/>
          <w:i/>
          <w:color w:val="000000" w:themeColor="text1"/>
        </w:rPr>
      </w:pPr>
    </w:p>
    <w:sectPr w:rsidR="001B0F04" w:rsidSect="00F31AF0">
      <w:footerReference w:type="default" r:id="rId13"/>
      <w:footnotePr>
        <w:numRestart w:val="eachSect"/>
      </w:footnotePr>
      <w:pgSz w:w="11906" w:h="16838"/>
      <w:pgMar w:top="1135" w:right="1417" w:bottom="142" w:left="1417" w:header="708" w:footer="44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03EFC1" w14:textId="77777777" w:rsidR="009F223F" w:rsidRDefault="009F223F" w:rsidP="006A579C">
      <w:pPr>
        <w:spacing w:after="0"/>
      </w:pPr>
      <w:r>
        <w:separator/>
      </w:r>
    </w:p>
  </w:endnote>
  <w:endnote w:type="continuationSeparator" w:id="0">
    <w:p w14:paraId="3C577D2D" w14:textId="77777777" w:rsidR="009F223F" w:rsidRDefault="009F223F" w:rsidP="006A579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PingFang SC">
    <w:charset w:val="00"/>
    <w:family w:val="auto"/>
    <w:pitch w:val="variable"/>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Open Sans">
    <w:panose1 w:val="020B0606030504020204"/>
    <w:charset w:val="EE"/>
    <w:family w:val="swiss"/>
    <w:pitch w:val="variable"/>
    <w:sig w:usb0="E00002EF" w:usb1="4000205B" w:usb2="00000028"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rPr>
      <w:id w:val="-1005287408"/>
      <w:docPartObj>
        <w:docPartGallery w:val="Page Numbers (Bottom of Page)"/>
        <w:docPartUnique/>
      </w:docPartObj>
    </w:sdtPr>
    <w:sdtEndPr/>
    <w:sdtContent>
      <w:p w14:paraId="0CDBCFD6" w14:textId="5746E6C3" w:rsidR="000A6458" w:rsidRPr="00456B24" w:rsidRDefault="000A6458">
        <w:pPr>
          <w:pStyle w:val="Zpat"/>
          <w:jc w:val="center"/>
          <w:rPr>
            <w:rFonts w:ascii="Arial" w:hAnsi="Arial" w:cs="Arial"/>
          </w:rPr>
        </w:pPr>
        <w:r w:rsidRPr="00456B24">
          <w:rPr>
            <w:rFonts w:ascii="Arial" w:hAnsi="Arial" w:cs="Arial"/>
          </w:rPr>
          <w:fldChar w:fldCharType="begin"/>
        </w:r>
        <w:r w:rsidRPr="00456B24">
          <w:rPr>
            <w:rFonts w:ascii="Arial" w:hAnsi="Arial" w:cs="Arial"/>
          </w:rPr>
          <w:instrText>PAGE   \* MERGEFORMAT</w:instrText>
        </w:r>
        <w:r w:rsidRPr="00456B24">
          <w:rPr>
            <w:rFonts w:ascii="Arial" w:hAnsi="Arial" w:cs="Arial"/>
          </w:rPr>
          <w:fldChar w:fldCharType="separate"/>
        </w:r>
        <w:r w:rsidR="00DD3B14">
          <w:rPr>
            <w:rFonts w:ascii="Arial" w:hAnsi="Arial" w:cs="Arial"/>
            <w:noProof/>
          </w:rPr>
          <w:t>1</w:t>
        </w:r>
        <w:r w:rsidRPr="00456B24">
          <w:rPr>
            <w:rFonts w:ascii="Arial" w:hAnsi="Arial" w:cs="Arial"/>
          </w:rPr>
          <w:fldChar w:fldCharType="end"/>
        </w:r>
      </w:p>
    </w:sdtContent>
  </w:sdt>
  <w:p w14:paraId="67C0EF4D" w14:textId="77777777" w:rsidR="000A6458" w:rsidRDefault="000A645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151B09" w14:textId="77777777" w:rsidR="009F223F" w:rsidRDefault="009F223F" w:rsidP="006A579C">
      <w:pPr>
        <w:spacing w:after="0"/>
      </w:pPr>
      <w:r>
        <w:separator/>
      </w:r>
    </w:p>
  </w:footnote>
  <w:footnote w:type="continuationSeparator" w:id="0">
    <w:p w14:paraId="4EA11F27" w14:textId="77777777" w:rsidR="009F223F" w:rsidRDefault="009F223F" w:rsidP="006A579C">
      <w:pPr>
        <w:spacing w:after="0"/>
      </w:pPr>
      <w:r>
        <w:continuationSeparator/>
      </w:r>
    </w:p>
  </w:footnote>
  <w:footnote w:id="1">
    <w:p w14:paraId="66823F3F" w14:textId="77777777" w:rsidR="00F31AF0" w:rsidRPr="00DF28D8" w:rsidRDefault="00F31AF0" w:rsidP="00F31AF0">
      <w:pPr>
        <w:pStyle w:val="Textpoznpodarou"/>
        <w:rPr>
          <w:rFonts w:ascii="Arial" w:hAnsi="Arial" w:cs="Arial"/>
        </w:rPr>
      </w:pPr>
      <w:r w:rsidRPr="00DF28D8">
        <w:rPr>
          <w:rStyle w:val="Znakapoznpodarou"/>
          <w:rFonts w:ascii="Arial" w:hAnsi="Arial" w:cs="Arial"/>
        </w:rPr>
        <w:footnoteRef/>
      </w:r>
      <w:r w:rsidRPr="00DF28D8">
        <w:rPr>
          <w:rFonts w:ascii="Arial" w:hAnsi="Arial" w:cs="Arial"/>
        </w:rPr>
        <w:t xml:space="preserve"> § 61 zákona </w:t>
      </w:r>
      <w:r>
        <w:rPr>
          <w:rFonts w:ascii="Arial" w:hAnsi="Arial" w:cs="Arial"/>
        </w:rPr>
        <w:t xml:space="preserve">č. 541/2020 Sb., </w:t>
      </w:r>
      <w:r w:rsidRPr="00DF28D8">
        <w:rPr>
          <w:rFonts w:ascii="Arial" w:hAnsi="Arial" w:cs="Arial"/>
        </w:rPr>
        <w:t>o</w:t>
      </w:r>
      <w:r>
        <w:rPr>
          <w:rFonts w:ascii="Arial" w:hAnsi="Arial" w:cs="Arial"/>
        </w:rPr>
        <w:t xml:space="preserve"> o</w:t>
      </w:r>
      <w:r w:rsidRPr="00DF28D8">
        <w:rPr>
          <w:rFonts w:ascii="Arial" w:hAnsi="Arial" w:cs="Arial"/>
        </w:rPr>
        <w:t>dpadech</w:t>
      </w:r>
      <w:r>
        <w:rPr>
          <w:rFonts w:ascii="Arial" w:hAnsi="Arial" w:cs="Arial"/>
        </w:rPr>
        <w:t>.</w:t>
      </w:r>
    </w:p>
  </w:footnote>
  <w:footnote w:id="2">
    <w:p w14:paraId="2DC1434E" w14:textId="77777777" w:rsidR="00F31AF0" w:rsidRDefault="00F31AF0" w:rsidP="00F31AF0">
      <w:pPr>
        <w:pStyle w:val="Textpoznpodarou"/>
      </w:pPr>
      <w:r w:rsidRPr="00DF28D8">
        <w:rPr>
          <w:rStyle w:val="Znakapoznpodarou"/>
          <w:rFonts w:ascii="Arial" w:hAnsi="Arial" w:cs="Arial"/>
        </w:rPr>
        <w:footnoteRef/>
      </w:r>
      <w:r w:rsidRPr="00DF28D8">
        <w:rPr>
          <w:rFonts w:ascii="Arial" w:hAnsi="Arial" w:cs="Arial"/>
        </w:rPr>
        <w:t xml:space="preserve"> § </w:t>
      </w:r>
      <w:r>
        <w:rPr>
          <w:rFonts w:ascii="Arial" w:hAnsi="Arial" w:cs="Arial"/>
        </w:rPr>
        <w:t>60 zákona</w:t>
      </w:r>
      <w:r w:rsidRPr="00DF28D8">
        <w:rPr>
          <w:rFonts w:ascii="Arial" w:hAnsi="Arial" w:cs="Arial"/>
        </w:rPr>
        <w:t xml:space="preserve"> </w:t>
      </w:r>
      <w:r>
        <w:rPr>
          <w:rFonts w:ascii="Arial" w:hAnsi="Arial" w:cs="Arial"/>
        </w:rPr>
        <w:t xml:space="preserve">č. 541/2020 Sb., </w:t>
      </w:r>
      <w:r w:rsidRPr="00DF28D8">
        <w:rPr>
          <w:rFonts w:ascii="Arial" w:hAnsi="Arial" w:cs="Arial"/>
        </w:rPr>
        <w:t>o</w:t>
      </w:r>
      <w:r>
        <w:rPr>
          <w:rFonts w:ascii="Arial" w:hAnsi="Arial" w:cs="Arial"/>
        </w:rPr>
        <w:t xml:space="preserve"> o</w:t>
      </w:r>
      <w:r w:rsidRPr="00DF28D8">
        <w:rPr>
          <w:rFonts w:ascii="Arial" w:hAnsi="Arial" w:cs="Arial"/>
        </w:rPr>
        <w:t>dpadech</w:t>
      </w:r>
      <w:r>
        <w:rPr>
          <w:rFonts w:ascii="Arial" w:hAnsi="Arial" w:cs="Arial"/>
        </w:rPr>
        <w:t>.</w:t>
      </w:r>
    </w:p>
  </w:footnote>
  <w:footnote w:id="3">
    <w:p w14:paraId="6A3FE4FE" w14:textId="77777777" w:rsidR="00F31AF0" w:rsidRDefault="00F31AF0" w:rsidP="00F31AF0">
      <w:pPr>
        <w:pStyle w:val="Textpoznpodarou"/>
      </w:pPr>
      <w:r>
        <w:rPr>
          <w:rStyle w:val="Znakapoznpodarou"/>
        </w:rPr>
        <w:footnoteRef/>
      </w:r>
      <w:r>
        <w:t xml:space="preserve"> </w:t>
      </w:r>
      <w:r>
        <w:rPr>
          <w:rFonts w:ascii="Arial" w:hAnsi="Arial" w:cs="Arial"/>
          <w:color w:val="000000"/>
        </w:rPr>
        <w:t>Nařízení Komise (EU) č. 1357/2014 ze dne 18. prosince 2014, kterým se nahrazuje příloha III směrnice Evropského parlamentu a Rady 2008/98/ES o odpadech a o zrušení některých směrnic.</w:t>
      </w:r>
      <w:r>
        <w:rPr>
          <w:rFonts w:ascii="Arial" w:hAnsi="Arial" w:cs="Arial"/>
          <w:color w:val="000000"/>
        </w:rPr>
        <w:br/>
        <w:t>Nařízení Rady (EU) 2017/997 ze dne 8. června 2017, kterým se mění příloha III směrnice Evropského parlamentu a Rady 2008/98/ES, pokud jde o nebezpečnou vlastnost HP 14 „ekotoxický“.</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 w15:restartNumberingAfterBreak="0">
    <w:nsid w:val="0E0207D8"/>
    <w:multiLevelType w:val="hybridMultilevel"/>
    <w:tmpl w:val="5D32C34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B2873BF"/>
    <w:multiLevelType w:val="hybridMultilevel"/>
    <w:tmpl w:val="86EE0172"/>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 w15:restartNumberingAfterBreak="0">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52D629B0"/>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5ACE60B4"/>
    <w:multiLevelType w:val="hybridMultilevel"/>
    <w:tmpl w:val="BF720C76"/>
    <w:lvl w:ilvl="0" w:tplc="C5D29E16">
      <w:start w:val="1"/>
      <w:numFmt w:val="lowerLetter"/>
      <w:lvlText w:val="%1)"/>
      <w:lvlJc w:val="left"/>
      <w:pPr>
        <w:ind w:left="785" w:hanging="360"/>
      </w:pPr>
      <w:rPr>
        <w:rFonts w:eastAsia="Times New Roman" w:cs="Times New Roman" w:hint="default"/>
      </w:rPr>
    </w:lvl>
    <w:lvl w:ilvl="1" w:tplc="04050019">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8" w15:restartNumberingAfterBreak="0">
    <w:nsid w:val="5C9F043D"/>
    <w:multiLevelType w:val="hybridMultilevel"/>
    <w:tmpl w:val="3C04CD50"/>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9" w15:restartNumberingAfterBreak="0">
    <w:nsid w:val="5D4A32C0"/>
    <w:multiLevelType w:val="hybridMultilevel"/>
    <w:tmpl w:val="332C7CCA"/>
    <w:lvl w:ilvl="0" w:tplc="04050011">
      <w:start w:val="1"/>
      <w:numFmt w:val="decimal"/>
      <w:lvlText w:val="%1)"/>
      <w:lvlJc w:val="left"/>
      <w:pPr>
        <w:ind w:left="360" w:hanging="360"/>
      </w:pPr>
      <w:rPr>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D0939D2"/>
    <w:multiLevelType w:val="multilevel"/>
    <w:tmpl w:val="477CE4F0"/>
    <w:lvl w:ilvl="0">
      <w:start w:val="1"/>
      <w:numFmt w:val="decimal"/>
      <w:lvlText w:val="%1)"/>
      <w:lvlJc w:val="left"/>
      <w:pPr>
        <w:ind w:left="360" w:hanging="360"/>
      </w:pPr>
      <w:rPr>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70902306"/>
    <w:multiLevelType w:val="hybridMultilevel"/>
    <w:tmpl w:val="B3A44E4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2EE6FC7"/>
    <w:multiLevelType w:val="hybridMultilevel"/>
    <w:tmpl w:val="6A888140"/>
    <w:lvl w:ilvl="0" w:tplc="369ECD2E">
      <w:start w:val="1"/>
      <w:numFmt w:val="decimal"/>
      <w:lvlText w:val="%1)"/>
      <w:lvlJc w:val="left"/>
      <w:pPr>
        <w:tabs>
          <w:tab w:val="num" w:pos="397"/>
        </w:tabs>
        <w:ind w:left="397" w:hanging="397"/>
      </w:pPr>
      <w:rPr>
        <w:rFonts w:ascii="Times New Roman" w:hAnsi="Times New Roman" w:hint="default"/>
        <w:sz w:val="24"/>
      </w:rPr>
    </w:lvl>
    <w:lvl w:ilvl="1" w:tplc="4992CE92">
      <w:start w:val="1"/>
      <w:numFmt w:val="lowerLetter"/>
      <w:lvlText w:val="%2)"/>
      <w:lvlJc w:val="left"/>
      <w:pPr>
        <w:tabs>
          <w:tab w:val="num" w:pos="822"/>
        </w:tabs>
        <w:ind w:left="822" w:hanging="397"/>
      </w:pPr>
      <w:rPr>
        <w:rFonts w:ascii="Times New Roman" w:hAnsi="Times New Roman" w:hint="default"/>
        <w:b w:val="0"/>
        <w:i w:val="0"/>
        <w:sz w:val="24"/>
      </w:rPr>
    </w:lvl>
    <w:lvl w:ilvl="2" w:tplc="EB64FD6E">
      <w:start w:val="1"/>
      <w:numFmt w:val="decimal"/>
      <w:lvlText w:val="(%3)"/>
      <w:lvlJc w:val="left"/>
      <w:pPr>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7CEA02C5"/>
    <w:multiLevelType w:val="hybridMultilevel"/>
    <w:tmpl w:val="3E2C7390"/>
    <w:lvl w:ilvl="0" w:tplc="E2940DDA">
      <w:start w:val="1"/>
      <w:numFmt w:val="lowerLetter"/>
      <w:lvlText w:val="%1)"/>
      <w:lvlJc w:val="left"/>
      <w:pPr>
        <w:tabs>
          <w:tab w:val="num" w:pos="360"/>
        </w:tabs>
        <w:ind w:left="360" w:hanging="360"/>
      </w:pPr>
      <w:rPr>
        <w:rFonts w:ascii="Arial" w:eastAsia="Times New Roman" w:hAnsi="Arial" w:cs="Arial"/>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4" w15:restartNumberingAfterBreak="0">
    <w:nsid w:val="7EE32879"/>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3"/>
  </w:num>
  <w:num w:numId="2">
    <w:abstractNumId w:val="8"/>
  </w:num>
  <w:num w:numId="3">
    <w:abstractNumId w:val="4"/>
  </w:num>
  <w:num w:numId="4">
    <w:abstractNumId w:val="0"/>
  </w:num>
  <w:num w:numId="5">
    <w:abstractNumId w:val="7"/>
  </w:num>
  <w:num w:numId="6">
    <w:abstractNumId w:val="5"/>
  </w:num>
  <w:num w:numId="7">
    <w:abstractNumId w:val="2"/>
  </w:num>
  <w:num w:numId="8">
    <w:abstractNumId w:val="11"/>
  </w:num>
  <w:num w:numId="9">
    <w:abstractNumId w:val="1"/>
  </w:num>
  <w:num w:numId="10">
    <w:abstractNumId w:val="9"/>
  </w:num>
  <w:num w:numId="11">
    <w:abstractNumId w:val="3"/>
  </w:num>
  <w:num w:numId="12">
    <w:abstractNumId w:val="6"/>
  </w:num>
  <w:num w:numId="13">
    <w:abstractNumId w:val="10"/>
  </w:num>
  <w:num w:numId="14">
    <w:abstractNumId w:val="14"/>
  </w:num>
  <w:num w:numId="15">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1228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79C"/>
    <w:rsid w:val="00014A7B"/>
    <w:rsid w:val="00044F97"/>
    <w:rsid w:val="00055303"/>
    <w:rsid w:val="000569AF"/>
    <w:rsid w:val="00077332"/>
    <w:rsid w:val="000825C7"/>
    <w:rsid w:val="000874EF"/>
    <w:rsid w:val="000A6458"/>
    <w:rsid w:val="000B05CF"/>
    <w:rsid w:val="000B231D"/>
    <w:rsid w:val="000E05BE"/>
    <w:rsid w:val="000E523A"/>
    <w:rsid w:val="00172839"/>
    <w:rsid w:val="001B0F04"/>
    <w:rsid w:val="001C55C2"/>
    <w:rsid w:val="001E09AA"/>
    <w:rsid w:val="001E13DF"/>
    <w:rsid w:val="002012C3"/>
    <w:rsid w:val="00241DDC"/>
    <w:rsid w:val="00243C48"/>
    <w:rsid w:val="002857E5"/>
    <w:rsid w:val="002A49BF"/>
    <w:rsid w:val="002B5A8C"/>
    <w:rsid w:val="002B784A"/>
    <w:rsid w:val="002C2179"/>
    <w:rsid w:val="002F306E"/>
    <w:rsid w:val="0031629B"/>
    <w:rsid w:val="003331F0"/>
    <w:rsid w:val="00350CEA"/>
    <w:rsid w:val="00351BCA"/>
    <w:rsid w:val="00353A66"/>
    <w:rsid w:val="0036252A"/>
    <w:rsid w:val="003E4092"/>
    <w:rsid w:val="003F0438"/>
    <w:rsid w:val="004025B5"/>
    <w:rsid w:val="00404FBB"/>
    <w:rsid w:val="004413D5"/>
    <w:rsid w:val="00454309"/>
    <w:rsid w:val="00456B24"/>
    <w:rsid w:val="00494E10"/>
    <w:rsid w:val="004C67D4"/>
    <w:rsid w:val="004E5EC5"/>
    <w:rsid w:val="004F6AE0"/>
    <w:rsid w:val="00500BD8"/>
    <w:rsid w:val="00511967"/>
    <w:rsid w:val="00530113"/>
    <w:rsid w:val="00571385"/>
    <w:rsid w:val="00591AAA"/>
    <w:rsid w:val="00591EC3"/>
    <w:rsid w:val="005B181B"/>
    <w:rsid w:val="005C06A9"/>
    <w:rsid w:val="005D6B45"/>
    <w:rsid w:val="005D748C"/>
    <w:rsid w:val="005E2D1D"/>
    <w:rsid w:val="005F591A"/>
    <w:rsid w:val="005F7FAE"/>
    <w:rsid w:val="00602A81"/>
    <w:rsid w:val="00620A53"/>
    <w:rsid w:val="0062486B"/>
    <w:rsid w:val="0065481A"/>
    <w:rsid w:val="00677DEE"/>
    <w:rsid w:val="00693268"/>
    <w:rsid w:val="006A579C"/>
    <w:rsid w:val="006B04F4"/>
    <w:rsid w:val="006B1179"/>
    <w:rsid w:val="00700F9A"/>
    <w:rsid w:val="0070259B"/>
    <w:rsid w:val="00727B93"/>
    <w:rsid w:val="0075329C"/>
    <w:rsid w:val="00755FBF"/>
    <w:rsid w:val="007B0B47"/>
    <w:rsid w:val="007C01F6"/>
    <w:rsid w:val="007D5D4E"/>
    <w:rsid w:val="007D7E18"/>
    <w:rsid w:val="007E1D54"/>
    <w:rsid w:val="007E71AA"/>
    <w:rsid w:val="00804FB8"/>
    <w:rsid w:val="00830180"/>
    <w:rsid w:val="00831EA0"/>
    <w:rsid w:val="00836FDB"/>
    <w:rsid w:val="00847970"/>
    <w:rsid w:val="00850799"/>
    <w:rsid w:val="00851AAA"/>
    <w:rsid w:val="0087448A"/>
    <w:rsid w:val="0087706C"/>
    <w:rsid w:val="00882D50"/>
    <w:rsid w:val="0089430B"/>
    <w:rsid w:val="008B09E5"/>
    <w:rsid w:val="008C7E8B"/>
    <w:rsid w:val="008F3B43"/>
    <w:rsid w:val="009149DE"/>
    <w:rsid w:val="00925061"/>
    <w:rsid w:val="00932C21"/>
    <w:rsid w:val="0096577E"/>
    <w:rsid w:val="0097144B"/>
    <w:rsid w:val="00971E71"/>
    <w:rsid w:val="00987E91"/>
    <w:rsid w:val="00990770"/>
    <w:rsid w:val="009F223F"/>
    <w:rsid w:val="009F74FB"/>
    <w:rsid w:val="00A07872"/>
    <w:rsid w:val="00A451FE"/>
    <w:rsid w:val="00A57AF1"/>
    <w:rsid w:val="00A611E0"/>
    <w:rsid w:val="00A6397B"/>
    <w:rsid w:val="00A64EEE"/>
    <w:rsid w:val="00A66F60"/>
    <w:rsid w:val="00A73A90"/>
    <w:rsid w:val="00AC786D"/>
    <w:rsid w:val="00AF60FC"/>
    <w:rsid w:val="00B05C96"/>
    <w:rsid w:val="00B77994"/>
    <w:rsid w:val="00B922C0"/>
    <w:rsid w:val="00B97003"/>
    <w:rsid w:val="00B97081"/>
    <w:rsid w:val="00BE624E"/>
    <w:rsid w:val="00C15179"/>
    <w:rsid w:val="00C24386"/>
    <w:rsid w:val="00C37B78"/>
    <w:rsid w:val="00C520D3"/>
    <w:rsid w:val="00C5262D"/>
    <w:rsid w:val="00CA7C69"/>
    <w:rsid w:val="00CC6EC1"/>
    <w:rsid w:val="00CF08FF"/>
    <w:rsid w:val="00CF4BB8"/>
    <w:rsid w:val="00D300EC"/>
    <w:rsid w:val="00D4368B"/>
    <w:rsid w:val="00D47652"/>
    <w:rsid w:val="00D909A3"/>
    <w:rsid w:val="00DB4C26"/>
    <w:rsid w:val="00DD3B14"/>
    <w:rsid w:val="00DE6BC1"/>
    <w:rsid w:val="00DE7160"/>
    <w:rsid w:val="00DF0B57"/>
    <w:rsid w:val="00E05DD7"/>
    <w:rsid w:val="00E06D20"/>
    <w:rsid w:val="00E36564"/>
    <w:rsid w:val="00E3733C"/>
    <w:rsid w:val="00E717AC"/>
    <w:rsid w:val="00E7765B"/>
    <w:rsid w:val="00E872FB"/>
    <w:rsid w:val="00E9376F"/>
    <w:rsid w:val="00E9753A"/>
    <w:rsid w:val="00EB318C"/>
    <w:rsid w:val="00EB4C4F"/>
    <w:rsid w:val="00EC763D"/>
    <w:rsid w:val="00F21A0F"/>
    <w:rsid w:val="00F31AF0"/>
    <w:rsid w:val="00F61A44"/>
    <w:rsid w:val="00F72311"/>
    <w:rsid w:val="00FA073A"/>
    <w:rsid w:val="00FA51E6"/>
    <w:rsid w:val="00FE4ED3"/>
    <w:rsid w:val="00FF78F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2289"/>
    <o:shapelayout v:ext="edit">
      <o:idmap v:ext="edit" data="1"/>
    </o:shapelayout>
  </w:shapeDefaults>
  <w:decimalSymbol w:val=","/>
  <w:listSeparator w:val=";"/>
  <w14:docId w14:val="5981B28C"/>
  <w15:chartTrackingRefBased/>
  <w15:docId w15:val="{0D490178-3328-44AA-A22B-B4A5FD561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20"/>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A579C"/>
  </w:style>
  <w:style w:type="paragraph" w:styleId="Nadpis1">
    <w:name w:val="heading 1"/>
    <w:basedOn w:val="Normln"/>
    <w:next w:val="Normln"/>
    <w:link w:val="Nadpis1Char"/>
    <w:rsid w:val="00EB4C4F"/>
    <w:pPr>
      <w:keepNext/>
      <w:suppressAutoHyphens/>
      <w:autoSpaceDN w:val="0"/>
      <w:spacing w:before="238" w:after="238"/>
      <w:jc w:val="center"/>
      <w:textAlignment w:val="baseline"/>
      <w:outlineLvl w:val="0"/>
    </w:pPr>
    <w:rPr>
      <w:rFonts w:ascii="Arial" w:eastAsia="PingFang SC" w:hAnsi="Arial" w:cs="Arial Unicode MS"/>
      <w:b/>
      <w:bCs/>
      <w:kern w:val="3"/>
      <w:sz w:val="24"/>
      <w:szCs w:val="24"/>
      <w:lang w:eastAsia="zh-CN" w:bidi="hi-IN"/>
    </w:rPr>
  </w:style>
  <w:style w:type="paragraph" w:styleId="Nadpis2">
    <w:name w:val="heading 2"/>
    <w:basedOn w:val="Normln"/>
    <w:next w:val="Normln"/>
    <w:link w:val="Nadpis2Char"/>
    <w:uiPriority w:val="9"/>
    <w:semiHidden/>
    <w:unhideWhenUsed/>
    <w:qFormat/>
    <w:rsid w:val="00F31AF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6A579C"/>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A579C"/>
    <w:rPr>
      <w:rFonts w:ascii="Segoe UI" w:hAnsi="Segoe UI" w:cs="Segoe UI"/>
      <w:sz w:val="18"/>
      <w:szCs w:val="18"/>
    </w:rPr>
  </w:style>
  <w:style w:type="paragraph" w:styleId="Odstavecseseznamem">
    <w:name w:val="List Paragraph"/>
    <w:basedOn w:val="Normln"/>
    <w:uiPriority w:val="99"/>
    <w:qFormat/>
    <w:rsid w:val="006A579C"/>
    <w:pPr>
      <w:ind w:left="720"/>
      <w:contextualSpacing/>
    </w:pPr>
  </w:style>
  <w:style w:type="paragraph" w:styleId="Textpoznpodarou">
    <w:name w:val="footnote text"/>
    <w:basedOn w:val="Normln"/>
    <w:link w:val="TextpoznpodarouChar"/>
    <w:unhideWhenUsed/>
    <w:rsid w:val="006A579C"/>
    <w:pPr>
      <w:spacing w:after="0"/>
    </w:pPr>
    <w:rPr>
      <w:sz w:val="20"/>
      <w:szCs w:val="20"/>
    </w:rPr>
  </w:style>
  <w:style w:type="character" w:customStyle="1" w:styleId="TextpoznpodarouChar">
    <w:name w:val="Text pozn. pod čarou Char"/>
    <w:basedOn w:val="Standardnpsmoodstavce"/>
    <w:link w:val="Textpoznpodarou"/>
    <w:uiPriority w:val="99"/>
    <w:rsid w:val="006A579C"/>
    <w:rPr>
      <w:sz w:val="20"/>
      <w:szCs w:val="20"/>
    </w:rPr>
  </w:style>
  <w:style w:type="character" w:styleId="Znakapoznpodarou">
    <w:name w:val="footnote reference"/>
    <w:basedOn w:val="Standardnpsmoodstavce"/>
    <w:semiHidden/>
    <w:unhideWhenUsed/>
    <w:rsid w:val="006A579C"/>
    <w:rPr>
      <w:vertAlign w:val="superscript"/>
    </w:rPr>
  </w:style>
  <w:style w:type="paragraph" w:styleId="Zhlav">
    <w:name w:val="header"/>
    <w:basedOn w:val="Normln"/>
    <w:link w:val="ZhlavChar"/>
    <w:uiPriority w:val="99"/>
    <w:unhideWhenUsed/>
    <w:rsid w:val="00456B24"/>
    <w:pPr>
      <w:tabs>
        <w:tab w:val="center" w:pos="4536"/>
        <w:tab w:val="right" w:pos="9072"/>
      </w:tabs>
      <w:spacing w:after="0"/>
    </w:pPr>
  </w:style>
  <w:style w:type="character" w:customStyle="1" w:styleId="ZhlavChar">
    <w:name w:val="Záhlaví Char"/>
    <w:basedOn w:val="Standardnpsmoodstavce"/>
    <w:link w:val="Zhlav"/>
    <w:uiPriority w:val="99"/>
    <w:rsid w:val="00456B24"/>
  </w:style>
  <w:style w:type="paragraph" w:styleId="Zpat">
    <w:name w:val="footer"/>
    <w:basedOn w:val="Normln"/>
    <w:link w:val="ZpatChar"/>
    <w:uiPriority w:val="99"/>
    <w:unhideWhenUsed/>
    <w:rsid w:val="00456B24"/>
    <w:pPr>
      <w:tabs>
        <w:tab w:val="center" w:pos="4536"/>
        <w:tab w:val="right" w:pos="9072"/>
      </w:tabs>
      <w:spacing w:after="0"/>
    </w:pPr>
  </w:style>
  <w:style w:type="character" w:customStyle="1" w:styleId="ZpatChar">
    <w:name w:val="Zápatí Char"/>
    <w:basedOn w:val="Standardnpsmoodstavce"/>
    <w:link w:val="Zpat"/>
    <w:uiPriority w:val="99"/>
    <w:rsid w:val="00456B24"/>
  </w:style>
  <w:style w:type="character" w:styleId="Odkaznakoment">
    <w:name w:val="annotation reference"/>
    <w:basedOn w:val="Standardnpsmoodstavce"/>
    <w:uiPriority w:val="99"/>
    <w:semiHidden/>
    <w:unhideWhenUsed/>
    <w:rsid w:val="00044F97"/>
    <w:rPr>
      <w:sz w:val="16"/>
      <w:szCs w:val="16"/>
    </w:rPr>
  </w:style>
  <w:style w:type="paragraph" w:styleId="Textkomente">
    <w:name w:val="annotation text"/>
    <w:basedOn w:val="Normln"/>
    <w:link w:val="TextkomenteChar"/>
    <w:uiPriority w:val="99"/>
    <w:semiHidden/>
    <w:unhideWhenUsed/>
    <w:rsid w:val="00044F97"/>
    <w:rPr>
      <w:sz w:val="20"/>
      <w:szCs w:val="20"/>
    </w:rPr>
  </w:style>
  <w:style w:type="character" w:customStyle="1" w:styleId="TextkomenteChar">
    <w:name w:val="Text komentáře Char"/>
    <w:basedOn w:val="Standardnpsmoodstavce"/>
    <w:link w:val="Textkomente"/>
    <w:uiPriority w:val="99"/>
    <w:semiHidden/>
    <w:rsid w:val="00044F97"/>
    <w:rPr>
      <w:sz w:val="20"/>
      <w:szCs w:val="20"/>
    </w:rPr>
  </w:style>
  <w:style w:type="paragraph" w:styleId="Pedmtkomente">
    <w:name w:val="annotation subject"/>
    <w:basedOn w:val="Textkomente"/>
    <w:next w:val="Textkomente"/>
    <w:link w:val="PedmtkomenteChar"/>
    <w:uiPriority w:val="99"/>
    <w:semiHidden/>
    <w:unhideWhenUsed/>
    <w:rsid w:val="00044F97"/>
    <w:rPr>
      <w:b/>
      <w:bCs/>
    </w:rPr>
  </w:style>
  <w:style w:type="character" w:customStyle="1" w:styleId="PedmtkomenteChar">
    <w:name w:val="Předmět komentáře Char"/>
    <w:basedOn w:val="TextkomenteChar"/>
    <w:link w:val="Pedmtkomente"/>
    <w:uiPriority w:val="99"/>
    <w:semiHidden/>
    <w:rsid w:val="00044F97"/>
    <w:rPr>
      <w:b/>
      <w:bCs/>
      <w:sz w:val="20"/>
      <w:szCs w:val="20"/>
    </w:rPr>
  </w:style>
  <w:style w:type="paragraph" w:styleId="Revize">
    <w:name w:val="Revision"/>
    <w:hidden/>
    <w:uiPriority w:val="99"/>
    <w:semiHidden/>
    <w:rsid w:val="00C24386"/>
    <w:pPr>
      <w:spacing w:after="0"/>
      <w:jc w:val="left"/>
    </w:pPr>
  </w:style>
  <w:style w:type="character" w:customStyle="1" w:styleId="Nadpis1Char">
    <w:name w:val="Nadpis 1 Char"/>
    <w:basedOn w:val="Standardnpsmoodstavce"/>
    <w:link w:val="Nadpis1"/>
    <w:rsid w:val="00EB4C4F"/>
    <w:rPr>
      <w:rFonts w:ascii="Arial" w:eastAsia="PingFang SC" w:hAnsi="Arial" w:cs="Arial Unicode MS"/>
      <w:b/>
      <w:bCs/>
      <w:kern w:val="3"/>
      <w:sz w:val="24"/>
      <w:szCs w:val="24"/>
      <w:lang w:eastAsia="zh-CN" w:bidi="hi-IN"/>
    </w:rPr>
  </w:style>
  <w:style w:type="paragraph" w:customStyle="1" w:styleId="Seznamoslovan">
    <w:name w:val="Seznam očíslovaný"/>
    <w:basedOn w:val="Zkladntext"/>
    <w:rsid w:val="00014A7B"/>
    <w:pPr>
      <w:widowControl w:val="0"/>
      <w:spacing w:after="113"/>
      <w:ind w:left="425" w:hanging="424"/>
    </w:pPr>
    <w:rPr>
      <w:rFonts w:ascii="Times New Roman" w:eastAsia="Times New Roman" w:hAnsi="Times New Roman" w:cs="Times New Roman"/>
      <w:noProof/>
      <w:sz w:val="24"/>
      <w:szCs w:val="20"/>
      <w:lang w:eastAsia="cs-CZ"/>
    </w:rPr>
  </w:style>
  <w:style w:type="paragraph" w:styleId="Zkladntext">
    <w:name w:val="Body Text"/>
    <w:basedOn w:val="Normln"/>
    <w:link w:val="ZkladntextChar"/>
    <w:uiPriority w:val="99"/>
    <w:semiHidden/>
    <w:unhideWhenUsed/>
    <w:rsid w:val="00014A7B"/>
  </w:style>
  <w:style w:type="character" w:customStyle="1" w:styleId="ZkladntextChar">
    <w:name w:val="Základní text Char"/>
    <w:basedOn w:val="Standardnpsmoodstavce"/>
    <w:link w:val="Zkladntext"/>
    <w:uiPriority w:val="99"/>
    <w:semiHidden/>
    <w:rsid w:val="00014A7B"/>
  </w:style>
  <w:style w:type="paragraph" w:customStyle="1" w:styleId="Default">
    <w:name w:val="Default"/>
    <w:rsid w:val="00CF4BB8"/>
    <w:pPr>
      <w:autoSpaceDE w:val="0"/>
      <w:autoSpaceDN w:val="0"/>
      <w:adjustRightInd w:val="0"/>
      <w:spacing w:after="0"/>
      <w:jc w:val="left"/>
    </w:pPr>
    <w:rPr>
      <w:rFonts w:ascii="Open Sans" w:hAnsi="Open Sans" w:cs="Open Sans"/>
      <w:color w:val="000000"/>
      <w:sz w:val="24"/>
      <w:szCs w:val="24"/>
    </w:rPr>
  </w:style>
  <w:style w:type="paragraph" w:customStyle="1" w:styleId="PodpisovePole">
    <w:name w:val="PodpisovePole"/>
    <w:basedOn w:val="Normln"/>
    <w:rsid w:val="00E717AC"/>
    <w:pPr>
      <w:widowControl w:val="0"/>
      <w:suppressLineNumbers/>
      <w:suppressAutoHyphens/>
      <w:autoSpaceDN w:val="0"/>
      <w:spacing w:after="0"/>
      <w:jc w:val="center"/>
      <w:textAlignment w:val="baseline"/>
    </w:pPr>
    <w:rPr>
      <w:rFonts w:ascii="Arial" w:eastAsia="Arial" w:hAnsi="Arial" w:cs="Arial"/>
      <w:kern w:val="3"/>
      <w:lang w:eastAsia="zh-CN" w:bidi="hi-IN"/>
    </w:rPr>
  </w:style>
  <w:style w:type="paragraph" w:styleId="Textvysvtlivek">
    <w:name w:val="endnote text"/>
    <w:basedOn w:val="Normln"/>
    <w:link w:val="TextvysvtlivekChar"/>
    <w:uiPriority w:val="99"/>
    <w:semiHidden/>
    <w:unhideWhenUsed/>
    <w:rsid w:val="00E9376F"/>
    <w:pPr>
      <w:spacing w:after="0"/>
    </w:pPr>
    <w:rPr>
      <w:sz w:val="20"/>
      <w:szCs w:val="20"/>
    </w:rPr>
  </w:style>
  <w:style w:type="character" w:customStyle="1" w:styleId="TextvysvtlivekChar">
    <w:name w:val="Text vysvětlivek Char"/>
    <w:basedOn w:val="Standardnpsmoodstavce"/>
    <w:link w:val="Textvysvtlivek"/>
    <w:uiPriority w:val="99"/>
    <w:semiHidden/>
    <w:rsid w:val="00E9376F"/>
    <w:rPr>
      <w:sz w:val="20"/>
      <w:szCs w:val="20"/>
    </w:rPr>
  </w:style>
  <w:style w:type="character" w:styleId="Odkaznavysvtlivky">
    <w:name w:val="endnote reference"/>
    <w:basedOn w:val="Standardnpsmoodstavce"/>
    <w:uiPriority w:val="99"/>
    <w:semiHidden/>
    <w:unhideWhenUsed/>
    <w:rsid w:val="00E9376F"/>
    <w:rPr>
      <w:vertAlign w:val="superscript"/>
    </w:rPr>
  </w:style>
  <w:style w:type="character" w:customStyle="1" w:styleId="Nadpis2Char">
    <w:name w:val="Nadpis 2 Char"/>
    <w:basedOn w:val="Standardnpsmoodstavce"/>
    <w:link w:val="Nadpis2"/>
    <w:uiPriority w:val="9"/>
    <w:semiHidden/>
    <w:rsid w:val="00F31AF0"/>
    <w:rPr>
      <w:rFonts w:asciiTheme="majorHAnsi" w:eastAsiaTheme="majorEastAsia" w:hAnsiTheme="majorHAnsi" w:cstheme="majorBidi"/>
      <w:color w:val="2E74B5" w:themeColor="accent1" w:themeShade="BF"/>
      <w:sz w:val="26"/>
      <w:szCs w:val="26"/>
    </w:rPr>
  </w:style>
  <w:style w:type="paragraph" w:styleId="Zkladntextodsazen">
    <w:name w:val="Body Text Indent"/>
    <w:basedOn w:val="Normln"/>
    <w:link w:val="ZkladntextodsazenChar"/>
    <w:uiPriority w:val="99"/>
    <w:semiHidden/>
    <w:unhideWhenUsed/>
    <w:rsid w:val="00F31AF0"/>
    <w:pPr>
      <w:ind w:left="283"/>
    </w:pPr>
  </w:style>
  <w:style w:type="character" w:customStyle="1" w:styleId="ZkladntextodsazenChar">
    <w:name w:val="Základní text odsazený Char"/>
    <w:basedOn w:val="Standardnpsmoodstavce"/>
    <w:link w:val="Zkladntextodsazen"/>
    <w:uiPriority w:val="99"/>
    <w:semiHidden/>
    <w:rsid w:val="00F31AF0"/>
  </w:style>
  <w:style w:type="paragraph" w:styleId="Zkladntextodsazen2">
    <w:name w:val="Body Text Indent 2"/>
    <w:basedOn w:val="Normln"/>
    <w:link w:val="Zkladntextodsazen2Char"/>
    <w:uiPriority w:val="99"/>
    <w:semiHidden/>
    <w:unhideWhenUsed/>
    <w:rsid w:val="00F31AF0"/>
    <w:pPr>
      <w:spacing w:line="480" w:lineRule="auto"/>
      <w:ind w:left="283"/>
    </w:pPr>
  </w:style>
  <w:style w:type="character" w:customStyle="1" w:styleId="Zkladntextodsazen2Char">
    <w:name w:val="Základní text odsazený 2 Char"/>
    <w:basedOn w:val="Standardnpsmoodstavce"/>
    <w:link w:val="Zkladntextodsazen2"/>
    <w:uiPriority w:val="99"/>
    <w:semiHidden/>
    <w:rsid w:val="00F31AF0"/>
  </w:style>
  <w:style w:type="paragraph" w:customStyle="1" w:styleId="NormlnIMP">
    <w:name w:val="Normální_IMP"/>
    <w:basedOn w:val="Normln"/>
    <w:rsid w:val="00F31AF0"/>
    <w:pPr>
      <w:suppressAutoHyphens/>
      <w:overflowPunct w:val="0"/>
      <w:autoSpaceDE w:val="0"/>
      <w:autoSpaceDN w:val="0"/>
      <w:adjustRightInd w:val="0"/>
      <w:spacing w:after="0" w:line="230" w:lineRule="auto"/>
      <w:textAlignment w:val="baseline"/>
    </w:pPr>
    <w:rPr>
      <w:rFonts w:ascii="Times New Roman" w:eastAsia="Times New Roman" w:hAnsi="Times New Roman" w:cs="Times New Roman"/>
      <w:sz w:val="24"/>
      <w:szCs w:val="20"/>
      <w:lang w:eastAsia="cs-CZ"/>
    </w:rPr>
  </w:style>
  <w:style w:type="character" w:styleId="Hypertextovodkaz">
    <w:name w:val="Hyperlink"/>
    <w:uiPriority w:val="99"/>
    <w:unhideWhenUsed/>
    <w:rsid w:val="00F31AF0"/>
    <w:rPr>
      <w:color w:val="0563C1"/>
      <w:u w:val="single"/>
    </w:rPr>
  </w:style>
  <w:style w:type="paragraph" w:customStyle="1" w:styleId="l3">
    <w:name w:val="l3"/>
    <w:basedOn w:val="Normln"/>
    <w:rsid w:val="00F31AF0"/>
    <w:pPr>
      <w:spacing w:before="100" w:beforeAutospacing="1" w:after="100" w:afterAutospacing="1"/>
      <w:jc w:val="left"/>
    </w:pPr>
    <w:rPr>
      <w:rFonts w:ascii="Times New Roman" w:eastAsia="Times New Roman" w:hAnsi="Times New Roman" w:cs="Times New Roman"/>
      <w:sz w:val="24"/>
      <w:szCs w:val="24"/>
      <w:lang w:eastAsia="cs-CZ"/>
    </w:rPr>
  </w:style>
  <w:style w:type="paragraph" w:customStyle="1" w:styleId="l4">
    <w:name w:val="l4"/>
    <w:basedOn w:val="Normln"/>
    <w:rsid w:val="00F31AF0"/>
    <w:pPr>
      <w:spacing w:before="100" w:beforeAutospacing="1" w:after="100" w:afterAutospacing="1"/>
      <w:jc w:val="left"/>
    </w:pPr>
    <w:rPr>
      <w:rFonts w:ascii="Times New Roman" w:eastAsia="Times New Roman" w:hAnsi="Times New Roman" w:cs="Times New Roman"/>
      <w:sz w:val="24"/>
      <w:szCs w:val="24"/>
      <w:lang w:eastAsia="cs-CZ"/>
    </w:rPr>
  </w:style>
  <w:style w:type="paragraph" w:customStyle="1" w:styleId="l5">
    <w:name w:val="l5"/>
    <w:basedOn w:val="Normln"/>
    <w:rsid w:val="00F31AF0"/>
    <w:pPr>
      <w:spacing w:before="100" w:beforeAutospacing="1" w:after="100" w:afterAutospacing="1"/>
      <w:jc w:val="left"/>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estouvaly.c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stouvaly.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estouvaly.cz"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EE09C6-093F-4080-8D99-8D221699C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1722</Words>
  <Characters>10166</Characters>
  <Application>Microsoft Office Word</Application>
  <DocSecurity>0</DocSecurity>
  <Lines>84</Lines>
  <Paragraphs>23</Paragraphs>
  <ScaleCrop>false</ScaleCrop>
  <HeadingPairs>
    <vt:vector size="2" baseType="variant">
      <vt:variant>
        <vt:lpstr>Název</vt:lpstr>
      </vt:variant>
      <vt:variant>
        <vt:i4>1</vt:i4>
      </vt:variant>
    </vt:vector>
  </HeadingPairs>
  <TitlesOfParts>
    <vt:vector size="1" baseType="lpstr">
      <vt:lpstr/>
    </vt:vector>
  </TitlesOfParts>
  <Company>Ministerstvo vnitra ČR</Company>
  <LinksUpToDate>false</LinksUpToDate>
  <CharactersWithSpaces>11865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DUŠKOVÁ Barbora, Mgr.et Mgr.</dc:creator>
  <cp:keywords/>
  <dc:description/>
  <cp:lastModifiedBy>Hamouzová Jitka</cp:lastModifiedBy>
  <cp:revision>2</cp:revision>
  <cp:lastPrinted>2024-07-31T10:08:00Z</cp:lastPrinted>
  <dcterms:created xsi:type="dcterms:W3CDTF">2024-11-08T07:55:00Z</dcterms:created>
  <dcterms:modified xsi:type="dcterms:W3CDTF">2024-11-08T07:55:00Z</dcterms:modified>
</cp:coreProperties>
</file>