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4D867" w14:textId="77777777" w:rsidR="007057EF" w:rsidRPr="00F44A56" w:rsidRDefault="007057EF" w:rsidP="00F44A56">
      <w:pPr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03BEC409" w14:textId="28A1D4F6" w:rsidR="00E963F9" w:rsidRPr="005957BA" w:rsidRDefault="00E963F9" w:rsidP="008D166E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957BA">
        <w:rPr>
          <w:rFonts w:ascii="Arial" w:hAnsi="Arial" w:cs="Arial"/>
          <w:b/>
          <w:sz w:val="28"/>
          <w:szCs w:val="28"/>
        </w:rPr>
        <w:t xml:space="preserve">Obec </w:t>
      </w:r>
      <w:r w:rsidR="0084750E" w:rsidRPr="005957BA">
        <w:rPr>
          <w:rFonts w:ascii="Arial" w:hAnsi="Arial" w:cs="Arial"/>
          <w:b/>
          <w:sz w:val="28"/>
          <w:szCs w:val="28"/>
        </w:rPr>
        <w:t>Řenče</w:t>
      </w:r>
    </w:p>
    <w:p w14:paraId="48732DDD" w14:textId="68C7FE99" w:rsidR="00E963F9" w:rsidRPr="005957BA" w:rsidRDefault="00E963F9" w:rsidP="008D166E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957BA">
        <w:rPr>
          <w:rFonts w:ascii="Arial" w:hAnsi="Arial" w:cs="Arial"/>
          <w:b/>
          <w:sz w:val="28"/>
          <w:szCs w:val="28"/>
        </w:rPr>
        <w:t xml:space="preserve">Zastupitelstvo obce </w:t>
      </w:r>
      <w:r w:rsidR="0084750E" w:rsidRPr="005957BA">
        <w:rPr>
          <w:rFonts w:ascii="Arial" w:hAnsi="Arial" w:cs="Arial"/>
          <w:b/>
          <w:sz w:val="28"/>
          <w:szCs w:val="28"/>
        </w:rPr>
        <w:t>Řenče</w:t>
      </w:r>
    </w:p>
    <w:p w14:paraId="05B351A7" w14:textId="372997C4" w:rsidR="00E963F9" w:rsidRPr="005957BA" w:rsidRDefault="00E963F9" w:rsidP="008D166E">
      <w:pPr>
        <w:spacing w:line="276" w:lineRule="auto"/>
        <w:jc w:val="center"/>
        <w:rPr>
          <w:rFonts w:ascii="Arial" w:hAnsi="Arial" w:cs="Arial"/>
          <w:b/>
        </w:rPr>
      </w:pPr>
      <w:r w:rsidRPr="005957BA">
        <w:rPr>
          <w:rFonts w:ascii="Arial" w:hAnsi="Arial" w:cs="Arial"/>
          <w:b/>
        </w:rPr>
        <w:t xml:space="preserve">Obecně závazná vyhláška obce </w:t>
      </w:r>
      <w:r w:rsidR="0084750E" w:rsidRPr="005957BA">
        <w:rPr>
          <w:rFonts w:ascii="Arial" w:hAnsi="Arial" w:cs="Arial"/>
          <w:b/>
        </w:rPr>
        <w:t>Řenče</w:t>
      </w:r>
      <w:r w:rsidRPr="005957BA">
        <w:rPr>
          <w:rFonts w:ascii="Arial" w:hAnsi="Arial" w:cs="Arial"/>
          <w:b/>
        </w:rPr>
        <w:t>,</w:t>
      </w:r>
    </w:p>
    <w:p w14:paraId="4B502964" w14:textId="77777777" w:rsidR="00774261" w:rsidRPr="00EB68DE" w:rsidRDefault="00774261" w:rsidP="00EB68D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D50C43B" w14:textId="77777777" w:rsidR="00EB68DE" w:rsidRPr="00EB68DE" w:rsidRDefault="00EB68DE" w:rsidP="008D166E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7E8502A4" w14:textId="77777777" w:rsidR="00EB68DE" w:rsidRPr="00EB68DE" w:rsidRDefault="00EB68DE" w:rsidP="00EB68D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FC34D68" w14:textId="123968FC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5957BA">
        <w:rPr>
          <w:rFonts w:ascii="Arial" w:hAnsi="Arial" w:cs="Arial"/>
          <w:color w:val="auto"/>
          <w:sz w:val="22"/>
          <w:szCs w:val="22"/>
        </w:rPr>
        <w:t>Zastupitelstvo obce</w:t>
      </w:r>
      <w:r w:rsidR="00E963F9" w:rsidRPr="005957BA">
        <w:rPr>
          <w:rFonts w:ascii="Arial" w:hAnsi="Arial" w:cs="Arial"/>
          <w:color w:val="auto"/>
          <w:sz w:val="22"/>
          <w:szCs w:val="22"/>
        </w:rPr>
        <w:t xml:space="preserve"> </w:t>
      </w:r>
      <w:r w:rsidR="0084750E" w:rsidRPr="005957BA">
        <w:rPr>
          <w:rFonts w:ascii="Arial" w:hAnsi="Arial" w:cs="Arial"/>
          <w:color w:val="auto"/>
          <w:sz w:val="22"/>
          <w:szCs w:val="22"/>
        </w:rPr>
        <w:t>Řenče</w:t>
      </w:r>
      <w:r w:rsidRPr="005957BA">
        <w:rPr>
          <w:rFonts w:ascii="Arial" w:hAnsi="Arial" w:cs="Arial"/>
          <w:color w:val="auto"/>
          <w:sz w:val="22"/>
          <w:szCs w:val="22"/>
        </w:rPr>
        <w:t xml:space="preserve"> se</w:t>
      </w:r>
      <w:r w:rsidR="008910FF">
        <w:rPr>
          <w:rFonts w:ascii="Arial" w:hAnsi="Arial" w:cs="Arial"/>
          <w:color w:val="auto"/>
          <w:sz w:val="22"/>
          <w:szCs w:val="22"/>
        </w:rPr>
        <w:t xml:space="preserve"> na svém zasedání konaném dne 25</w:t>
      </w:r>
      <w:bookmarkStart w:id="0" w:name="_GoBack"/>
      <w:bookmarkEnd w:id="0"/>
      <w:r w:rsidR="00933EB3">
        <w:rPr>
          <w:rFonts w:ascii="Arial" w:hAnsi="Arial" w:cs="Arial"/>
          <w:color w:val="auto"/>
          <w:sz w:val="22"/>
          <w:szCs w:val="22"/>
        </w:rPr>
        <w:t>. 9.</w:t>
      </w:r>
      <w:r w:rsidR="008A3420" w:rsidRPr="005957BA">
        <w:rPr>
          <w:rFonts w:ascii="Arial" w:hAnsi="Arial" w:cs="Arial"/>
          <w:color w:val="auto"/>
          <w:sz w:val="22"/>
          <w:szCs w:val="22"/>
        </w:rPr>
        <w:t xml:space="preserve"> 2024</w:t>
      </w:r>
      <w:r w:rsidRPr="005957BA">
        <w:rPr>
          <w:rFonts w:ascii="Arial" w:hAnsi="Arial" w:cs="Arial"/>
          <w:color w:val="auto"/>
          <w:sz w:val="22"/>
          <w:szCs w:val="22"/>
        </w:rPr>
        <w:t xml:space="preserve"> usneslo vydat na </w:t>
      </w:r>
      <w:r w:rsidRPr="00EB68DE">
        <w:rPr>
          <w:rFonts w:ascii="Arial" w:hAnsi="Arial" w:cs="Arial"/>
          <w:sz w:val="22"/>
          <w:szCs w:val="22"/>
        </w:rPr>
        <w:t>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127D6421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6F76F531" w14:textId="77777777" w:rsidR="00EB68DE" w:rsidRPr="0084750E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4750E">
        <w:rPr>
          <w:rFonts w:ascii="Arial" w:hAnsi="Arial" w:cs="Arial"/>
          <w:sz w:val="22"/>
          <w:szCs w:val="22"/>
        </w:rPr>
        <w:t>Čl. 1</w:t>
      </w:r>
      <w:r w:rsidRPr="0084750E">
        <w:rPr>
          <w:rFonts w:ascii="Arial" w:hAnsi="Arial" w:cs="Arial"/>
          <w:sz w:val="22"/>
          <w:szCs w:val="22"/>
        </w:rPr>
        <w:br/>
        <w:t>Úvodní ustanovení</w:t>
      </w:r>
    </w:p>
    <w:p w14:paraId="41A94346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86B29E" w14:textId="77777777" w:rsidR="003F468D" w:rsidRDefault="003F468D" w:rsidP="003F468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B7F173C" w14:textId="77777777" w:rsidR="003F468D" w:rsidRDefault="003F468D" w:rsidP="003F468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AB4FB6" w14:textId="77777777" w:rsidR="003F468D" w:rsidRPr="00F64363" w:rsidRDefault="003F468D" w:rsidP="003F468D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181DB6C9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46FA034D" w14:textId="77777777" w:rsidR="00EB68DE" w:rsidRPr="0084750E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4750E">
        <w:rPr>
          <w:rFonts w:ascii="Arial" w:hAnsi="Arial" w:cs="Arial"/>
          <w:sz w:val="22"/>
          <w:szCs w:val="22"/>
        </w:rPr>
        <w:t>Čl. 2</w:t>
      </w:r>
      <w:r w:rsidRPr="0084750E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005D895A" w14:textId="77777777" w:rsidR="008F0540" w:rsidRDefault="008F0540" w:rsidP="008F054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F6AF626" w14:textId="4B1EBABD" w:rsidR="00EB68DE" w:rsidRPr="00EB68DE" w:rsidRDefault="00EB68DE" w:rsidP="008F0540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84750E">
        <w:rPr>
          <w:rFonts w:ascii="Arial" w:hAnsi="Arial" w:cs="Arial"/>
          <w:sz w:val="22"/>
          <w:szCs w:val="22"/>
        </w:rPr>
        <w:t>Řenče</w:t>
      </w:r>
      <w:r w:rsidR="008A3420">
        <w:rPr>
          <w:rFonts w:ascii="Arial" w:hAnsi="Arial" w:cs="Arial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 xml:space="preserve">(dále jen „obec“) je zajištěna společnou jednotkou </w:t>
      </w:r>
      <w:r w:rsidR="005957BA">
        <w:rPr>
          <w:rFonts w:ascii="Arial" w:hAnsi="Arial" w:cs="Arial"/>
          <w:sz w:val="22"/>
          <w:szCs w:val="22"/>
        </w:rPr>
        <w:t>sboru dobrovolných hasičů obce Střížovice</w:t>
      </w:r>
      <w:r w:rsidRPr="00EB68DE">
        <w:rPr>
          <w:rFonts w:ascii="Arial" w:hAnsi="Arial" w:cs="Arial"/>
          <w:sz w:val="22"/>
          <w:szCs w:val="22"/>
        </w:rPr>
        <w:t xml:space="preserve"> zřízenou na základě smlouvy </w:t>
      </w:r>
      <w:r w:rsidR="005957BA" w:rsidRPr="007E411A">
        <w:rPr>
          <w:rFonts w:ascii="Arial" w:hAnsi="Arial" w:cs="Arial"/>
          <w:color w:val="auto"/>
          <w:sz w:val="22"/>
          <w:szCs w:val="22"/>
        </w:rPr>
        <w:t>o</w:t>
      </w:r>
      <w:r w:rsidR="005957BA">
        <w:rPr>
          <w:rFonts w:ascii="Arial" w:hAnsi="Arial" w:cs="Arial"/>
          <w:color w:val="auto"/>
          <w:sz w:val="22"/>
          <w:szCs w:val="22"/>
        </w:rPr>
        <w:t> </w:t>
      </w:r>
      <w:r w:rsidR="005957BA" w:rsidRPr="007E411A">
        <w:rPr>
          <w:rFonts w:ascii="Arial" w:hAnsi="Arial" w:cs="Arial"/>
          <w:color w:val="auto"/>
          <w:sz w:val="22"/>
          <w:szCs w:val="22"/>
        </w:rPr>
        <w:t>sdružení p</w:t>
      </w:r>
      <w:r w:rsidR="00F45678">
        <w:rPr>
          <w:rFonts w:ascii="Arial" w:hAnsi="Arial" w:cs="Arial"/>
          <w:color w:val="auto"/>
          <w:sz w:val="22"/>
          <w:szCs w:val="22"/>
        </w:rPr>
        <w:t xml:space="preserve">rostředků uzavřené dne 23. 10. </w:t>
      </w:r>
      <w:r w:rsidR="005957BA" w:rsidRPr="007E411A">
        <w:rPr>
          <w:rFonts w:ascii="Arial" w:hAnsi="Arial" w:cs="Arial"/>
          <w:color w:val="auto"/>
          <w:sz w:val="22"/>
          <w:szCs w:val="22"/>
        </w:rPr>
        <w:t>2012 dle zákona č. 40/1964 Sb., občanský zákoník, ve znění pozdějších předpisů</w:t>
      </w:r>
      <w:r w:rsidR="005957BA">
        <w:rPr>
          <w:rFonts w:ascii="Arial" w:hAnsi="Arial" w:cs="Arial"/>
          <w:color w:val="auto"/>
          <w:sz w:val="22"/>
          <w:szCs w:val="22"/>
        </w:rPr>
        <w:t>,</w:t>
      </w:r>
      <w:r w:rsidR="005957BA" w:rsidRPr="007E411A">
        <w:rPr>
          <w:rFonts w:ascii="Arial" w:hAnsi="Arial" w:cs="Arial"/>
          <w:color w:val="auto"/>
          <w:sz w:val="22"/>
          <w:szCs w:val="22"/>
        </w:rPr>
        <w:t xml:space="preserve"> v souladu s § 69a zákona č. 133/1985 Sb., o</w:t>
      </w:r>
      <w:r w:rsidR="005957BA">
        <w:rPr>
          <w:rFonts w:ascii="Arial" w:hAnsi="Arial" w:cs="Arial"/>
          <w:color w:val="auto"/>
          <w:sz w:val="22"/>
          <w:szCs w:val="22"/>
        </w:rPr>
        <w:t> </w:t>
      </w:r>
      <w:r w:rsidR="005957BA" w:rsidRPr="007E411A">
        <w:rPr>
          <w:rFonts w:ascii="Arial" w:hAnsi="Arial" w:cs="Arial"/>
          <w:color w:val="auto"/>
          <w:sz w:val="22"/>
          <w:szCs w:val="22"/>
        </w:rPr>
        <w:t>požární ochraně, ve znění pozdějších předpisů (dále jen „zákon o PO“)</w:t>
      </w:r>
      <w:r w:rsidR="005957BA">
        <w:rPr>
          <w:rFonts w:ascii="Arial" w:hAnsi="Arial" w:cs="Arial"/>
          <w:color w:val="auto"/>
          <w:sz w:val="22"/>
          <w:szCs w:val="22"/>
        </w:rPr>
        <w:t>,</w:t>
      </w:r>
      <w:r w:rsidR="005957BA" w:rsidRPr="007E411A">
        <w:rPr>
          <w:rFonts w:ascii="Arial" w:hAnsi="Arial" w:cs="Arial"/>
          <w:color w:val="auto"/>
          <w:sz w:val="22"/>
          <w:szCs w:val="22"/>
        </w:rPr>
        <w:t xml:space="preserve"> mezi obcí Řenče a obcí Střížovice</w:t>
      </w:r>
      <w:r w:rsidRPr="00EB68DE">
        <w:rPr>
          <w:rFonts w:ascii="Arial" w:hAnsi="Arial" w:cs="Arial"/>
          <w:sz w:val="22"/>
          <w:szCs w:val="22"/>
        </w:rPr>
        <w:t xml:space="preserve"> a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dalšími jednotkami požární ochrany uvedený</w:t>
      </w:r>
      <w:r w:rsidR="00937FA4">
        <w:rPr>
          <w:rFonts w:ascii="Arial" w:hAnsi="Arial" w:cs="Arial"/>
          <w:sz w:val="22"/>
          <w:szCs w:val="22"/>
        </w:rPr>
        <w:t>mi v příloze č. 1 této vyhlášky.</w:t>
      </w:r>
    </w:p>
    <w:p w14:paraId="6571C8F9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937F762" w14:textId="74EEBC8C" w:rsidR="004602FC" w:rsidRPr="004602FC" w:rsidRDefault="00EB68DE" w:rsidP="004602FC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531A5F44" w14:textId="1BF0B7BD" w:rsidR="00EB68DE" w:rsidRPr="00EB68DE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zastupitelstvo obce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="005957BA">
        <w:rPr>
          <w:rFonts w:ascii="Arial" w:hAnsi="Arial" w:cs="Arial"/>
          <w:color w:val="FF0000"/>
          <w:lang w:val="cs-CZ"/>
        </w:rPr>
        <w:t xml:space="preserve">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y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75C2CB73" w14:textId="65A8F6DF" w:rsidR="00ED0C75" w:rsidRPr="005957BA" w:rsidRDefault="00EB68DE" w:rsidP="005957BA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5957BA">
        <w:rPr>
          <w:rFonts w:ascii="Arial" w:hAnsi="Arial" w:cs="Arial"/>
          <w:lang w:val="cs-CZ"/>
        </w:rPr>
        <w:t xml:space="preserve">starosta - </w:t>
      </w:r>
      <w:r w:rsidR="005957BA" w:rsidRPr="005957BA">
        <w:rPr>
          <w:rFonts w:ascii="Arial" w:hAnsi="Arial" w:cs="Arial"/>
          <w:lang w:val="cs-CZ"/>
        </w:rPr>
        <w:t xml:space="preserve"> </w:t>
      </w:r>
      <w:r w:rsidR="004602FC" w:rsidRPr="005957BA">
        <w:rPr>
          <w:rFonts w:ascii="Arial" w:eastAsia="Times New Roman" w:hAnsi="Arial" w:cs="Arial"/>
          <w:lang w:val="cs-CZ" w:eastAsia="cs-CZ"/>
        </w:rPr>
        <w:t>zabezpečováním</w:t>
      </w:r>
      <w:r w:rsidRPr="005957BA">
        <w:rPr>
          <w:rFonts w:ascii="Arial" w:eastAsia="Times New Roman" w:hAnsi="Arial" w:cs="Arial"/>
          <w:lang w:val="cs-CZ" w:eastAsia="cs-CZ"/>
        </w:rPr>
        <w:t xml:space="preserve"> pravidelných kontrol dodržování předpisů </w:t>
      </w:r>
      <w:r w:rsidR="007057EF" w:rsidRPr="005957BA">
        <w:rPr>
          <w:rFonts w:ascii="Arial" w:eastAsia="Times New Roman" w:hAnsi="Arial" w:cs="Arial"/>
          <w:lang w:val="cs-CZ" w:eastAsia="cs-CZ"/>
        </w:rPr>
        <w:t>a plnění povinností obce na úseku požární ochrany vyplývajících z její samostatné působnosti, a to minimálně 1 x za 12 měsíců</w:t>
      </w:r>
      <w:r w:rsidR="004602FC" w:rsidRPr="005957BA">
        <w:rPr>
          <w:rFonts w:ascii="Arial" w:eastAsia="Times New Roman" w:hAnsi="Arial" w:cs="Arial"/>
          <w:lang w:val="cs-CZ" w:eastAsia="cs-CZ"/>
        </w:rPr>
        <w:t>.</w:t>
      </w:r>
    </w:p>
    <w:p w14:paraId="4D040266" w14:textId="77777777" w:rsidR="00EB68DE" w:rsidRPr="005957BA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957BA">
        <w:rPr>
          <w:rFonts w:ascii="Arial" w:hAnsi="Arial" w:cs="Arial"/>
          <w:sz w:val="22"/>
          <w:szCs w:val="22"/>
        </w:rPr>
        <w:t>Čl. 3</w:t>
      </w:r>
      <w:r w:rsidRPr="005957BA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DDCD434" w14:textId="77777777" w:rsidR="00EB68DE" w:rsidRPr="00EB68DE" w:rsidRDefault="00EB68DE" w:rsidP="00EB68DE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3746125C" w14:textId="39970AA0" w:rsidR="00EB68DE" w:rsidRPr="005957BA" w:rsidRDefault="00EB68DE" w:rsidP="0096656C">
      <w:pPr>
        <w:jc w:val="both"/>
        <w:rPr>
          <w:rFonts w:ascii="Arial" w:hAnsi="Arial" w:cs="Arial"/>
          <w:sz w:val="22"/>
          <w:szCs w:val="22"/>
        </w:rPr>
      </w:pPr>
      <w:r w:rsidRPr="005957BA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163B1C8E" w14:textId="77777777" w:rsidR="00EB68DE" w:rsidRPr="005957BA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957BA">
        <w:rPr>
          <w:rFonts w:ascii="Arial" w:hAnsi="Arial" w:cs="Arial"/>
          <w:sz w:val="22"/>
          <w:szCs w:val="22"/>
        </w:rPr>
        <w:lastRenderedPageBreak/>
        <w:t>Čl. 4</w:t>
      </w:r>
      <w:r w:rsidRPr="005957BA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74C331D9" w14:textId="77777777" w:rsidR="00E122C4" w:rsidRDefault="00E122C4" w:rsidP="00E122C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F5C4FDC" w14:textId="77777777" w:rsidR="00EB68DE" w:rsidRPr="005957BA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957BA">
        <w:rPr>
          <w:rFonts w:ascii="Arial" w:hAnsi="Arial" w:cs="Arial"/>
          <w:color w:val="auto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137098D8" w14:textId="77777777" w:rsidR="00EB68DE" w:rsidRPr="005957BA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1A45BED" w14:textId="77777777" w:rsidR="00EB68DE" w:rsidRPr="005957BA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957BA">
        <w:rPr>
          <w:rFonts w:ascii="Arial" w:hAnsi="Arial" w:cs="Arial"/>
          <w:color w:val="auto"/>
          <w:sz w:val="22"/>
          <w:szCs w:val="22"/>
        </w:rPr>
        <w:t>Ochrana životů, zdraví a majetku občanů před požáry, živelními pohromami a jinými mimořádnými událostmi na území obce je zabezpečena společnou jednotkou požární ochrany uvedenou v čl. 5 a dalšími jednotkami uvedenými v příloze č. 1 vyhlášky.</w:t>
      </w:r>
    </w:p>
    <w:p w14:paraId="14B22A03" w14:textId="77777777" w:rsidR="00ED0C75" w:rsidRDefault="00ED0C75" w:rsidP="005957B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2026532" w14:textId="60652127" w:rsidR="008524BB" w:rsidRPr="005957BA" w:rsidRDefault="00EB68DE" w:rsidP="00B01AB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957BA">
        <w:rPr>
          <w:rFonts w:ascii="Arial" w:hAnsi="Arial" w:cs="Arial"/>
          <w:sz w:val="22"/>
          <w:szCs w:val="22"/>
        </w:rPr>
        <w:t>Čl. 5</w:t>
      </w:r>
      <w:r w:rsidRPr="005957BA">
        <w:rPr>
          <w:rFonts w:ascii="Arial" w:hAnsi="Arial" w:cs="Arial"/>
          <w:sz w:val="22"/>
          <w:szCs w:val="22"/>
        </w:rPr>
        <w:br/>
        <w:t>Kategorie společné jednotky požární ochrany, její početní stav a vybavení</w:t>
      </w:r>
    </w:p>
    <w:p w14:paraId="00F0FA2C" w14:textId="77777777" w:rsidR="008524BB" w:rsidRPr="008524BB" w:rsidRDefault="008524BB" w:rsidP="008524BB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37BA16A4" w14:textId="77777777" w:rsidR="008524BB" w:rsidRPr="00B01AB3" w:rsidRDefault="008524BB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B01AB3">
        <w:rPr>
          <w:rFonts w:ascii="Arial" w:hAnsi="Arial" w:cs="Arial"/>
          <w:color w:val="auto"/>
          <w:sz w:val="22"/>
          <w:szCs w:val="22"/>
        </w:rPr>
        <w:t>Kategorie, početní stav a vybavení společné jednotky požární ochrany (čl. 2 odst. 1) jsou uvedeny v příloze č. 2 vyhlášky.</w:t>
      </w:r>
    </w:p>
    <w:p w14:paraId="07CC709A" w14:textId="77777777" w:rsidR="00EB68DE" w:rsidRPr="00EB68DE" w:rsidRDefault="00EB68DE" w:rsidP="00B01AB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90873D3" w14:textId="01127EEC" w:rsidR="00EB68DE" w:rsidRPr="00B01AB3" w:rsidRDefault="00EB68DE" w:rsidP="00B01AB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B01AB3">
        <w:rPr>
          <w:rFonts w:ascii="Arial" w:hAnsi="Arial" w:cs="Arial"/>
          <w:sz w:val="22"/>
          <w:szCs w:val="22"/>
        </w:rPr>
        <w:t>Čl. 6</w:t>
      </w:r>
      <w:r w:rsidRPr="00B01AB3">
        <w:rPr>
          <w:rFonts w:ascii="Arial" w:hAnsi="Arial" w:cs="Arial"/>
          <w:sz w:val="22"/>
          <w:szCs w:val="22"/>
        </w:rPr>
        <w:br/>
        <w:t>Přehled o zdrojích vody pro hašení požárů a podmínky jejich trvalé použitelnosti</w:t>
      </w:r>
    </w:p>
    <w:p w14:paraId="6450421D" w14:textId="77777777" w:rsidR="00EB68DE" w:rsidRDefault="00EB68DE" w:rsidP="0087105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60531EA" w14:textId="3375BD74" w:rsidR="00871053" w:rsidRPr="00EB68DE" w:rsidRDefault="00871053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požárů.</w:t>
      </w:r>
    </w:p>
    <w:p w14:paraId="4058E6FA" w14:textId="77777777" w:rsidR="00EB68DE" w:rsidRPr="00EB68DE" w:rsidRDefault="00EB68DE" w:rsidP="00EB68DE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DA1E029" w14:textId="46F1CF1A" w:rsidR="00EB68DE" w:rsidRPr="00EB68DE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Zdroje vody pro hašení požárů stanoví kraj svým nařízením.</w:t>
      </w:r>
      <w:r w:rsidR="003E454A">
        <w:rPr>
          <w:rFonts w:ascii="Arial" w:hAnsi="Arial" w:cs="Arial"/>
          <w:sz w:val="22"/>
          <w:szCs w:val="22"/>
        </w:rPr>
        <w:t xml:space="preserve"> Zdroje vody pro hašení požárů na území obce jsou uvedeny v příloze č. 3 vyhlášky.</w:t>
      </w:r>
    </w:p>
    <w:p w14:paraId="35E66A61" w14:textId="77777777" w:rsidR="00EB68DE" w:rsidRPr="00EB68DE" w:rsidRDefault="00EB68DE" w:rsidP="00966E6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38BE0F4" w14:textId="77777777" w:rsidR="00EB68DE" w:rsidRPr="00B01AB3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B01AB3">
        <w:rPr>
          <w:rFonts w:ascii="Arial" w:hAnsi="Arial" w:cs="Arial"/>
          <w:sz w:val="22"/>
          <w:szCs w:val="22"/>
        </w:rPr>
        <w:t>Čl. 7</w:t>
      </w:r>
      <w:r w:rsidRPr="00B01AB3">
        <w:rPr>
          <w:rFonts w:ascii="Arial" w:hAnsi="Arial" w:cs="Arial"/>
          <w:sz w:val="22"/>
          <w:szCs w:val="22"/>
        </w:rPr>
        <w:br/>
        <w:t>Seznam ohlašoven požárů a dalších míst, odkud lze hlásit požár, a způsob jejich označení</w:t>
      </w:r>
    </w:p>
    <w:p w14:paraId="0841E90E" w14:textId="77777777" w:rsidR="003E454A" w:rsidRDefault="003E454A" w:rsidP="003E454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E491380" w14:textId="77777777" w:rsidR="00581835" w:rsidRPr="007E411A" w:rsidRDefault="00581835" w:rsidP="00581835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7E411A">
        <w:rPr>
          <w:rFonts w:ascii="Arial" w:hAnsi="Arial" w:cs="Arial"/>
          <w:color w:val="auto"/>
          <w:sz w:val="22"/>
          <w:szCs w:val="22"/>
        </w:rPr>
        <w:t>(1)   Obec zřídila následující ohlašovnu požárů, která je trvale označena tabulkou „Ohlašovna</w:t>
      </w:r>
    </w:p>
    <w:p w14:paraId="247DC588" w14:textId="77777777" w:rsidR="00581835" w:rsidRPr="007E411A" w:rsidRDefault="00581835" w:rsidP="00581835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7E411A">
        <w:rPr>
          <w:rFonts w:ascii="Arial" w:hAnsi="Arial" w:cs="Arial"/>
          <w:color w:val="auto"/>
          <w:sz w:val="22"/>
          <w:szCs w:val="22"/>
        </w:rPr>
        <w:t xml:space="preserve">        požárů”:</w:t>
      </w:r>
    </w:p>
    <w:p w14:paraId="080FB672" w14:textId="77777777" w:rsidR="00581835" w:rsidRPr="007E411A" w:rsidRDefault="00581835" w:rsidP="00581835">
      <w:pPr>
        <w:ind w:left="708"/>
        <w:rPr>
          <w:rFonts w:ascii="Arial" w:hAnsi="Arial" w:cs="Arial"/>
          <w:sz w:val="22"/>
          <w:szCs w:val="22"/>
        </w:rPr>
      </w:pPr>
      <w:r w:rsidRPr="007E411A">
        <w:rPr>
          <w:rFonts w:ascii="Arial" w:hAnsi="Arial" w:cs="Arial"/>
          <w:sz w:val="22"/>
          <w:szCs w:val="22"/>
        </w:rPr>
        <w:t>Budova obecního úřadu na adrese Řenče 54, 334 01  Řenče, tel. 377 985 594.</w:t>
      </w:r>
    </w:p>
    <w:p w14:paraId="5DD6E431" w14:textId="77777777" w:rsidR="00581835" w:rsidRPr="007E411A" w:rsidRDefault="00581835" w:rsidP="00581835">
      <w:pPr>
        <w:ind w:left="708"/>
        <w:rPr>
          <w:rFonts w:ascii="Arial" w:hAnsi="Arial" w:cs="Arial"/>
          <w:sz w:val="22"/>
          <w:szCs w:val="22"/>
        </w:rPr>
      </w:pPr>
    </w:p>
    <w:p w14:paraId="17FD0F29" w14:textId="77777777" w:rsidR="00581835" w:rsidRPr="007E411A" w:rsidRDefault="00581835" w:rsidP="00581835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7E411A">
        <w:rPr>
          <w:rFonts w:ascii="Arial" w:hAnsi="Arial" w:cs="Arial"/>
          <w:color w:val="auto"/>
          <w:sz w:val="22"/>
          <w:szCs w:val="22"/>
        </w:rPr>
        <w:t>(2)    Informace o požárech, živelních pohromách a jiných mimořádných událostech je možné</w:t>
      </w:r>
    </w:p>
    <w:p w14:paraId="1CA0F514" w14:textId="3EBCAD63" w:rsidR="00EB68DE" w:rsidRPr="00581835" w:rsidRDefault="00581835" w:rsidP="00581835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7E411A">
        <w:rPr>
          <w:rFonts w:ascii="Arial" w:hAnsi="Arial" w:cs="Arial"/>
          <w:color w:val="auto"/>
          <w:sz w:val="22"/>
          <w:szCs w:val="22"/>
        </w:rPr>
        <w:t xml:space="preserve">        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7E411A">
        <w:rPr>
          <w:rFonts w:ascii="Arial" w:hAnsi="Arial" w:cs="Arial"/>
          <w:color w:val="auto"/>
          <w:sz w:val="22"/>
          <w:szCs w:val="22"/>
        </w:rPr>
        <w:t>hlásit prostřednictvím tísňového volání na telefonní čísla 150 nebo 112.</w:t>
      </w:r>
    </w:p>
    <w:p w14:paraId="272EEB42" w14:textId="77777777" w:rsidR="00581835" w:rsidRDefault="00581835" w:rsidP="00581835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</w:p>
    <w:p w14:paraId="0B5177F3" w14:textId="24EE789E" w:rsidR="00581835" w:rsidRDefault="00581835" w:rsidP="00581835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B01AB3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8</w:t>
      </w:r>
    </w:p>
    <w:p w14:paraId="2A6FF755" w14:textId="4E040570" w:rsidR="00581835" w:rsidRPr="007E411A" w:rsidRDefault="00581835" w:rsidP="00581835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7E411A">
        <w:rPr>
          <w:rFonts w:ascii="Arial" w:hAnsi="Arial" w:cs="Arial"/>
          <w:bCs w:val="0"/>
          <w:iCs/>
          <w:sz w:val="22"/>
          <w:szCs w:val="22"/>
        </w:rPr>
        <w:t>Způsob vyhlášení požárního poplachu v obci</w:t>
      </w:r>
    </w:p>
    <w:p w14:paraId="24703B64" w14:textId="77777777" w:rsidR="00581835" w:rsidRPr="007E411A" w:rsidRDefault="00581835" w:rsidP="00581835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0A3380F" w14:textId="77777777" w:rsidR="00581835" w:rsidRPr="007E411A" w:rsidRDefault="00581835" w:rsidP="00581835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7E411A">
        <w:rPr>
          <w:rFonts w:ascii="Arial" w:hAnsi="Arial" w:cs="Arial"/>
          <w:color w:val="auto"/>
          <w:sz w:val="22"/>
          <w:szCs w:val="22"/>
        </w:rPr>
        <w:t xml:space="preserve">Vyhlášení požárního poplachu v obci se provádí: </w:t>
      </w:r>
    </w:p>
    <w:p w14:paraId="10AA4AEE" w14:textId="77777777" w:rsidR="00581835" w:rsidRPr="007E411A" w:rsidRDefault="00581835" w:rsidP="00581835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7E411A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700937C5" w14:textId="77777777" w:rsidR="00581835" w:rsidRPr="007E411A" w:rsidRDefault="00581835" w:rsidP="00581835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7E411A">
        <w:rPr>
          <w:rFonts w:ascii="Arial" w:hAnsi="Arial" w:cs="Arial"/>
          <w:sz w:val="22"/>
          <w:szCs w:val="22"/>
        </w:rPr>
        <w:t>signálem „POŽÁRNÍ POPLACH”, vyhlašovaným elektronickou sirénou (napodobuje hlas trubky, troubící tón „HO – ŘÍ”, „HO – ŘÍ”) po dobu jedné minuty (je jednoznačný a nezaměnitelný s jinými signály).</w:t>
      </w:r>
    </w:p>
    <w:p w14:paraId="2CAD6575" w14:textId="77777777" w:rsidR="00581835" w:rsidRPr="007E411A" w:rsidRDefault="00581835" w:rsidP="00581835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7E411A"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</w:t>
      </w:r>
      <w:r>
        <w:rPr>
          <w:rFonts w:ascii="Arial" w:hAnsi="Arial" w:cs="Arial"/>
          <w:sz w:val="22"/>
          <w:szCs w:val="22"/>
        </w:rPr>
        <w:br/>
      </w:r>
      <w:r w:rsidRPr="007E411A">
        <w:rPr>
          <w:rFonts w:ascii="Arial" w:hAnsi="Arial" w:cs="Arial"/>
          <w:sz w:val="22"/>
          <w:szCs w:val="22"/>
        </w:rPr>
        <w:t>se požární poplach v obci vyhlašuje místním rozhlasem.</w:t>
      </w:r>
    </w:p>
    <w:p w14:paraId="131A167E" w14:textId="77777777" w:rsidR="00581835" w:rsidRPr="007E411A" w:rsidRDefault="00581835" w:rsidP="00581835">
      <w:pPr>
        <w:ind w:left="1418"/>
        <w:jc w:val="both"/>
        <w:rPr>
          <w:rFonts w:ascii="Arial" w:hAnsi="Arial" w:cs="Arial"/>
          <w:sz w:val="22"/>
          <w:szCs w:val="22"/>
        </w:rPr>
      </w:pPr>
    </w:p>
    <w:p w14:paraId="6ADDA335" w14:textId="77777777" w:rsidR="00581835" w:rsidRPr="007E411A" w:rsidRDefault="00581835" w:rsidP="00581835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7E411A">
        <w:rPr>
          <w:rFonts w:ascii="Arial" w:hAnsi="Arial" w:cs="Arial"/>
          <w:sz w:val="22"/>
          <w:szCs w:val="22"/>
        </w:rPr>
        <w:t xml:space="preserve">Umístění sirén a ovladačů: </w:t>
      </w:r>
      <w:r w:rsidRPr="007E411A">
        <w:rPr>
          <w:rFonts w:ascii="Arial" w:hAnsi="Arial" w:cs="Arial"/>
          <w:sz w:val="22"/>
          <w:szCs w:val="22"/>
        </w:rPr>
        <w:tab/>
        <w:t>Řenče – na budově obecního úřadu, Řenče čp. 54.</w:t>
      </w:r>
    </w:p>
    <w:p w14:paraId="53CB1460" w14:textId="05C4498A" w:rsidR="00581835" w:rsidRPr="007E411A" w:rsidRDefault="00581835" w:rsidP="00581835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7E411A">
        <w:rPr>
          <w:rFonts w:ascii="Arial" w:hAnsi="Arial" w:cs="Arial"/>
          <w:sz w:val="22"/>
          <w:szCs w:val="22"/>
        </w:rPr>
        <w:tab/>
      </w:r>
      <w:r w:rsidRPr="007E411A">
        <w:rPr>
          <w:rFonts w:ascii="Arial" w:hAnsi="Arial" w:cs="Arial"/>
          <w:sz w:val="22"/>
          <w:szCs w:val="22"/>
        </w:rPr>
        <w:tab/>
      </w:r>
      <w:r w:rsidRPr="007E411A">
        <w:rPr>
          <w:rFonts w:ascii="Arial" w:hAnsi="Arial" w:cs="Arial"/>
          <w:sz w:val="22"/>
          <w:szCs w:val="22"/>
        </w:rPr>
        <w:tab/>
      </w:r>
    </w:p>
    <w:p w14:paraId="7F91E16E" w14:textId="6B960948" w:rsidR="00581835" w:rsidRPr="007E411A" w:rsidRDefault="00581835" w:rsidP="00581835">
      <w:pPr>
        <w:ind w:left="1418"/>
        <w:jc w:val="both"/>
        <w:rPr>
          <w:rFonts w:ascii="Arial" w:hAnsi="Arial" w:cs="Arial"/>
          <w:sz w:val="22"/>
          <w:szCs w:val="22"/>
        </w:rPr>
      </w:pPr>
      <w:r w:rsidRPr="007E411A">
        <w:rPr>
          <w:rFonts w:ascii="Arial" w:hAnsi="Arial" w:cs="Arial"/>
          <w:sz w:val="22"/>
          <w:szCs w:val="22"/>
        </w:rPr>
        <w:t xml:space="preserve"> </w:t>
      </w:r>
    </w:p>
    <w:p w14:paraId="1A824288" w14:textId="77777777" w:rsidR="00581835" w:rsidRPr="007E411A" w:rsidRDefault="00581835" w:rsidP="00581835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7E411A">
        <w:rPr>
          <w:rFonts w:ascii="Arial" w:hAnsi="Arial" w:cs="Arial"/>
          <w:bCs w:val="0"/>
          <w:iCs/>
          <w:sz w:val="22"/>
          <w:szCs w:val="22"/>
        </w:rPr>
        <w:lastRenderedPageBreak/>
        <w:t>Čl. 9</w:t>
      </w:r>
    </w:p>
    <w:p w14:paraId="123F21C4" w14:textId="77777777" w:rsidR="00581835" w:rsidRPr="007E411A" w:rsidRDefault="00581835" w:rsidP="00581835">
      <w:pPr>
        <w:pStyle w:val="nzevzkona"/>
        <w:spacing w:before="0" w:after="0"/>
        <w:rPr>
          <w:rFonts w:ascii="Arial" w:hAnsi="Arial" w:cs="Arial"/>
          <w:sz w:val="22"/>
          <w:szCs w:val="22"/>
        </w:rPr>
      </w:pPr>
      <w:r w:rsidRPr="007E411A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AFF2530" w14:textId="77777777" w:rsidR="00581835" w:rsidRPr="007E411A" w:rsidRDefault="00581835" w:rsidP="00581835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94252C4" w14:textId="77777777" w:rsidR="00581835" w:rsidRPr="007E411A" w:rsidRDefault="00581835" w:rsidP="00581835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7E411A">
        <w:rPr>
          <w:rFonts w:ascii="Arial" w:hAnsi="Arial" w:cs="Arial"/>
          <w:color w:val="auto"/>
          <w:sz w:val="22"/>
          <w:szCs w:val="22"/>
        </w:rPr>
        <w:t>Seznam sil a prostředků jednotek požární ochrany podle výpisu z požárního poplachového plánu Plzeňského kraje je uveden v </w:t>
      </w:r>
      <w:r w:rsidRPr="000C4632">
        <w:rPr>
          <w:rFonts w:ascii="Arial" w:hAnsi="Arial" w:cs="Arial"/>
          <w:color w:val="auto"/>
          <w:sz w:val="22"/>
          <w:szCs w:val="22"/>
        </w:rPr>
        <w:t>příloze č. 1</w:t>
      </w:r>
      <w:r w:rsidRPr="007E411A">
        <w:rPr>
          <w:rFonts w:ascii="Arial" w:hAnsi="Arial" w:cs="Arial"/>
          <w:color w:val="auto"/>
          <w:sz w:val="22"/>
          <w:szCs w:val="22"/>
        </w:rPr>
        <w:t xml:space="preserve"> vyhlášky.</w:t>
      </w:r>
    </w:p>
    <w:p w14:paraId="106E091D" w14:textId="77777777" w:rsidR="00581835" w:rsidRPr="007E411A" w:rsidRDefault="00581835" w:rsidP="00581835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8606431" w14:textId="77777777" w:rsidR="00581835" w:rsidRPr="007E411A" w:rsidRDefault="00581835" w:rsidP="00581835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4F090A7" w14:textId="77777777" w:rsidR="00581835" w:rsidRPr="007E411A" w:rsidRDefault="00581835" w:rsidP="00581835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7E411A">
        <w:rPr>
          <w:rFonts w:ascii="Arial" w:hAnsi="Arial" w:cs="Arial"/>
          <w:bCs w:val="0"/>
          <w:iCs/>
          <w:sz w:val="22"/>
          <w:szCs w:val="22"/>
        </w:rPr>
        <w:t>Čl. 10</w:t>
      </w:r>
    </w:p>
    <w:p w14:paraId="2BEA433E" w14:textId="77777777" w:rsidR="00581835" w:rsidRPr="007E411A" w:rsidRDefault="00581835" w:rsidP="00581835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E411A">
        <w:rPr>
          <w:rFonts w:ascii="Arial" w:hAnsi="Arial" w:cs="Arial"/>
          <w:b/>
          <w:sz w:val="22"/>
          <w:szCs w:val="22"/>
        </w:rPr>
        <w:t>Zrušovací ustanovení</w:t>
      </w:r>
    </w:p>
    <w:p w14:paraId="55225C91" w14:textId="77777777" w:rsidR="00581835" w:rsidRPr="007E411A" w:rsidRDefault="00581835" w:rsidP="00581835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246059D" w14:textId="7AD2B798" w:rsidR="00581835" w:rsidRPr="007E411A" w:rsidRDefault="00581835" w:rsidP="00581835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7E411A">
        <w:rPr>
          <w:rFonts w:ascii="Arial" w:hAnsi="Arial" w:cs="Arial"/>
          <w:sz w:val="22"/>
          <w:szCs w:val="22"/>
        </w:rPr>
        <w:t>Touto vyhláškou se ruší Obecně závazná vyhláška č. 2/2013, Požární řád obce, ze</w:t>
      </w:r>
      <w:r w:rsidR="002820E1">
        <w:rPr>
          <w:rFonts w:ascii="Arial" w:hAnsi="Arial" w:cs="Arial"/>
          <w:sz w:val="22"/>
          <w:szCs w:val="22"/>
        </w:rPr>
        <w:t> </w:t>
      </w:r>
      <w:r w:rsidRPr="007E411A">
        <w:rPr>
          <w:rFonts w:ascii="Arial" w:hAnsi="Arial" w:cs="Arial"/>
          <w:sz w:val="22"/>
          <w:szCs w:val="22"/>
        </w:rPr>
        <w:t>dne</w:t>
      </w:r>
      <w:r w:rsidR="002820E1">
        <w:rPr>
          <w:rFonts w:ascii="Arial" w:hAnsi="Arial" w:cs="Arial"/>
          <w:sz w:val="22"/>
          <w:szCs w:val="22"/>
        </w:rPr>
        <w:t> </w:t>
      </w:r>
      <w:r w:rsidRPr="007E411A">
        <w:rPr>
          <w:rFonts w:ascii="Arial" w:hAnsi="Arial" w:cs="Arial"/>
          <w:sz w:val="22"/>
          <w:szCs w:val="22"/>
        </w:rPr>
        <w:t>18.</w:t>
      </w:r>
      <w:r w:rsidR="002820E1">
        <w:rPr>
          <w:rFonts w:ascii="Arial" w:hAnsi="Arial" w:cs="Arial"/>
          <w:sz w:val="22"/>
          <w:szCs w:val="22"/>
        </w:rPr>
        <w:t> </w:t>
      </w:r>
      <w:r w:rsidRPr="007E411A">
        <w:rPr>
          <w:rFonts w:ascii="Arial" w:hAnsi="Arial" w:cs="Arial"/>
          <w:sz w:val="22"/>
          <w:szCs w:val="22"/>
        </w:rPr>
        <w:t>12.</w:t>
      </w:r>
      <w:r w:rsidR="002820E1">
        <w:rPr>
          <w:rFonts w:ascii="Arial" w:hAnsi="Arial" w:cs="Arial"/>
          <w:sz w:val="22"/>
          <w:szCs w:val="22"/>
        </w:rPr>
        <w:t> </w:t>
      </w:r>
      <w:r w:rsidRPr="007E411A">
        <w:rPr>
          <w:rFonts w:ascii="Arial" w:hAnsi="Arial" w:cs="Arial"/>
          <w:sz w:val="22"/>
          <w:szCs w:val="22"/>
        </w:rPr>
        <w:t xml:space="preserve">2013, ve znění Obecně závazné vyhlášky č. 1/2014, </w:t>
      </w:r>
      <w:r w:rsidR="002820E1">
        <w:rPr>
          <w:rFonts w:ascii="Arial" w:hAnsi="Arial" w:cs="Arial"/>
          <w:sz w:val="22"/>
          <w:szCs w:val="22"/>
        </w:rPr>
        <w:t xml:space="preserve">kterou se mění obecně závazná vyhláška č. 2/2013, požární řád obce, </w:t>
      </w:r>
      <w:r w:rsidRPr="007E411A">
        <w:rPr>
          <w:rFonts w:ascii="Arial" w:hAnsi="Arial" w:cs="Arial"/>
          <w:sz w:val="22"/>
          <w:szCs w:val="22"/>
        </w:rPr>
        <w:t>ze dne 12. 3. 2014.</w:t>
      </w:r>
    </w:p>
    <w:p w14:paraId="735210D4" w14:textId="77777777" w:rsidR="00581835" w:rsidRPr="007E411A" w:rsidRDefault="00581835" w:rsidP="00581835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E5C8915" w14:textId="77777777" w:rsidR="00581835" w:rsidRPr="007E411A" w:rsidRDefault="00581835" w:rsidP="00581835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F03AC0B" w14:textId="77777777" w:rsidR="00581835" w:rsidRPr="007E411A" w:rsidRDefault="00581835" w:rsidP="00581835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7E411A">
        <w:rPr>
          <w:rFonts w:ascii="Arial" w:hAnsi="Arial" w:cs="Arial"/>
          <w:bCs w:val="0"/>
          <w:iCs/>
          <w:sz w:val="22"/>
          <w:szCs w:val="22"/>
        </w:rPr>
        <w:t>Čl. 11</w:t>
      </w:r>
    </w:p>
    <w:p w14:paraId="3AEBEB6D" w14:textId="77777777" w:rsidR="00581835" w:rsidRPr="007E411A" w:rsidRDefault="00581835" w:rsidP="0058183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E411A">
        <w:rPr>
          <w:rFonts w:ascii="Arial" w:hAnsi="Arial" w:cs="Arial"/>
          <w:b/>
          <w:bCs/>
          <w:sz w:val="22"/>
          <w:szCs w:val="22"/>
        </w:rPr>
        <w:t>Účinnost</w:t>
      </w:r>
    </w:p>
    <w:p w14:paraId="07B38EBD" w14:textId="77777777" w:rsidR="00581835" w:rsidRPr="007E411A" w:rsidRDefault="00581835" w:rsidP="0058183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77AFD8" w14:textId="77777777" w:rsidR="00581835" w:rsidRPr="007E411A" w:rsidRDefault="00581835" w:rsidP="00581835">
      <w:pPr>
        <w:jc w:val="both"/>
        <w:rPr>
          <w:rFonts w:ascii="Arial" w:hAnsi="Arial" w:cs="Arial"/>
          <w:sz w:val="22"/>
          <w:szCs w:val="22"/>
        </w:rPr>
      </w:pPr>
      <w:r w:rsidRPr="007E411A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0A1BA60" w14:textId="77777777" w:rsidR="00581835" w:rsidRPr="007E411A" w:rsidRDefault="00581835" w:rsidP="00581835">
      <w:pPr>
        <w:jc w:val="both"/>
        <w:rPr>
          <w:rFonts w:ascii="Arial" w:hAnsi="Arial" w:cs="Arial"/>
          <w:sz w:val="22"/>
          <w:szCs w:val="22"/>
        </w:rPr>
      </w:pPr>
    </w:p>
    <w:p w14:paraId="7777C498" w14:textId="77777777" w:rsidR="00581835" w:rsidRPr="007E411A" w:rsidRDefault="00581835" w:rsidP="00581835">
      <w:pPr>
        <w:jc w:val="both"/>
        <w:rPr>
          <w:rFonts w:ascii="Arial" w:hAnsi="Arial" w:cs="Arial"/>
          <w:sz w:val="22"/>
          <w:szCs w:val="22"/>
        </w:rPr>
      </w:pPr>
    </w:p>
    <w:p w14:paraId="48BE059C" w14:textId="77777777" w:rsidR="00581835" w:rsidRPr="007E411A" w:rsidRDefault="00581835" w:rsidP="00581835">
      <w:pPr>
        <w:jc w:val="both"/>
        <w:rPr>
          <w:rFonts w:ascii="Arial" w:hAnsi="Arial" w:cs="Arial"/>
          <w:sz w:val="22"/>
          <w:szCs w:val="22"/>
        </w:rPr>
      </w:pPr>
    </w:p>
    <w:p w14:paraId="3CEA1E65" w14:textId="77777777" w:rsidR="00581835" w:rsidRPr="007E411A" w:rsidRDefault="00581835" w:rsidP="00581835">
      <w:pPr>
        <w:jc w:val="both"/>
        <w:rPr>
          <w:rFonts w:ascii="Arial" w:hAnsi="Arial" w:cs="Arial"/>
          <w:sz w:val="22"/>
          <w:szCs w:val="22"/>
        </w:rPr>
      </w:pPr>
    </w:p>
    <w:p w14:paraId="7C9CD1AB" w14:textId="77777777" w:rsidR="00581835" w:rsidRPr="007E411A" w:rsidRDefault="00581835" w:rsidP="00581835">
      <w:pPr>
        <w:jc w:val="both"/>
        <w:rPr>
          <w:rFonts w:ascii="Arial" w:hAnsi="Arial" w:cs="Arial"/>
          <w:sz w:val="22"/>
          <w:szCs w:val="22"/>
        </w:rPr>
      </w:pPr>
      <w:r w:rsidRPr="007E411A">
        <w:rPr>
          <w:rFonts w:ascii="Arial" w:hAnsi="Arial" w:cs="Arial"/>
          <w:sz w:val="22"/>
          <w:szCs w:val="22"/>
        </w:rPr>
        <w:t>………………………………..</w:t>
      </w:r>
      <w:r w:rsidRPr="007E411A">
        <w:rPr>
          <w:rFonts w:ascii="Arial" w:hAnsi="Arial" w:cs="Arial"/>
          <w:sz w:val="22"/>
          <w:szCs w:val="22"/>
        </w:rPr>
        <w:tab/>
      </w:r>
      <w:r w:rsidRPr="007E411A">
        <w:rPr>
          <w:rFonts w:ascii="Arial" w:hAnsi="Arial" w:cs="Arial"/>
          <w:sz w:val="22"/>
          <w:szCs w:val="22"/>
        </w:rPr>
        <w:tab/>
      </w:r>
      <w:r w:rsidRPr="007E411A">
        <w:rPr>
          <w:rFonts w:ascii="Arial" w:hAnsi="Arial" w:cs="Arial"/>
          <w:sz w:val="22"/>
          <w:szCs w:val="22"/>
        </w:rPr>
        <w:tab/>
      </w:r>
      <w:r w:rsidRPr="007E411A">
        <w:rPr>
          <w:rFonts w:ascii="Arial" w:hAnsi="Arial" w:cs="Arial"/>
          <w:sz w:val="22"/>
          <w:szCs w:val="22"/>
        </w:rPr>
        <w:tab/>
      </w:r>
      <w:r w:rsidRPr="007E411A">
        <w:rPr>
          <w:rFonts w:ascii="Arial" w:hAnsi="Arial" w:cs="Arial"/>
          <w:sz w:val="22"/>
          <w:szCs w:val="22"/>
        </w:rPr>
        <w:tab/>
        <w:t>...................................................</w:t>
      </w:r>
    </w:p>
    <w:p w14:paraId="27248A2E" w14:textId="77777777" w:rsidR="00581835" w:rsidRPr="007E411A" w:rsidRDefault="00581835" w:rsidP="00581835">
      <w:pPr>
        <w:jc w:val="both"/>
        <w:rPr>
          <w:rFonts w:ascii="Arial" w:hAnsi="Arial" w:cs="Arial"/>
          <w:sz w:val="22"/>
          <w:szCs w:val="22"/>
        </w:rPr>
      </w:pPr>
      <w:r w:rsidRPr="007E411A">
        <w:rPr>
          <w:rFonts w:ascii="Arial" w:hAnsi="Arial" w:cs="Arial"/>
          <w:sz w:val="22"/>
          <w:szCs w:val="22"/>
        </w:rPr>
        <w:t xml:space="preserve">       Miloslava Loudová</w:t>
      </w:r>
      <w:r w:rsidRPr="007E411A">
        <w:rPr>
          <w:rFonts w:ascii="Arial" w:hAnsi="Arial" w:cs="Arial"/>
          <w:sz w:val="22"/>
          <w:szCs w:val="22"/>
        </w:rPr>
        <w:tab/>
      </w:r>
      <w:r w:rsidRPr="007E411A">
        <w:rPr>
          <w:rFonts w:ascii="Arial" w:hAnsi="Arial" w:cs="Arial"/>
          <w:sz w:val="22"/>
          <w:szCs w:val="22"/>
        </w:rPr>
        <w:tab/>
      </w:r>
      <w:r w:rsidRPr="007E411A">
        <w:rPr>
          <w:rFonts w:ascii="Arial" w:hAnsi="Arial" w:cs="Arial"/>
          <w:sz w:val="22"/>
          <w:szCs w:val="22"/>
        </w:rPr>
        <w:tab/>
      </w:r>
      <w:r w:rsidRPr="007E411A">
        <w:rPr>
          <w:rFonts w:ascii="Arial" w:hAnsi="Arial" w:cs="Arial"/>
          <w:sz w:val="22"/>
          <w:szCs w:val="22"/>
        </w:rPr>
        <w:tab/>
      </w:r>
      <w:r w:rsidRPr="007E411A">
        <w:rPr>
          <w:rFonts w:ascii="Arial" w:hAnsi="Arial" w:cs="Arial"/>
          <w:sz w:val="22"/>
          <w:szCs w:val="22"/>
        </w:rPr>
        <w:tab/>
        <w:t xml:space="preserve">          Irena Hrabětová</w:t>
      </w:r>
    </w:p>
    <w:p w14:paraId="3FD5C055" w14:textId="77777777" w:rsidR="00581835" w:rsidRPr="007E411A" w:rsidRDefault="00581835" w:rsidP="0058183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E411A">
        <w:rPr>
          <w:rFonts w:ascii="Arial" w:hAnsi="Arial" w:cs="Arial"/>
          <w:sz w:val="22"/>
          <w:szCs w:val="22"/>
        </w:rPr>
        <w:t xml:space="preserve">   starosta</w:t>
      </w:r>
      <w:r w:rsidRPr="007E411A">
        <w:rPr>
          <w:rFonts w:ascii="Arial" w:hAnsi="Arial" w:cs="Arial"/>
          <w:sz w:val="22"/>
          <w:szCs w:val="22"/>
        </w:rPr>
        <w:tab/>
      </w:r>
      <w:r w:rsidRPr="007E411A">
        <w:rPr>
          <w:rFonts w:ascii="Arial" w:hAnsi="Arial" w:cs="Arial"/>
          <w:sz w:val="22"/>
          <w:szCs w:val="22"/>
        </w:rPr>
        <w:tab/>
      </w:r>
      <w:r w:rsidRPr="007E411A">
        <w:rPr>
          <w:rFonts w:ascii="Arial" w:hAnsi="Arial" w:cs="Arial"/>
          <w:sz w:val="22"/>
          <w:szCs w:val="22"/>
        </w:rPr>
        <w:tab/>
      </w:r>
      <w:r w:rsidRPr="007E411A">
        <w:rPr>
          <w:rFonts w:ascii="Arial" w:hAnsi="Arial" w:cs="Arial"/>
          <w:sz w:val="22"/>
          <w:szCs w:val="22"/>
        </w:rPr>
        <w:tab/>
      </w:r>
      <w:r w:rsidRPr="007E411A">
        <w:rPr>
          <w:rFonts w:ascii="Arial" w:hAnsi="Arial" w:cs="Arial"/>
          <w:sz w:val="22"/>
          <w:szCs w:val="22"/>
        </w:rPr>
        <w:tab/>
      </w:r>
      <w:r w:rsidRPr="007E411A">
        <w:rPr>
          <w:rFonts w:ascii="Arial" w:hAnsi="Arial" w:cs="Arial"/>
          <w:sz w:val="22"/>
          <w:szCs w:val="22"/>
        </w:rPr>
        <w:tab/>
      </w:r>
      <w:r w:rsidRPr="007E411A">
        <w:rPr>
          <w:rFonts w:ascii="Arial" w:hAnsi="Arial" w:cs="Arial"/>
          <w:sz w:val="22"/>
          <w:szCs w:val="22"/>
        </w:rPr>
        <w:tab/>
        <w:t>místostarostka</w:t>
      </w:r>
    </w:p>
    <w:p w14:paraId="34C0B167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F629129" w14:textId="77777777" w:rsidR="005D3312" w:rsidRDefault="005D3312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6CAEEAE0" w14:textId="77777777" w:rsidR="00581835" w:rsidRDefault="00581835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72C82537" w14:textId="77777777" w:rsidR="00581835" w:rsidRDefault="00581835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17024969" w14:textId="77777777" w:rsidR="00581835" w:rsidRDefault="00581835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68CDD074" w14:textId="77777777" w:rsidR="00581835" w:rsidRDefault="0058183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sz w:val="22"/>
          <w:szCs w:val="22"/>
        </w:rPr>
      </w:pPr>
    </w:p>
    <w:p w14:paraId="7BE286F5" w14:textId="77777777" w:rsidR="00581835" w:rsidRDefault="00EB68DE" w:rsidP="00581835">
      <w:pPr>
        <w:spacing w:after="120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581835">
        <w:rPr>
          <w:rFonts w:ascii="Arial" w:hAnsi="Arial" w:cs="Arial"/>
          <w:b/>
          <w:sz w:val="22"/>
          <w:szCs w:val="22"/>
        </w:rPr>
        <w:lastRenderedPageBreak/>
        <w:t>Příloha č. 1 k obecně závazné vyhlášce č. 3/2023, kterou se vydává požární řád</w:t>
      </w:r>
    </w:p>
    <w:p w14:paraId="594851BA" w14:textId="689E69E4" w:rsidR="00581835" w:rsidRDefault="00581835" w:rsidP="000C463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z požárního poplachového plánu Plzeňského kraje.</w:t>
      </w:r>
    </w:p>
    <w:p w14:paraId="46742CA1" w14:textId="77777777" w:rsidR="00581835" w:rsidRDefault="00581835" w:rsidP="00581835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71E0F114" w14:textId="77777777" w:rsidR="00581835" w:rsidRDefault="00581835" w:rsidP="00581835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 požárního poplachového plánu Plzeňského kraje</w:t>
      </w:r>
    </w:p>
    <w:p w14:paraId="5D8D8F3D" w14:textId="77777777" w:rsidR="00581835" w:rsidRDefault="00581835" w:rsidP="00581835">
      <w:pPr>
        <w:rPr>
          <w:rFonts w:ascii="Arial" w:hAnsi="Arial" w:cs="Arial"/>
          <w:sz w:val="22"/>
          <w:szCs w:val="22"/>
        </w:rPr>
      </w:pPr>
    </w:p>
    <w:p w14:paraId="1ABD047C" w14:textId="77777777" w:rsidR="00581835" w:rsidRDefault="00581835" w:rsidP="00581835">
      <w:pPr>
        <w:pStyle w:val="Normlnweb"/>
        <w:numPr>
          <w:ilvl w:val="0"/>
          <w:numId w:val="4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6061BD0C" w14:textId="77777777" w:rsidR="00581835" w:rsidRDefault="00581835" w:rsidP="00581835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09E5173" w14:textId="77777777" w:rsidR="00581835" w:rsidRDefault="00581835" w:rsidP="00581835">
      <w:pPr>
        <w:pStyle w:val="Normlnweb"/>
        <w:numPr>
          <w:ilvl w:val="0"/>
          <w:numId w:val="4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74A76551" w14:textId="77777777" w:rsidR="00581835" w:rsidRDefault="00581835" w:rsidP="00581835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53"/>
        <w:gridCol w:w="1843"/>
        <w:gridCol w:w="1843"/>
        <w:gridCol w:w="1843"/>
        <w:gridCol w:w="1791"/>
      </w:tblGrid>
      <w:tr w:rsidR="00581835" w14:paraId="351F05C1" w14:textId="77777777" w:rsidTr="00581835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6CBA3" w14:textId="77777777" w:rsidR="00581835" w:rsidRDefault="0058183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581835" w14:paraId="22618A37" w14:textId="77777777" w:rsidTr="00581835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2C9947" w14:textId="77777777" w:rsidR="00581835" w:rsidRDefault="005818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0FC4F" w14:textId="77777777" w:rsidR="00581835" w:rsidRDefault="005818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C0911" w14:textId="77777777" w:rsidR="00581835" w:rsidRDefault="005818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49BA4" w14:textId="77777777" w:rsidR="00581835" w:rsidRDefault="005818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3E8A9" w14:textId="77777777" w:rsidR="00581835" w:rsidRDefault="0058183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581835" w14:paraId="0D76665B" w14:textId="77777777" w:rsidTr="00F45678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02C43" w14:textId="77777777" w:rsidR="00581835" w:rsidRDefault="00581835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EB65F" w14:textId="08BD491A" w:rsidR="00581835" w:rsidRDefault="0058183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HZS Plzeňského kraje – HS </w:t>
            </w:r>
            <w:r w:rsidR="000C4632">
              <w:rPr>
                <w:rFonts w:ascii="Arial" w:hAnsi="Arial" w:cs="Arial"/>
                <w:color w:val="000000" w:themeColor="text1"/>
                <w:sz w:val="22"/>
                <w:szCs w:val="22"/>
              </w:rPr>
              <w:t>Přeštice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71E8C" w14:textId="141ADD16" w:rsidR="00581835" w:rsidRDefault="0058183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r w:rsidR="000C4632">
              <w:rPr>
                <w:rFonts w:ascii="Arial" w:hAnsi="Arial" w:cs="Arial"/>
                <w:color w:val="000000" w:themeColor="text1"/>
                <w:sz w:val="22"/>
                <w:szCs w:val="22"/>
              </w:rPr>
              <w:t>Přeštice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BB801" w14:textId="3C58B92E" w:rsidR="00581835" w:rsidRDefault="0058183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r w:rsidR="000C4632">
              <w:rPr>
                <w:rFonts w:ascii="Arial" w:hAnsi="Arial" w:cs="Arial"/>
                <w:color w:val="000000" w:themeColor="text1"/>
                <w:sz w:val="22"/>
                <w:szCs w:val="22"/>
              </w:rPr>
              <w:t>Střížovice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EBB5A" w14:textId="5645DE37" w:rsidR="00581835" w:rsidRPr="00F4236E" w:rsidRDefault="00581835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81835" w14:paraId="5319BA0F" w14:textId="77777777" w:rsidTr="00F45678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171CD" w14:textId="77777777" w:rsidR="00581835" w:rsidRDefault="00581835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7768C" w14:textId="77777777" w:rsidR="00581835" w:rsidRDefault="0058183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BD816" w14:textId="77777777" w:rsidR="00581835" w:rsidRDefault="0058183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JPO 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DAE50" w14:textId="77777777" w:rsidR="00581835" w:rsidRDefault="0058183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5299A" w14:textId="516ACED4" w:rsidR="00581835" w:rsidRPr="00F4236E" w:rsidRDefault="00581835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1D03A55F" w14:textId="77777777" w:rsidR="00581835" w:rsidRDefault="00581835" w:rsidP="0058183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FEBF1C6" w14:textId="77777777" w:rsidR="00581835" w:rsidRDefault="00581835" w:rsidP="0058183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09A6FE9E" w14:textId="77777777" w:rsidR="00581835" w:rsidRDefault="00581835" w:rsidP="0058183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6682A406" w14:textId="77777777" w:rsidR="00581835" w:rsidRDefault="00581835" w:rsidP="0058183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JPO – jednotka požární ochrany (příloha k zákonu o požární ochraně),</w:t>
      </w:r>
    </w:p>
    <w:p w14:paraId="3CDB75F6" w14:textId="77777777" w:rsidR="00581835" w:rsidRDefault="00581835" w:rsidP="0058183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JSDH – jednotka sboru dobrovolných hasičů,</w:t>
      </w:r>
    </w:p>
    <w:p w14:paraId="4A493AE7" w14:textId="77777777" w:rsidR="00581835" w:rsidRDefault="00581835" w:rsidP="0058183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76659644" w14:textId="77777777" w:rsidR="00581835" w:rsidRDefault="00581835" w:rsidP="0058183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14:paraId="65B5EB1B" w14:textId="3242B38D" w:rsidR="00947A8B" w:rsidRDefault="00947A8B" w:rsidP="0058183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sz w:val="22"/>
          <w:szCs w:val="22"/>
        </w:rPr>
      </w:pPr>
    </w:p>
    <w:p w14:paraId="0F0967B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6DCA97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A5D960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351E1D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750BCC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F6724C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2FB34F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A2B0068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EBB5D1C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4EFF860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51868CC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4791F92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5BCE620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AD53B68" w14:textId="2E4B8719" w:rsidR="00264860" w:rsidRPr="00D0105C" w:rsidRDefault="00264860" w:rsidP="000C4632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0C4632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kterou se vydává požární řád </w:t>
      </w:r>
    </w:p>
    <w:p w14:paraId="4029A8B8" w14:textId="7BFA9707" w:rsidR="00264860" w:rsidRPr="00D0105C" w:rsidRDefault="00264860" w:rsidP="000C4632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93A6A6C" w14:textId="228A8B59" w:rsidR="00264860" w:rsidRPr="000C4632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0C4632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0C4632">
        <w:rPr>
          <w:rFonts w:ascii="Arial" w:hAnsi="Arial" w:cs="Arial"/>
          <w:b/>
          <w:bCs/>
          <w:sz w:val="22"/>
          <w:szCs w:val="22"/>
          <w:u w:val="single"/>
        </w:rPr>
        <w:t xml:space="preserve"> nebo společné jednotky požární ochrany</w:t>
      </w:r>
    </w:p>
    <w:p w14:paraId="711160F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5626C82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1B24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04F3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CB90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2B0D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7D66F92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A364C" w14:textId="65D09221" w:rsidR="00C904D8" w:rsidRPr="00C827B7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27B7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C827B7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0C4632" w:rsidRPr="00C827B7">
              <w:rPr>
                <w:rFonts w:ascii="Arial" w:hAnsi="Arial" w:cs="Arial"/>
                <w:sz w:val="22"/>
                <w:szCs w:val="22"/>
              </w:rPr>
              <w:t>Střížovice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1D42E" w14:textId="77777777" w:rsidR="00264860" w:rsidRPr="00C827B7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27B7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5C8FF" w14:textId="6DB73944" w:rsidR="00264860" w:rsidRPr="00C827B7" w:rsidRDefault="00C904D8" w:rsidP="00C82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27B7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F45678" w:rsidRPr="00C827B7">
              <w:rPr>
                <w:rFonts w:ascii="Arial" w:hAnsi="Arial" w:cs="Arial"/>
                <w:sz w:val="22"/>
                <w:szCs w:val="22"/>
              </w:rPr>
              <w:t>CAS 15 M2Z Mercedes Benz</w:t>
            </w:r>
            <w:r w:rsidRPr="00C827B7">
              <w:rPr>
                <w:rFonts w:ascii="Arial" w:hAnsi="Arial" w:cs="Arial"/>
                <w:sz w:val="22"/>
                <w:szCs w:val="22"/>
              </w:rPr>
              <w:t xml:space="preserve">, 1x </w:t>
            </w:r>
            <w:r w:rsidR="00C827B7" w:rsidRPr="00C827B7">
              <w:rPr>
                <w:rFonts w:ascii="Arial" w:hAnsi="Arial" w:cs="Arial"/>
                <w:sz w:val="22"/>
                <w:szCs w:val="22"/>
              </w:rPr>
              <w:t>DA FiAT Ducato</w:t>
            </w:r>
            <w:r w:rsidRPr="00C827B7">
              <w:rPr>
                <w:rFonts w:ascii="Arial" w:hAnsi="Arial" w:cs="Arial"/>
                <w:sz w:val="22"/>
                <w:szCs w:val="22"/>
              </w:rPr>
              <w:t xml:space="preserve">, 1x </w:t>
            </w:r>
            <w:r w:rsidR="00C827B7" w:rsidRPr="00C827B7">
              <w:rPr>
                <w:rFonts w:ascii="Arial" w:hAnsi="Arial" w:cs="Arial"/>
                <w:sz w:val="22"/>
                <w:szCs w:val="22"/>
              </w:rPr>
              <w:t>vozík pro hašení ZHT</w:t>
            </w:r>
            <w:r w:rsidRPr="00C827B7">
              <w:rPr>
                <w:rFonts w:ascii="Arial" w:hAnsi="Arial" w:cs="Arial"/>
                <w:sz w:val="22"/>
                <w:szCs w:val="22"/>
              </w:rPr>
              <w:t xml:space="preserve">, dýchací technika </w:t>
            </w:r>
            <w:r w:rsidR="00C827B7" w:rsidRPr="00C827B7">
              <w:rPr>
                <w:rFonts w:ascii="Open Sans" w:hAnsi="Open Sans"/>
                <w:shd w:val="clear" w:color="auto" w:fill="FFFFFF"/>
              </w:rPr>
              <w:t>DRÄGER PSS 4000 - komplet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CA1C6" w14:textId="154D9D46" w:rsidR="00264860" w:rsidRPr="00C904D8" w:rsidRDefault="00C827B7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827B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264860" w:rsidRPr="00D0105C" w14:paraId="5BAAAD9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238CB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F9B0EB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4F3D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C9D4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BBDB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1645CF6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1461A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7B36A7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C6B0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2B48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44F6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18FB58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328E5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B497AF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BDAC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50C1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CA0B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F20B93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34A6DC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F20816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CF66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4BE8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E326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6F43D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88B1B94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BADA946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4043B839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00FF3BBA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5AA2F9F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95BE60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93639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5F9C2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F63BE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655F3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103A23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72156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AAB136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158A6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6C502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4C298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E325A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28FF5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D88DD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9C7284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61398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E9EFE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DA5394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694044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7518A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2404224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36601B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11BD8F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A1D0F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D99E0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F8FF1F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041995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FA59DC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FA324C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0C6AA54" w14:textId="5893A458" w:rsidR="00264860" w:rsidRPr="00D0105C" w:rsidRDefault="00264860" w:rsidP="000C4632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0C4632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kterou se vydává požární řád </w:t>
      </w:r>
    </w:p>
    <w:p w14:paraId="70812FA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70E2363" w14:textId="77777777" w:rsidR="00264860" w:rsidRPr="00D0105C" w:rsidRDefault="00264860" w:rsidP="000C463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6470616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655C7D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1519665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2036B40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tbl>
      <w:tblPr>
        <w:tblW w:w="90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3825"/>
        <w:gridCol w:w="1936"/>
        <w:gridCol w:w="1642"/>
      </w:tblGrid>
      <w:tr w:rsidR="000C4632" w:rsidRPr="007E411A" w14:paraId="0E7066AC" w14:textId="77777777" w:rsidTr="00B5044E">
        <w:trPr>
          <w:cantSplit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DB9DF" w14:textId="77777777" w:rsidR="000C4632" w:rsidRPr="007E411A" w:rsidRDefault="000C4632" w:rsidP="00B5044E">
            <w:pPr>
              <w:jc w:val="center"/>
              <w:rPr>
                <w:b/>
                <w:bCs/>
              </w:rPr>
            </w:pPr>
            <w:r w:rsidRPr="007E411A">
              <w:rPr>
                <w:b/>
                <w:bCs/>
              </w:rPr>
              <w:t>Přehled zdrojů vody</w:t>
            </w:r>
          </w:p>
        </w:tc>
      </w:tr>
      <w:tr w:rsidR="000C4632" w:rsidRPr="007E411A" w14:paraId="1AE1F3C7" w14:textId="77777777" w:rsidTr="00B5044E">
        <w:trPr>
          <w:cantSplit/>
        </w:trPr>
        <w:tc>
          <w:tcPr>
            <w:tcW w:w="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F92FA" w14:textId="77777777" w:rsidR="000C4632" w:rsidRPr="007E411A" w:rsidRDefault="000C4632" w:rsidP="00B5044E">
            <w:pPr>
              <w:jc w:val="center"/>
            </w:pPr>
            <w:r w:rsidRPr="007E411A">
              <w:t>část obce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64708" w14:textId="77777777" w:rsidR="000C4632" w:rsidRPr="007E411A" w:rsidRDefault="000C4632" w:rsidP="00B5044E">
            <w:pPr>
              <w:jc w:val="center"/>
            </w:pPr>
            <w:r w:rsidRPr="007E411A">
              <w:t>popis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EFB8F3" w14:textId="77777777" w:rsidR="000C4632" w:rsidRPr="007E411A" w:rsidRDefault="000C4632" w:rsidP="00B5044E">
            <w:pPr>
              <w:jc w:val="center"/>
            </w:pPr>
            <w:r w:rsidRPr="007E411A">
              <w:t>Souřadnice GPS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72137" w14:textId="77777777" w:rsidR="000C4632" w:rsidRPr="007E411A" w:rsidRDefault="000C4632" w:rsidP="00B5044E">
            <w:pPr>
              <w:jc w:val="center"/>
            </w:pPr>
            <w:r w:rsidRPr="007E411A">
              <w:t>zásoba vody</w:t>
            </w:r>
          </w:p>
        </w:tc>
      </w:tr>
      <w:tr w:rsidR="000C4632" w:rsidRPr="007E411A" w14:paraId="088631AF" w14:textId="77777777" w:rsidTr="00B5044E">
        <w:trPr>
          <w:cantSplit/>
        </w:trPr>
        <w:tc>
          <w:tcPr>
            <w:tcW w:w="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1E6FE" w14:textId="77777777" w:rsidR="000C4632" w:rsidRPr="007E411A" w:rsidRDefault="000C4632" w:rsidP="00B5044E">
            <w:pPr>
              <w:jc w:val="center"/>
            </w:pPr>
            <w:r w:rsidRPr="007E411A">
              <w:t>Háje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785FA" w14:textId="77777777" w:rsidR="000C4632" w:rsidRPr="007E411A" w:rsidRDefault="000C4632" w:rsidP="00B5044E">
            <w:r w:rsidRPr="007E411A">
              <w:t>-</w:t>
            </w:r>
            <w:r w:rsidRPr="007E411A">
              <w:rPr>
                <w:szCs w:val="14"/>
              </w:rPr>
              <w:t> </w:t>
            </w:r>
            <w:r w:rsidRPr="007E411A">
              <w:t>rybník umístněný jižně pod obcí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B8A48" w14:textId="77777777" w:rsidR="000C4632" w:rsidRPr="007E411A" w:rsidRDefault="000C4632" w:rsidP="00B5044E">
            <w:pPr>
              <w:ind w:left="136"/>
              <w:rPr>
                <w:lang w:val="de-DE"/>
              </w:rPr>
            </w:pPr>
            <w:r w:rsidRPr="007E411A">
              <w:rPr>
                <w:szCs w:val="19"/>
                <w:lang w:val="de-DE"/>
              </w:rPr>
              <w:t>49°36'13.611"N 13°24'31.118"E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4CA6A" w14:textId="77777777" w:rsidR="000C4632" w:rsidRPr="007E411A" w:rsidRDefault="000C4632" w:rsidP="00B5044E">
            <w:pPr>
              <w:jc w:val="center"/>
              <w:rPr>
                <w:lang w:val="de-DE"/>
              </w:rPr>
            </w:pPr>
            <w:r w:rsidRPr="007E411A">
              <w:rPr>
                <w:lang w:val="de-DE"/>
              </w:rPr>
              <w:t>2900 m3</w:t>
            </w:r>
          </w:p>
        </w:tc>
      </w:tr>
      <w:tr w:rsidR="000C4632" w:rsidRPr="007E411A" w14:paraId="705CD742" w14:textId="77777777" w:rsidTr="00B5044E">
        <w:trPr>
          <w:cantSplit/>
        </w:trPr>
        <w:tc>
          <w:tcPr>
            <w:tcW w:w="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CACA4" w14:textId="77777777" w:rsidR="000C4632" w:rsidRPr="007E411A" w:rsidRDefault="000C4632" w:rsidP="00B5044E">
            <w:pPr>
              <w:tabs>
                <w:tab w:val="left" w:pos="300"/>
              </w:tabs>
              <w:jc w:val="center"/>
              <w:rPr>
                <w:lang w:val="en-US"/>
              </w:rPr>
            </w:pPr>
            <w:r w:rsidRPr="007E411A">
              <w:t>Knihy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7CD8C" w14:textId="77777777" w:rsidR="000C4632" w:rsidRPr="007E411A" w:rsidRDefault="000C4632" w:rsidP="00B5044E">
            <w:r w:rsidRPr="007E411A">
              <w:t>-</w:t>
            </w:r>
            <w:r w:rsidRPr="007E411A">
              <w:rPr>
                <w:szCs w:val="14"/>
              </w:rPr>
              <w:t> </w:t>
            </w:r>
            <w:r w:rsidRPr="007E411A">
              <w:t>rybník ve vlastnictví pana Bouřila v jihovýchodní části obce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52FA7" w14:textId="77777777" w:rsidR="000C4632" w:rsidRPr="007E411A" w:rsidRDefault="000C4632" w:rsidP="00B5044E">
            <w:pPr>
              <w:ind w:left="136"/>
              <w:rPr>
                <w:lang w:val="de-DE"/>
              </w:rPr>
            </w:pPr>
            <w:r w:rsidRPr="007E411A">
              <w:rPr>
                <w:szCs w:val="19"/>
                <w:lang w:val="de-DE"/>
              </w:rPr>
              <w:t>49°35'22.412"N 13°24'12.014"E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1F190" w14:textId="77777777" w:rsidR="000C4632" w:rsidRPr="007E411A" w:rsidRDefault="000C4632" w:rsidP="00B5044E">
            <w:pPr>
              <w:jc w:val="center"/>
              <w:rPr>
                <w:lang w:val="en-US"/>
              </w:rPr>
            </w:pPr>
            <w:r w:rsidRPr="007E411A">
              <w:t>860 m3</w:t>
            </w:r>
          </w:p>
        </w:tc>
      </w:tr>
      <w:tr w:rsidR="000C4632" w:rsidRPr="007E411A" w14:paraId="53583C20" w14:textId="77777777" w:rsidTr="00B5044E">
        <w:trPr>
          <w:cantSplit/>
        </w:trPr>
        <w:tc>
          <w:tcPr>
            <w:tcW w:w="89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AF6CA" w14:textId="77777777" w:rsidR="000C4632" w:rsidRPr="007E411A" w:rsidRDefault="000C4632" w:rsidP="00B5044E">
            <w:pPr>
              <w:tabs>
                <w:tab w:val="left" w:pos="300"/>
              </w:tabs>
              <w:jc w:val="center"/>
            </w:pPr>
            <w:r w:rsidRPr="007E411A">
              <w:t>Libákovice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A67F2" w14:textId="77777777" w:rsidR="000C4632" w:rsidRPr="007E411A" w:rsidRDefault="000C4632" w:rsidP="00B5044E">
            <w:r w:rsidRPr="007E411A">
              <w:t>-</w:t>
            </w:r>
            <w:r w:rsidRPr="007E411A">
              <w:rPr>
                <w:szCs w:val="14"/>
              </w:rPr>
              <w:t> </w:t>
            </w:r>
            <w:r w:rsidRPr="007E411A">
              <w:t>rybník na horní návsi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26A1B" w14:textId="77777777" w:rsidR="000C4632" w:rsidRPr="007E411A" w:rsidRDefault="000C4632" w:rsidP="00B5044E">
            <w:pPr>
              <w:ind w:left="136"/>
              <w:rPr>
                <w:lang w:val="de-DE"/>
              </w:rPr>
            </w:pPr>
            <w:r w:rsidRPr="007E411A">
              <w:rPr>
                <w:szCs w:val="19"/>
                <w:lang w:val="de-DE"/>
              </w:rPr>
              <w:t>49°33'56.621"N 13°26'0.362"E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D7AAD" w14:textId="77777777" w:rsidR="000C4632" w:rsidRPr="007E411A" w:rsidRDefault="000C4632" w:rsidP="00B5044E">
            <w:pPr>
              <w:jc w:val="center"/>
              <w:rPr>
                <w:lang w:val="de-DE"/>
              </w:rPr>
            </w:pPr>
            <w:r w:rsidRPr="007E411A">
              <w:rPr>
                <w:lang w:val="de-DE"/>
              </w:rPr>
              <w:t>560 m3</w:t>
            </w:r>
          </w:p>
        </w:tc>
      </w:tr>
      <w:tr w:rsidR="000C4632" w:rsidRPr="007E411A" w14:paraId="512D626A" w14:textId="77777777" w:rsidTr="00B5044E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078C6F" w14:textId="77777777" w:rsidR="000C4632" w:rsidRPr="007E411A" w:rsidRDefault="000C4632" w:rsidP="00B5044E">
            <w:pPr>
              <w:rPr>
                <w:szCs w:val="22"/>
                <w:lang w:val="en-US" w:eastAsia="en-US" w:bidi="en-US"/>
              </w:rPr>
            </w:pP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38558" w14:textId="77777777" w:rsidR="000C4632" w:rsidRPr="007E411A" w:rsidRDefault="000C4632" w:rsidP="00B5044E">
            <w:pPr>
              <w:rPr>
                <w:lang w:val="en-US"/>
              </w:rPr>
            </w:pPr>
            <w:r w:rsidRPr="007E411A">
              <w:t>-</w:t>
            </w:r>
            <w:r w:rsidRPr="007E411A">
              <w:rPr>
                <w:szCs w:val="14"/>
              </w:rPr>
              <w:t> </w:t>
            </w:r>
            <w:r w:rsidRPr="007E411A">
              <w:t>rybník na Drahách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F6718" w14:textId="77777777" w:rsidR="000C4632" w:rsidRPr="007E411A" w:rsidRDefault="000C4632" w:rsidP="00B5044E">
            <w:pPr>
              <w:ind w:left="136"/>
              <w:rPr>
                <w:lang w:val="de-DE"/>
              </w:rPr>
            </w:pPr>
            <w:r w:rsidRPr="007E411A">
              <w:rPr>
                <w:szCs w:val="19"/>
                <w:lang w:val="de-DE"/>
              </w:rPr>
              <w:t>49°33'55.994"N 13°25'42.809"E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2F3BC" w14:textId="77777777" w:rsidR="000C4632" w:rsidRPr="007E411A" w:rsidRDefault="000C4632" w:rsidP="00B5044E">
            <w:pPr>
              <w:jc w:val="center"/>
              <w:rPr>
                <w:lang w:val="de-DE"/>
              </w:rPr>
            </w:pPr>
            <w:r w:rsidRPr="007E411A">
              <w:rPr>
                <w:lang w:val="de-DE"/>
              </w:rPr>
              <w:t>2380 m3</w:t>
            </w:r>
          </w:p>
        </w:tc>
      </w:tr>
      <w:tr w:rsidR="000C4632" w:rsidRPr="007E411A" w14:paraId="6B2E4BD5" w14:textId="77777777" w:rsidTr="00B5044E">
        <w:trPr>
          <w:cantSplit/>
          <w:trHeight w:val="716"/>
        </w:trPr>
        <w:tc>
          <w:tcPr>
            <w:tcW w:w="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564A8" w14:textId="77777777" w:rsidR="000C4632" w:rsidRPr="007E411A" w:rsidRDefault="000C4632" w:rsidP="00B5044E">
            <w:pPr>
              <w:jc w:val="center"/>
              <w:rPr>
                <w:lang w:val="en-US"/>
              </w:rPr>
            </w:pPr>
            <w:r w:rsidRPr="007E411A">
              <w:t>Osek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36D4E" w14:textId="77777777" w:rsidR="000C4632" w:rsidRPr="007E411A" w:rsidRDefault="000C4632" w:rsidP="00B5044E">
            <w:pPr>
              <w:rPr>
                <w:lang w:val="de-DE"/>
              </w:rPr>
            </w:pPr>
            <w:r w:rsidRPr="007E411A">
              <w:rPr>
                <w:lang w:val="de-DE"/>
              </w:rPr>
              <w:t>-</w:t>
            </w:r>
            <w:r w:rsidRPr="007E411A">
              <w:rPr>
                <w:szCs w:val="14"/>
                <w:lang w:val="de-DE"/>
              </w:rPr>
              <w:t> </w:t>
            </w:r>
            <w:r w:rsidRPr="007E411A">
              <w:rPr>
                <w:lang w:val="de-DE"/>
              </w:rPr>
              <w:t>koupaliště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50EDF" w14:textId="77777777" w:rsidR="000C4632" w:rsidRPr="007E411A" w:rsidRDefault="000C4632" w:rsidP="00B5044E">
            <w:pPr>
              <w:ind w:left="136"/>
              <w:rPr>
                <w:lang w:val="de-DE"/>
              </w:rPr>
            </w:pPr>
            <w:r w:rsidRPr="007E411A">
              <w:rPr>
                <w:szCs w:val="19"/>
                <w:lang w:val="de-DE"/>
              </w:rPr>
              <w:t>49°35'52.879"N 13°24'37.675"E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84A10" w14:textId="77777777" w:rsidR="000C4632" w:rsidRPr="007E411A" w:rsidRDefault="000C4632" w:rsidP="00B5044E">
            <w:pPr>
              <w:jc w:val="center"/>
              <w:rPr>
                <w:lang w:val="de-DE"/>
              </w:rPr>
            </w:pPr>
            <w:r w:rsidRPr="007E411A">
              <w:rPr>
                <w:lang w:val="de-DE"/>
              </w:rPr>
              <w:t>835 m3</w:t>
            </w:r>
          </w:p>
        </w:tc>
      </w:tr>
      <w:tr w:rsidR="000C4632" w:rsidRPr="007E411A" w14:paraId="07C2A39F" w14:textId="77777777" w:rsidTr="00B5044E">
        <w:trPr>
          <w:cantSplit/>
        </w:trPr>
        <w:tc>
          <w:tcPr>
            <w:tcW w:w="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02CAD" w14:textId="77777777" w:rsidR="000C4632" w:rsidRPr="007E411A" w:rsidRDefault="000C4632" w:rsidP="00B5044E">
            <w:pPr>
              <w:jc w:val="center"/>
              <w:rPr>
                <w:lang w:val="en-US"/>
              </w:rPr>
            </w:pPr>
            <w:r w:rsidRPr="007E411A">
              <w:t>Plevňov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EE441" w14:textId="77777777" w:rsidR="000C4632" w:rsidRPr="007E411A" w:rsidRDefault="000C4632" w:rsidP="00B5044E">
            <w:r w:rsidRPr="007E411A">
              <w:t>-</w:t>
            </w:r>
            <w:r w:rsidRPr="007E411A">
              <w:rPr>
                <w:szCs w:val="14"/>
              </w:rPr>
              <w:t> umělá vodní nádrž v horní části obce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771AC" w14:textId="77777777" w:rsidR="000C4632" w:rsidRPr="007E411A" w:rsidRDefault="000C4632" w:rsidP="00B5044E">
            <w:pPr>
              <w:ind w:left="136"/>
              <w:rPr>
                <w:lang w:val="de-DE"/>
              </w:rPr>
            </w:pPr>
            <w:r w:rsidRPr="007E411A">
              <w:rPr>
                <w:szCs w:val="19"/>
                <w:lang w:val="de-DE"/>
              </w:rPr>
              <w:t>49°34'6.985"N 13°23'59.884"E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0A83A" w14:textId="77777777" w:rsidR="000C4632" w:rsidRPr="007E411A" w:rsidRDefault="000C4632" w:rsidP="00B5044E">
            <w:pPr>
              <w:jc w:val="center"/>
              <w:rPr>
                <w:lang w:val="de-DE"/>
              </w:rPr>
            </w:pPr>
            <w:r w:rsidRPr="007E411A">
              <w:rPr>
                <w:lang w:val="de-DE"/>
              </w:rPr>
              <w:t>310 m3</w:t>
            </w:r>
          </w:p>
        </w:tc>
      </w:tr>
      <w:tr w:rsidR="000C4632" w:rsidRPr="007E411A" w14:paraId="04D35ADA" w14:textId="77777777" w:rsidTr="00B5044E">
        <w:trPr>
          <w:cantSplit/>
          <w:trHeight w:val="836"/>
        </w:trPr>
        <w:tc>
          <w:tcPr>
            <w:tcW w:w="89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BC97A" w14:textId="77777777" w:rsidR="000C4632" w:rsidRPr="007E411A" w:rsidRDefault="000C4632" w:rsidP="00B5044E">
            <w:pPr>
              <w:jc w:val="center"/>
              <w:rPr>
                <w:lang w:val="de-DE"/>
              </w:rPr>
            </w:pPr>
            <w:r w:rsidRPr="007E411A">
              <w:rPr>
                <w:lang w:val="de-DE"/>
              </w:rPr>
              <w:t>Řenče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D286F" w14:textId="77777777" w:rsidR="000C4632" w:rsidRPr="007E411A" w:rsidRDefault="000C4632" w:rsidP="00B5044E">
            <w:pPr>
              <w:rPr>
                <w:lang w:val="de-DE"/>
              </w:rPr>
            </w:pPr>
            <w:r w:rsidRPr="007E411A">
              <w:rPr>
                <w:lang w:val="de-DE"/>
              </w:rPr>
              <w:t>-</w:t>
            </w:r>
            <w:r w:rsidRPr="007E411A">
              <w:rPr>
                <w:szCs w:val="14"/>
                <w:lang w:val="de-DE"/>
              </w:rPr>
              <w:t xml:space="preserve"> </w:t>
            </w:r>
            <w:r w:rsidRPr="007E411A">
              <w:rPr>
                <w:lang w:val="de-DE"/>
              </w:rPr>
              <w:t>koupaliště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44FF5E" w14:textId="77777777" w:rsidR="000C4632" w:rsidRPr="007E411A" w:rsidRDefault="000C4632" w:rsidP="00B5044E">
            <w:pPr>
              <w:ind w:left="136"/>
              <w:rPr>
                <w:lang w:val="de-DE"/>
              </w:rPr>
            </w:pPr>
            <w:r w:rsidRPr="007E411A">
              <w:rPr>
                <w:lang w:val="de-DE"/>
              </w:rPr>
              <w:t>49°34'43.053"N 13°25'5.341"E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59935" w14:textId="77777777" w:rsidR="000C4632" w:rsidRPr="007E411A" w:rsidRDefault="000C4632" w:rsidP="00B5044E">
            <w:pPr>
              <w:jc w:val="center"/>
              <w:rPr>
                <w:lang w:val="en-US"/>
              </w:rPr>
            </w:pPr>
            <w:r w:rsidRPr="007E411A">
              <w:t>2050 m3</w:t>
            </w:r>
          </w:p>
        </w:tc>
      </w:tr>
      <w:tr w:rsidR="000C4632" w:rsidRPr="007E411A" w14:paraId="2BF73FD9" w14:textId="77777777" w:rsidTr="00B5044E">
        <w:trPr>
          <w:cantSplit/>
          <w:trHeight w:val="46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11372" w14:textId="77777777" w:rsidR="000C4632" w:rsidRPr="007E411A" w:rsidRDefault="000C4632" w:rsidP="00B5044E">
            <w:pPr>
              <w:rPr>
                <w:szCs w:val="22"/>
                <w:lang w:val="de-DE" w:eastAsia="en-US" w:bidi="en-US"/>
              </w:rPr>
            </w:pP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3C35F" w14:textId="77777777" w:rsidR="000C4632" w:rsidRPr="007E411A" w:rsidRDefault="000C4632" w:rsidP="00B5044E">
            <w:r w:rsidRPr="007E411A">
              <w:t>-</w:t>
            </w:r>
            <w:r w:rsidRPr="007E411A">
              <w:rPr>
                <w:szCs w:val="14"/>
              </w:rPr>
              <w:t> </w:t>
            </w:r>
            <w:r w:rsidRPr="007E411A">
              <w:t>umělá vodní nádrž proti kostelu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AEDDF" w14:textId="77777777" w:rsidR="000C4632" w:rsidRPr="007E411A" w:rsidRDefault="000C4632" w:rsidP="00B5044E">
            <w:pPr>
              <w:ind w:left="136"/>
              <w:rPr>
                <w:lang w:val="de-DE"/>
              </w:rPr>
            </w:pPr>
            <w:r w:rsidRPr="007E411A">
              <w:rPr>
                <w:szCs w:val="19"/>
                <w:lang w:val="de-DE"/>
              </w:rPr>
              <w:t>49°34'45.102"N 13°24'39.924"E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48677" w14:textId="77777777" w:rsidR="000C4632" w:rsidRPr="007E411A" w:rsidRDefault="000C4632" w:rsidP="00B5044E">
            <w:pPr>
              <w:jc w:val="center"/>
              <w:rPr>
                <w:lang w:val="de-DE"/>
              </w:rPr>
            </w:pPr>
            <w:r w:rsidRPr="007E411A">
              <w:rPr>
                <w:lang w:val="de-DE"/>
              </w:rPr>
              <w:t>200 m3</w:t>
            </w:r>
          </w:p>
        </w:tc>
      </w:tr>
      <w:tr w:rsidR="000C4632" w:rsidRPr="007E411A" w14:paraId="4228693B" w14:textId="77777777" w:rsidTr="00B5044E">
        <w:trPr>
          <w:cantSplit/>
        </w:trPr>
        <w:tc>
          <w:tcPr>
            <w:tcW w:w="89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93FA6" w14:textId="77777777" w:rsidR="000C4632" w:rsidRPr="007E411A" w:rsidRDefault="000C4632" w:rsidP="00B5044E">
            <w:pPr>
              <w:jc w:val="center"/>
              <w:rPr>
                <w:lang w:val="en-US"/>
              </w:rPr>
            </w:pPr>
            <w:r w:rsidRPr="007E411A">
              <w:t>Vodokrty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B98A6" w14:textId="77777777" w:rsidR="000C4632" w:rsidRPr="007E411A" w:rsidRDefault="000C4632" w:rsidP="00B5044E">
            <w:pPr>
              <w:rPr>
                <w:lang w:val="de-DE"/>
              </w:rPr>
            </w:pPr>
            <w:r w:rsidRPr="007E411A">
              <w:rPr>
                <w:lang w:val="de-DE"/>
              </w:rPr>
              <w:t>- koupaliště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EDDF" w14:textId="77777777" w:rsidR="000C4632" w:rsidRPr="007E411A" w:rsidRDefault="000C4632" w:rsidP="00B5044E">
            <w:pPr>
              <w:ind w:left="136"/>
              <w:rPr>
                <w:lang w:val="de-DE"/>
              </w:rPr>
            </w:pPr>
            <w:r w:rsidRPr="007E411A">
              <w:rPr>
                <w:szCs w:val="19"/>
                <w:lang w:val="de-DE"/>
              </w:rPr>
              <w:t>49°35'20.403"N 13°23'20.673"E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16E7C" w14:textId="77777777" w:rsidR="000C4632" w:rsidRPr="007E411A" w:rsidRDefault="000C4632" w:rsidP="00B5044E">
            <w:pPr>
              <w:jc w:val="center"/>
              <w:rPr>
                <w:lang w:val="de-DE"/>
              </w:rPr>
            </w:pPr>
            <w:r w:rsidRPr="007E411A">
              <w:rPr>
                <w:lang w:val="de-DE"/>
              </w:rPr>
              <w:t>3349 m3</w:t>
            </w:r>
          </w:p>
        </w:tc>
      </w:tr>
      <w:tr w:rsidR="000C4632" w:rsidRPr="007E411A" w14:paraId="634D37BB" w14:textId="77777777" w:rsidTr="00B5044E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9E2A3" w14:textId="77777777" w:rsidR="000C4632" w:rsidRPr="007E411A" w:rsidRDefault="000C4632" w:rsidP="00B5044E">
            <w:pPr>
              <w:rPr>
                <w:szCs w:val="22"/>
                <w:lang w:val="en-US" w:eastAsia="en-US" w:bidi="en-US"/>
              </w:rPr>
            </w:pP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857C3" w14:textId="77777777" w:rsidR="000C4632" w:rsidRPr="007E411A" w:rsidRDefault="000C4632" w:rsidP="00B5044E">
            <w:pPr>
              <w:rPr>
                <w:lang w:val="en-US"/>
              </w:rPr>
            </w:pPr>
            <w:r w:rsidRPr="007E411A">
              <w:t>- rybník ve vlastnictví Klatovského rybářství a. s.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2BB7CB" w14:textId="77777777" w:rsidR="000C4632" w:rsidRPr="007E411A" w:rsidRDefault="000C4632" w:rsidP="00B5044E">
            <w:pPr>
              <w:ind w:left="136"/>
              <w:rPr>
                <w:lang w:val="de-DE"/>
              </w:rPr>
            </w:pPr>
            <w:r w:rsidRPr="007E411A">
              <w:rPr>
                <w:szCs w:val="19"/>
                <w:lang w:val="de-DE"/>
              </w:rPr>
              <w:t>49°35'23.626"N 13°23'14.691"E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6CC6D" w14:textId="77777777" w:rsidR="000C4632" w:rsidRPr="007E411A" w:rsidRDefault="000C4632" w:rsidP="00B5044E">
            <w:pPr>
              <w:jc w:val="center"/>
              <w:rPr>
                <w:lang w:val="de-DE"/>
              </w:rPr>
            </w:pPr>
            <w:r w:rsidRPr="007E411A">
              <w:rPr>
                <w:lang w:val="de-DE"/>
              </w:rPr>
              <w:t>9350 m3</w:t>
            </w:r>
          </w:p>
        </w:tc>
      </w:tr>
    </w:tbl>
    <w:p w14:paraId="151EF890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0326555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866507D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82A806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18C198C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477C9D3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F04BF" w14:textId="77777777" w:rsidR="00E5143C" w:rsidRDefault="00E5143C">
      <w:r>
        <w:separator/>
      </w:r>
    </w:p>
  </w:endnote>
  <w:endnote w:type="continuationSeparator" w:id="0">
    <w:p w14:paraId="065DE771" w14:textId="77777777" w:rsidR="00E5143C" w:rsidRDefault="00E5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3F9A9" w14:textId="77777777" w:rsidR="00E5143C" w:rsidRDefault="00E5143C">
      <w:r>
        <w:separator/>
      </w:r>
    </w:p>
  </w:footnote>
  <w:footnote w:type="continuationSeparator" w:id="0">
    <w:p w14:paraId="34DEA481" w14:textId="77777777" w:rsidR="00E5143C" w:rsidRDefault="00E51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7"/>
  </w:num>
  <w:num w:numId="4">
    <w:abstractNumId w:val="31"/>
  </w:num>
  <w:num w:numId="5">
    <w:abstractNumId w:val="30"/>
  </w:num>
  <w:num w:numId="6">
    <w:abstractNumId w:val="34"/>
  </w:num>
  <w:num w:numId="7">
    <w:abstractNumId w:val="18"/>
  </w:num>
  <w:num w:numId="8">
    <w:abstractNumId w:val="2"/>
  </w:num>
  <w:num w:numId="9">
    <w:abstractNumId w:val="33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7"/>
  </w:num>
  <w:num w:numId="16">
    <w:abstractNumId w:val="42"/>
  </w:num>
  <w:num w:numId="17">
    <w:abstractNumId w:val="22"/>
  </w:num>
  <w:num w:numId="18">
    <w:abstractNumId w:val="29"/>
  </w:num>
  <w:num w:numId="19">
    <w:abstractNumId w:val="44"/>
  </w:num>
  <w:num w:numId="20">
    <w:abstractNumId w:val="27"/>
  </w:num>
  <w:num w:numId="21">
    <w:abstractNumId w:val="32"/>
  </w:num>
  <w:num w:numId="22">
    <w:abstractNumId w:val="36"/>
  </w:num>
  <w:num w:numId="23">
    <w:abstractNumId w:val="28"/>
  </w:num>
  <w:num w:numId="24">
    <w:abstractNumId w:val="1"/>
  </w:num>
  <w:num w:numId="25">
    <w:abstractNumId w:val="38"/>
  </w:num>
  <w:num w:numId="26">
    <w:abstractNumId w:val="41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39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0"/>
  </w:num>
  <w:num w:numId="44">
    <w:abstractNumId w:val="26"/>
  </w:num>
  <w:num w:numId="45">
    <w:abstractNumId w:val="8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C4632"/>
    <w:rsid w:val="000E3719"/>
    <w:rsid w:val="001549B5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820E1"/>
    <w:rsid w:val="002B3198"/>
    <w:rsid w:val="002D539B"/>
    <w:rsid w:val="002F1F16"/>
    <w:rsid w:val="00311ED1"/>
    <w:rsid w:val="00314D04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3359B"/>
    <w:rsid w:val="00533F5B"/>
    <w:rsid w:val="0054059F"/>
    <w:rsid w:val="00581835"/>
    <w:rsid w:val="005957BA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4750E"/>
    <w:rsid w:val="008524BB"/>
    <w:rsid w:val="00871053"/>
    <w:rsid w:val="00876251"/>
    <w:rsid w:val="008910FF"/>
    <w:rsid w:val="008A3420"/>
    <w:rsid w:val="008B5E32"/>
    <w:rsid w:val="008B7348"/>
    <w:rsid w:val="008C0752"/>
    <w:rsid w:val="008C7339"/>
    <w:rsid w:val="008D166E"/>
    <w:rsid w:val="008F0540"/>
    <w:rsid w:val="008F28C3"/>
    <w:rsid w:val="00933EB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9E7023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1AB3"/>
    <w:rsid w:val="00B0386E"/>
    <w:rsid w:val="00B04E79"/>
    <w:rsid w:val="00B20050"/>
    <w:rsid w:val="00B2513F"/>
    <w:rsid w:val="00B26438"/>
    <w:rsid w:val="00B940A8"/>
    <w:rsid w:val="00BB5A2B"/>
    <w:rsid w:val="00BD046C"/>
    <w:rsid w:val="00C032C9"/>
    <w:rsid w:val="00C1273A"/>
    <w:rsid w:val="00C20E68"/>
    <w:rsid w:val="00C827B7"/>
    <w:rsid w:val="00C82D9F"/>
    <w:rsid w:val="00C904D8"/>
    <w:rsid w:val="00CA3BE7"/>
    <w:rsid w:val="00CB56D6"/>
    <w:rsid w:val="00CB5F3F"/>
    <w:rsid w:val="00D0105C"/>
    <w:rsid w:val="00D052DB"/>
    <w:rsid w:val="00D14F9A"/>
    <w:rsid w:val="00D21DE2"/>
    <w:rsid w:val="00D36A40"/>
    <w:rsid w:val="00D6536B"/>
    <w:rsid w:val="00D800DA"/>
    <w:rsid w:val="00D966CD"/>
    <w:rsid w:val="00DF2532"/>
    <w:rsid w:val="00E122C4"/>
    <w:rsid w:val="00E27608"/>
    <w:rsid w:val="00E31920"/>
    <w:rsid w:val="00E5143C"/>
    <w:rsid w:val="00E963F9"/>
    <w:rsid w:val="00EA6865"/>
    <w:rsid w:val="00EB68DE"/>
    <w:rsid w:val="00EC4D93"/>
    <w:rsid w:val="00ED0C75"/>
    <w:rsid w:val="00EE2A3B"/>
    <w:rsid w:val="00EF37CD"/>
    <w:rsid w:val="00F235C4"/>
    <w:rsid w:val="00F4236E"/>
    <w:rsid w:val="00F44A56"/>
    <w:rsid w:val="00F45678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DB2F8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uiPriority w:val="99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7120B-5D07-4CBD-9F13-D0B05BC2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1181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</cp:lastModifiedBy>
  <cp:revision>4</cp:revision>
  <cp:lastPrinted>2024-08-20T12:45:00Z</cp:lastPrinted>
  <dcterms:created xsi:type="dcterms:W3CDTF">2024-08-29T09:29:00Z</dcterms:created>
  <dcterms:modified xsi:type="dcterms:W3CDTF">2024-09-27T09:00:00Z</dcterms:modified>
</cp:coreProperties>
</file>