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79053" w14:textId="77777777" w:rsidR="00616664" w:rsidRPr="008B7213" w:rsidRDefault="00616664" w:rsidP="00616664">
      <w:pPr>
        <w:widowControl w:val="0"/>
        <w:autoSpaceDE w:val="0"/>
        <w:autoSpaceDN w:val="0"/>
        <w:adjustRightInd w:val="0"/>
        <w:spacing w:after="0" w:line="240" w:lineRule="auto"/>
        <w:jc w:val="both"/>
        <w:rPr>
          <w:rFonts w:ascii="Arial" w:eastAsia="Times New Roman" w:hAnsi="Arial" w:cs="Times New Roman"/>
          <w:szCs w:val="20"/>
          <w:lang w:eastAsia="cs-CZ"/>
        </w:rPr>
      </w:pPr>
      <w:r w:rsidRPr="008B7213">
        <w:rPr>
          <w:rFonts w:ascii="Arial" w:eastAsia="Times New Roman" w:hAnsi="Arial" w:cs="Times New Roman"/>
          <w:noProof/>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8B7213">
        <w:rPr>
          <w:rFonts w:ascii="Arial" w:eastAsia="Times New Roman" w:hAnsi="Arial" w:cs="Times New Roman"/>
          <w:szCs w:val="20"/>
          <w:lang w:eastAsia="cs-CZ"/>
        </w:rPr>
        <w:t xml:space="preserve">Č. j. </w:t>
      </w:r>
      <w:sdt>
        <w:sdtPr>
          <w:rPr>
            <w:rFonts w:ascii="Arial" w:eastAsia="Times New Roman" w:hAnsi="Arial" w:cs="Times New Roman"/>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Cs w:val="20"/>
                <w:lang w:eastAsia="cs-CZ"/>
              </w:rPr>
              <w:alias w:val="Naše č. j."/>
              <w:tag w:val="spis_objektsps/evidencni_cislo"/>
              <w:id w:val="576329977"/>
              <w:placeholder>
                <w:docPart w:val="AEC567BA72B2431BA210BBA91CC550D3"/>
              </w:placeholder>
              <w:showingPlcHdr/>
            </w:sdtPr>
            <w:sdtEndPr/>
            <w:sdtContent>
              <w:r w:rsidRPr="008B7213">
                <w:rPr>
                  <w:rFonts w:ascii="Arial" w:eastAsia="Times New Roman" w:hAnsi="Arial" w:cs="Times New Roman"/>
                  <w:szCs w:val="20"/>
                  <w:lang w:eastAsia="cs-CZ"/>
                </w:rPr>
                <w:t>SVS/2024/133342-S</w:t>
              </w:r>
            </w:sdtContent>
          </w:sdt>
        </w:sdtContent>
      </w:sdt>
    </w:p>
    <w:p w14:paraId="24F86FF5" w14:textId="77777777" w:rsidR="00616664" w:rsidRPr="008B7213" w:rsidRDefault="00616664" w:rsidP="00616664">
      <w:pPr>
        <w:tabs>
          <w:tab w:val="left" w:pos="709"/>
          <w:tab w:val="left" w:pos="5387"/>
          <w:tab w:val="left" w:pos="5954"/>
        </w:tabs>
        <w:spacing w:before="360" w:after="0" w:line="240" w:lineRule="auto"/>
        <w:jc w:val="both"/>
        <w:rPr>
          <w:rFonts w:ascii="Arial" w:eastAsia="Calibri" w:hAnsi="Arial" w:cs="Arial"/>
          <w:szCs w:val="20"/>
        </w:rPr>
      </w:pPr>
    </w:p>
    <w:p w14:paraId="156B5B75" w14:textId="77777777" w:rsidR="008B7213" w:rsidRPr="008B7213" w:rsidRDefault="008B7213" w:rsidP="008B7213">
      <w:pPr>
        <w:autoSpaceDE w:val="0"/>
        <w:autoSpaceDN w:val="0"/>
        <w:adjustRightInd w:val="0"/>
        <w:spacing w:before="600" w:after="240" w:line="240" w:lineRule="auto"/>
        <w:jc w:val="center"/>
        <w:outlineLvl w:val="0"/>
        <w:rPr>
          <w:rFonts w:ascii="Arial" w:eastAsia="Times New Roman" w:hAnsi="Arial" w:cs="Arial"/>
          <w:b/>
          <w:bCs/>
          <w:caps/>
          <w:kern w:val="32"/>
          <w:sz w:val="28"/>
          <w:szCs w:val="26"/>
          <w:lang w:eastAsia="cs-CZ"/>
        </w:rPr>
      </w:pPr>
      <w:r w:rsidRPr="008B7213">
        <w:rPr>
          <w:rFonts w:ascii="Arial" w:eastAsia="Times New Roman" w:hAnsi="Arial" w:cs="Arial"/>
          <w:b/>
          <w:bCs/>
          <w:kern w:val="32"/>
          <w:sz w:val="28"/>
          <w:szCs w:val="26"/>
          <w:lang w:eastAsia="cs-CZ"/>
        </w:rPr>
        <w:t xml:space="preserve">Nařízení Státní veterinární správy </w:t>
      </w:r>
    </w:p>
    <w:p w14:paraId="52A0588A" w14:textId="77777777" w:rsidR="008B7213" w:rsidRPr="008B7213" w:rsidRDefault="008B7213" w:rsidP="00B63F3E">
      <w:pPr>
        <w:widowControl w:val="0"/>
        <w:autoSpaceDE w:val="0"/>
        <w:autoSpaceDN w:val="0"/>
        <w:adjustRightInd w:val="0"/>
        <w:spacing w:before="240" w:after="0" w:line="240" w:lineRule="auto"/>
        <w:ind w:firstLine="708"/>
        <w:jc w:val="both"/>
        <w:rPr>
          <w:rFonts w:ascii="Arial" w:eastAsia="Times New Roman" w:hAnsi="Arial" w:cs="Arial"/>
          <w:szCs w:val="20"/>
          <w:lang w:eastAsia="cs-CZ"/>
        </w:rPr>
      </w:pPr>
      <w:r w:rsidRPr="008B7213">
        <w:rPr>
          <w:rFonts w:ascii="Arial" w:eastAsia="Times New Roman" w:hAnsi="Arial" w:cs="Arial"/>
          <w:szCs w:val="20"/>
          <w:lang w:eastAsia="cs-CZ"/>
        </w:rPr>
        <w:t xml:space="preserve">Krajská veterinární správa Státní veterinární správy pro </w:t>
      </w:r>
      <w:r w:rsidRPr="008B7213">
        <w:rPr>
          <w:rFonts w:ascii="Arial" w:eastAsia="Times New Roman" w:hAnsi="Arial" w:cs="Times New Roman"/>
          <w:b/>
          <w:szCs w:val="24"/>
          <w:lang w:eastAsia="cs-CZ"/>
        </w:rPr>
        <w:t xml:space="preserve">Středočeský kraj </w:t>
      </w:r>
      <w:r w:rsidRPr="008B7213">
        <w:rPr>
          <w:rFonts w:ascii="Arial" w:eastAsia="Times New Roman" w:hAnsi="Arial" w:cs="Arial"/>
          <w:szCs w:val="20"/>
          <w:lang w:eastAsia="cs-CZ"/>
        </w:rPr>
        <w:t xml:space="preserve">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nařizuje tato </w:t>
      </w:r>
    </w:p>
    <w:p w14:paraId="6C719972" w14:textId="77777777" w:rsidR="008B7213" w:rsidRPr="008B7213" w:rsidRDefault="008B7213" w:rsidP="008B7213">
      <w:pPr>
        <w:autoSpaceDE w:val="0"/>
        <w:autoSpaceDN w:val="0"/>
        <w:adjustRightInd w:val="0"/>
        <w:spacing w:before="240" w:after="0" w:line="240" w:lineRule="auto"/>
        <w:jc w:val="center"/>
        <w:rPr>
          <w:rFonts w:ascii="Arial" w:eastAsia="Times New Roman" w:hAnsi="Arial" w:cs="Arial"/>
          <w:b/>
          <w:spacing w:val="20"/>
          <w:sz w:val="26"/>
          <w:szCs w:val="26"/>
          <w:lang w:eastAsia="cs-CZ"/>
        </w:rPr>
      </w:pPr>
      <w:r w:rsidRPr="008B7213">
        <w:rPr>
          <w:rFonts w:ascii="Arial" w:eastAsia="Times New Roman" w:hAnsi="Arial" w:cs="Arial"/>
          <w:b/>
          <w:spacing w:val="20"/>
          <w:sz w:val="26"/>
          <w:szCs w:val="26"/>
          <w:lang w:eastAsia="cs-CZ"/>
        </w:rPr>
        <w:t>mimořádná veterinární opatření</w:t>
      </w:r>
    </w:p>
    <w:p w14:paraId="5D189928" w14:textId="77777777" w:rsidR="008B7213" w:rsidRPr="008B7213" w:rsidRDefault="008B7213" w:rsidP="008B7213">
      <w:pPr>
        <w:autoSpaceDE w:val="0"/>
        <w:autoSpaceDN w:val="0"/>
        <w:adjustRightInd w:val="0"/>
        <w:spacing w:before="240" w:after="0" w:line="240" w:lineRule="auto"/>
        <w:jc w:val="center"/>
        <w:rPr>
          <w:rFonts w:ascii="Arial" w:eastAsia="Times New Roman" w:hAnsi="Arial" w:cs="Arial"/>
          <w:b/>
          <w:spacing w:val="20"/>
          <w:szCs w:val="20"/>
          <w:lang w:eastAsia="cs-CZ"/>
        </w:rPr>
      </w:pPr>
      <w:r w:rsidRPr="008B7213">
        <w:rPr>
          <w:rFonts w:ascii="Arial" w:eastAsia="Times New Roman" w:hAnsi="Arial" w:cs="Arial"/>
          <w:b/>
          <w:spacing w:val="20"/>
          <w:szCs w:val="20"/>
          <w:lang w:eastAsia="cs-CZ"/>
        </w:rPr>
        <w:t>k zamezení šíření nebezpečné nákazy – vysoce patogenní aviární influenzy</w:t>
      </w:r>
    </w:p>
    <w:p w14:paraId="13B87F5B" w14:textId="77777777" w:rsidR="008B7213" w:rsidRPr="008B7213" w:rsidRDefault="008B7213" w:rsidP="008B7213">
      <w:pPr>
        <w:autoSpaceDE w:val="0"/>
        <w:autoSpaceDN w:val="0"/>
        <w:adjustRightInd w:val="0"/>
        <w:spacing w:before="120" w:after="0" w:line="240" w:lineRule="auto"/>
        <w:ind w:left="360"/>
        <w:jc w:val="both"/>
        <w:rPr>
          <w:rFonts w:ascii="Arial" w:eastAsia="Times New Roman" w:hAnsi="Arial" w:cs="Arial"/>
          <w:b/>
          <w:szCs w:val="24"/>
          <w:lang w:eastAsia="cs-CZ"/>
        </w:rPr>
      </w:pPr>
    </w:p>
    <w:p w14:paraId="5145D539" w14:textId="45C7336C" w:rsidR="008B7213" w:rsidRPr="008B7213" w:rsidRDefault="008B7213" w:rsidP="00052D8F">
      <w:pPr>
        <w:autoSpaceDE w:val="0"/>
        <w:autoSpaceDN w:val="0"/>
        <w:adjustRightInd w:val="0"/>
        <w:spacing w:before="120" w:after="0" w:line="240" w:lineRule="auto"/>
        <w:ind w:firstLine="708"/>
        <w:jc w:val="both"/>
        <w:rPr>
          <w:rFonts w:ascii="Arial" w:eastAsia="Times New Roman" w:hAnsi="Arial" w:cs="Arial"/>
          <w:bCs/>
          <w:szCs w:val="20"/>
          <w:lang w:eastAsia="cs-CZ"/>
        </w:rPr>
      </w:pPr>
      <w:r w:rsidRPr="008B7213">
        <w:rPr>
          <w:rFonts w:ascii="Arial" w:eastAsia="Times New Roman" w:hAnsi="Arial" w:cs="Arial"/>
          <w:szCs w:val="24"/>
          <w:lang w:eastAsia="cs-CZ"/>
        </w:rPr>
        <w:t xml:space="preserve">Tato mimořádná veterinární opatření jsou vydávána za základě potvrzení výskytu nebezpečné nákazy - </w:t>
      </w:r>
      <w:r w:rsidRPr="008B7213">
        <w:rPr>
          <w:rFonts w:ascii="Arial" w:eastAsia="Times New Roman" w:hAnsi="Arial" w:cs="Arial"/>
          <w:bCs/>
          <w:szCs w:val="20"/>
          <w:lang w:eastAsia="cs-CZ"/>
        </w:rPr>
        <w:t>vysoce patogenní aviární influenzy v </w:t>
      </w:r>
      <w:proofErr w:type="spellStart"/>
      <w:r w:rsidRPr="008B7213">
        <w:rPr>
          <w:rFonts w:ascii="Arial" w:eastAsia="Times New Roman" w:hAnsi="Arial" w:cs="Arial"/>
          <w:b/>
          <w:bCs/>
          <w:szCs w:val="20"/>
          <w:lang w:eastAsia="cs-CZ"/>
        </w:rPr>
        <w:t>k.ú</w:t>
      </w:r>
      <w:proofErr w:type="spellEnd"/>
      <w:r w:rsidRPr="008B7213">
        <w:rPr>
          <w:rFonts w:ascii="Arial" w:eastAsia="Times New Roman" w:hAnsi="Arial" w:cs="Arial"/>
          <w:b/>
          <w:bCs/>
          <w:szCs w:val="20"/>
          <w:lang w:eastAsia="cs-CZ"/>
        </w:rPr>
        <w:t xml:space="preserve">. </w:t>
      </w:r>
      <w:r w:rsidRPr="008B7213">
        <w:rPr>
          <w:rFonts w:ascii="Arial" w:eastAsia="Times New Roman" w:hAnsi="Arial" w:cs="Arial"/>
          <w:b/>
          <w:szCs w:val="20"/>
          <w:lang w:eastAsia="cs-CZ"/>
        </w:rPr>
        <w:t>692085 Martinice u Březnice</w:t>
      </w:r>
      <w:r w:rsidRPr="008B7213">
        <w:rPr>
          <w:rFonts w:ascii="Arial" w:eastAsia="Times New Roman" w:hAnsi="Arial" w:cs="Arial"/>
          <w:b/>
          <w:bCs/>
          <w:szCs w:val="20"/>
          <w:lang w:eastAsia="cs-CZ"/>
        </w:rPr>
        <w:t xml:space="preserve"> (okres Příbram)</w:t>
      </w:r>
      <w:r w:rsidRPr="008B7213">
        <w:rPr>
          <w:rFonts w:ascii="Arial" w:eastAsia="Times New Roman" w:hAnsi="Arial" w:cs="Arial"/>
          <w:bCs/>
          <w:szCs w:val="20"/>
          <w:lang w:eastAsia="cs-CZ"/>
        </w:rPr>
        <w:t>.</w:t>
      </w:r>
    </w:p>
    <w:p w14:paraId="7F11C71E" w14:textId="77777777" w:rsidR="008B7213" w:rsidRPr="008B7213" w:rsidRDefault="008B7213" w:rsidP="008B7213">
      <w:pPr>
        <w:widowControl w:val="0"/>
        <w:tabs>
          <w:tab w:val="center" w:pos="4534"/>
        </w:tabs>
        <w:autoSpaceDE w:val="0"/>
        <w:autoSpaceDN w:val="0"/>
        <w:adjustRightInd w:val="0"/>
        <w:spacing w:before="240" w:after="240" w:line="240" w:lineRule="auto"/>
        <w:jc w:val="center"/>
        <w:rPr>
          <w:rFonts w:ascii="Arial" w:eastAsia="Times New Roman" w:hAnsi="Arial" w:cs="Arial"/>
          <w:sz w:val="24"/>
          <w:lang w:eastAsia="cs-CZ"/>
        </w:rPr>
      </w:pPr>
      <w:r w:rsidRPr="008B7213">
        <w:rPr>
          <w:rFonts w:ascii="Arial" w:eastAsia="Times New Roman" w:hAnsi="Arial" w:cs="Arial"/>
          <w:sz w:val="24"/>
          <w:lang w:eastAsia="cs-CZ"/>
        </w:rPr>
        <w:t>Čl. 1</w:t>
      </w:r>
    </w:p>
    <w:p w14:paraId="6810BAD0" w14:textId="77777777" w:rsidR="008B7213" w:rsidRPr="008B7213" w:rsidRDefault="008B7213" w:rsidP="008B7213">
      <w:pPr>
        <w:widowControl w:val="0"/>
        <w:autoSpaceDE w:val="0"/>
        <w:autoSpaceDN w:val="0"/>
        <w:adjustRightInd w:val="0"/>
        <w:spacing w:after="12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Vymezení uzavřeného pásma</w:t>
      </w:r>
    </w:p>
    <w:p w14:paraId="64DBB393" w14:textId="77777777" w:rsidR="008B7213" w:rsidRPr="008B7213" w:rsidRDefault="008B7213" w:rsidP="008B7213">
      <w:pPr>
        <w:widowControl w:val="0"/>
        <w:autoSpaceDE w:val="0"/>
        <w:autoSpaceDN w:val="0"/>
        <w:adjustRightInd w:val="0"/>
        <w:spacing w:after="120" w:line="240" w:lineRule="auto"/>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Vymezuje se </w:t>
      </w:r>
      <w:r w:rsidRPr="008B7213">
        <w:rPr>
          <w:rFonts w:ascii="Arial" w:eastAsia="Times New Roman" w:hAnsi="Arial" w:cs="Times New Roman"/>
          <w:b/>
          <w:bCs/>
          <w:szCs w:val="20"/>
          <w:lang w:eastAsia="cs-CZ"/>
        </w:rPr>
        <w:t>uzavřené pásmo</w:t>
      </w:r>
      <w:r w:rsidRPr="008B7213">
        <w:rPr>
          <w:rFonts w:ascii="Arial" w:eastAsia="Times New Roman" w:hAnsi="Arial" w:cs="Times New Roman"/>
          <w:bCs/>
          <w:szCs w:val="20"/>
          <w:lang w:eastAsia="cs-CZ"/>
        </w:rPr>
        <w:t>, které je tvořeno ochranným pásmem a pásmem dozoru:</w:t>
      </w:r>
    </w:p>
    <w:p w14:paraId="5B84EB76" w14:textId="77777777" w:rsidR="008B7213" w:rsidRPr="008B7213" w:rsidRDefault="008B7213" w:rsidP="008B7213">
      <w:pPr>
        <w:widowControl w:val="0"/>
        <w:numPr>
          <w:ilvl w:val="0"/>
          <w:numId w:val="16"/>
        </w:numPr>
        <w:autoSpaceDE w:val="0"/>
        <w:autoSpaceDN w:val="0"/>
        <w:adjustRightInd w:val="0"/>
        <w:spacing w:after="120" w:line="240" w:lineRule="auto"/>
        <w:jc w:val="both"/>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Ochranným pásmem se stanovují:</w:t>
      </w:r>
    </w:p>
    <w:p w14:paraId="1549FEA3" w14:textId="77777777" w:rsidR="008B7213" w:rsidRPr="008B7213" w:rsidRDefault="008B7213" w:rsidP="008B7213">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8B7213">
        <w:rPr>
          <w:rFonts w:ascii="Arial" w:eastAsia="Times New Roman" w:hAnsi="Arial" w:cs="Times New Roman"/>
          <w:bCs/>
          <w:szCs w:val="20"/>
          <w:u w:val="single"/>
          <w:lang w:eastAsia="cs-CZ"/>
        </w:rPr>
        <w:t>Celá následující katastrální území:</w:t>
      </w:r>
    </w:p>
    <w:p w14:paraId="52BA74DA" w14:textId="77777777" w:rsidR="008B7213" w:rsidRPr="008B7213" w:rsidRDefault="008B7213" w:rsidP="008B7213">
      <w:pPr>
        <w:widowControl w:val="0"/>
        <w:autoSpaceDE w:val="0"/>
        <w:autoSpaceDN w:val="0"/>
        <w:adjustRightInd w:val="0"/>
        <w:spacing w:after="120" w:line="240" w:lineRule="auto"/>
        <w:ind w:left="720"/>
        <w:jc w:val="both"/>
        <w:rPr>
          <w:rFonts w:ascii="Arial" w:eastAsia="Times New Roman" w:hAnsi="Arial" w:cs="Times New Roman"/>
          <w:b/>
          <w:bCs/>
          <w:szCs w:val="20"/>
          <w:lang w:eastAsia="cs-CZ"/>
        </w:rPr>
      </w:pPr>
      <w:r w:rsidRPr="008B7213">
        <w:rPr>
          <w:rFonts w:ascii="Arial" w:eastAsia="Times New Roman" w:hAnsi="Arial" w:cs="Times New Roman"/>
          <w:bCs/>
          <w:szCs w:val="20"/>
          <w:lang w:eastAsia="cs-CZ"/>
        </w:rPr>
        <w:t xml:space="preserve">614271 Březnice; </w:t>
      </w:r>
      <w:bookmarkStart w:id="0" w:name="_Hlk177302718"/>
      <w:r w:rsidRPr="008B7213">
        <w:rPr>
          <w:rFonts w:ascii="Arial" w:eastAsia="Times New Roman" w:hAnsi="Arial" w:cs="Times New Roman"/>
          <w:bCs/>
          <w:szCs w:val="20"/>
          <w:lang w:eastAsia="cs-CZ"/>
        </w:rPr>
        <w:t>692085 Martinice u Březnice</w:t>
      </w:r>
      <w:bookmarkEnd w:id="0"/>
      <w:r w:rsidRPr="008B7213">
        <w:rPr>
          <w:rFonts w:ascii="Arial" w:eastAsia="Times New Roman" w:hAnsi="Arial" w:cs="Times New Roman"/>
          <w:bCs/>
          <w:szCs w:val="20"/>
          <w:lang w:eastAsia="cs-CZ"/>
        </w:rPr>
        <w:t>; 631540 Drahenice; 649236 Hudčice; 671207 Koupě; 722952 Počaply u Březnice; 784800 Bubovice u Březnice;</w:t>
      </w:r>
    </w:p>
    <w:p w14:paraId="5621AD87" w14:textId="77777777" w:rsidR="008B7213" w:rsidRPr="008B7213" w:rsidRDefault="008B7213" w:rsidP="008B7213">
      <w:pPr>
        <w:widowControl w:val="0"/>
        <w:autoSpaceDE w:val="0"/>
        <w:autoSpaceDN w:val="0"/>
        <w:adjustRightInd w:val="0"/>
        <w:spacing w:after="120" w:line="240" w:lineRule="auto"/>
        <w:ind w:left="720"/>
        <w:rPr>
          <w:rFonts w:ascii="Arial" w:eastAsia="Times New Roman" w:hAnsi="Arial" w:cs="Times New Roman"/>
          <w:b/>
          <w:bCs/>
          <w:szCs w:val="20"/>
          <w:lang w:eastAsia="cs-CZ"/>
        </w:rPr>
      </w:pPr>
    </w:p>
    <w:p w14:paraId="650B082E" w14:textId="77777777" w:rsidR="008B7213" w:rsidRPr="008B7213" w:rsidRDefault="008B7213" w:rsidP="008B7213">
      <w:pPr>
        <w:widowControl w:val="0"/>
        <w:numPr>
          <w:ilvl w:val="0"/>
          <w:numId w:val="16"/>
        </w:numPr>
        <w:autoSpaceDE w:val="0"/>
        <w:autoSpaceDN w:val="0"/>
        <w:adjustRightInd w:val="0"/>
        <w:spacing w:after="120" w:line="240" w:lineRule="auto"/>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Pásmem dozoru se stanovují:</w:t>
      </w:r>
    </w:p>
    <w:p w14:paraId="7345BB61" w14:textId="77777777" w:rsidR="008B7213" w:rsidRPr="008B7213" w:rsidRDefault="008B7213" w:rsidP="008B7213">
      <w:pPr>
        <w:widowControl w:val="0"/>
        <w:autoSpaceDE w:val="0"/>
        <w:autoSpaceDN w:val="0"/>
        <w:adjustRightInd w:val="0"/>
        <w:spacing w:after="120" w:line="240" w:lineRule="auto"/>
        <w:ind w:left="720"/>
        <w:rPr>
          <w:rFonts w:ascii="Arial" w:eastAsia="Times New Roman" w:hAnsi="Arial" w:cs="Times New Roman"/>
          <w:bCs/>
          <w:szCs w:val="20"/>
          <w:u w:val="single"/>
          <w:lang w:eastAsia="cs-CZ"/>
        </w:rPr>
      </w:pPr>
      <w:r w:rsidRPr="008B7213">
        <w:rPr>
          <w:rFonts w:ascii="Arial" w:eastAsia="Times New Roman" w:hAnsi="Arial" w:cs="Times New Roman"/>
          <w:bCs/>
          <w:szCs w:val="20"/>
          <w:u w:val="single"/>
          <w:lang w:eastAsia="cs-CZ"/>
        </w:rPr>
        <w:t>Celá následující katastrální území:</w:t>
      </w:r>
    </w:p>
    <w:p w14:paraId="55325CF1" w14:textId="23D8C44B" w:rsidR="008B7213" w:rsidRDefault="00CD47F8" w:rsidP="008B7213">
      <w:pPr>
        <w:widowControl w:val="0"/>
        <w:autoSpaceDE w:val="0"/>
        <w:autoSpaceDN w:val="0"/>
        <w:adjustRightInd w:val="0"/>
        <w:spacing w:after="120" w:line="240" w:lineRule="auto"/>
        <w:ind w:left="720"/>
        <w:jc w:val="both"/>
        <w:rPr>
          <w:rFonts w:ascii="Arial" w:eastAsia="Times New Roman" w:hAnsi="Arial" w:cs="Times New Roman"/>
          <w:bCs/>
          <w:szCs w:val="20"/>
          <w:lang w:eastAsia="cs-CZ"/>
        </w:rPr>
      </w:pPr>
      <w:r w:rsidRPr="00CD47F8">
        <w:rPr>
          <w:rFonts w:ascii="Arial" w:eastAsia="Times New Roman" w:hAnsi="Arial" w:cs="Times New Roman"/>
          <w:bCs/>
          <w:szCs w:val="20"/>
          <w:lang w:eastAsia="cs-CZ"/>
        </w:rPr>
        <w:t xml:space="preserve">603601 Bezděkov pod Třemšínem; 607240 Bor u Březnice; 614319 Přední Poříčí; 639702 Hlubyně; 641944 Horčápsko; 679917 </w:t>
      </w:r>
      <w:proofErr w:type="spellStart"/>
      <w:r w:rsidRPr="00CD47F8">
        <w:rPr>
          <w:rFonts w:ascii="Arial" w:eastAsia="Times New Roman" w:hAnsi="Arial" w:cs="Times New Roman"/>
          <w:bCs/>
          <w:szCs w:val="20"/>
          <w:lang w:eastAsia="cs-CZ"/>
        </w:rPr>
        <w:t>Leletice</w:t>
      </w:r>
      <w:proofErr w:type="spellEnd"/>
      <w:r w:rsidRPr="00CD47F8">
        <w:rPr>
          <w:rFonts w:ascii="Arial" w:eastAsia="Times New Roman" w:hAnsi="Arial" w:cs="Times New Roman"/>
          <w:bCs/>
          <w:szCs w:val="20"/>
          <w:lang w:eastAsia="cs-CZ"/>
        </w:rPr>
        <w:t xml:space="preserve">; 775941 </w:t>
      </w:r>
      <w:proofErr w:type="spellStart"/>
      <w:r w:rsidRPr="00CD47F8">
        <w:rPr>
          <w:rFonts w:ascii="Arial" w:eastAsia="Times New Roman" w:hAnsi="Arial" w:cs="Times New Roman"/>
          <w:bCs/>
          <w:szCs w:val="20"/>
          <w:lang w:eastAsia="cs-CZ"/>
        </w:rPr>
        <w:t>Vacíkov</w:t>
      </w:r>
      <w:proofErr w:type="spellEnd"/>
      <w:r w:rsidRPr="00CD47F8">
        <w:rPr>
          <w:rFonts w:ascii="Arial" w:eastAsia="Times New Roman" w:hAnsi="Arial" w:cs="Times New Roman"/>
          <w:bCs/>
          <w:szCs w:val="20"/>
          <w:lang w:eastAsia="cs-CZ"/>
        </w:rPr>
        <w:t xml:space="preserve">; 653756 Chrást u Tochovic; 653772 Oslí; 654078 Chraštice; 662691 Kamenná u Příbramě; 697966 Modřovice; 761320 Nestrašovice; 715743 Ostrov u Tochovic; 722961 Stražiště; 703851 Nesvačily pod Třemšínem; 722839 Pňovice pod Třemšínem; 742848 </w:t>
      </w:r>
      <w:proofErr w:type="spellStart"/>
      <w:r w:rsidRPr="00CD47F8">
        <w:rPr>
          <w:rFonts w:ascii="Arial" w:eastAsia="Times New Roman" w:hAnsi="Arial" w:cs="Times New Roman"/>
          <w:bCs/>
          <w:szCs w:val="20"/>
          <w:lang w:eastAsia="cs-CZ"/>
        </w:rPr>
        <w:t>Rožmitál</w:t>
      </w:r>
      <w:proofErr w:type="spellEnd"/>
      <w:r w:rsidRPr="00CD47F8">
        <w:rPr>
          <w:rFonts w:ascii="Arial" w:eastAsia="Times New Roman" w:hAnsi="Arial" w:cs="Times New Roman"/>
          <w:bCs/>
          <w:szCs w:val="20"/>
          <w:lang w:eastAsia="cs-CZ"/>
        </w:rPr>
        <w:t xml:space="preserve"> pod Třemšínem; 722847 Skuhrov pod Třemšínem; 757357 Strýčkovy; 785482 </w:t>
      </w:r>
      <w:proofErr w:type="spellStart"/>
      <w:r w:rsidRPr="00CD47F8">
        <w:rPr>
          <w:rFonts w:ascii="Arial" w:eastAsia="Times New Roman" w:hAnsi="Arial" w:cs="Times New Roman"/>
          <w:bCs/>
          <w:szCs w:val="20"/>
          <w:lang w:eastAsia="cs-CZ"/>
        </w:rPr>
        <w:t>Hoděmyšl</w:t>
      </w:r>
      <w:proofErr w:type="spellEnd"/>
      <w:r w:rsidRPr="00CD47F8">
        <w:rPr>
          <w:rFonts w:ascii="Arial" w:eastAsia="Times New Roman" w:hAnsi="Arial" w:cs="Times New Roman"/>
          <w:bCs/>
          <w:szCs w:val="20"/>
          <w:lang w:eastAsia="cs-CZ"/>
        </w:rPr>
        <w:t xml:space="preserve">; 754862 Starosedlský Hrádek; 761311 </w:t>
      </w:r>
      <w:proofErr w:type="spellStart"/>
      <w:r w:rsidRPr="00CD47F8">
        <w:rPr>
          <w:rFonts w:ascii="Arial" w:eastAsia="Times New Roman" w:hAnsi="Arial" w:cs="Times New Roman"/>
          <w:bCs/>
          <w:szCs w:val="20"/>
          <w:lang w:eastAsia="cs-CZ"/>
        </w:rPr>
        <w:t>Kletice</w:t>
      </w:r>
      <w:proofErr w:type="spellEnd"/>
      <w:r w:rsidRPr="00CD47F8">
        <w:rPr>
          <w:rFonts w:ascii="Arial" w:eastAsia="Times New Roman" w:hAnsi="Arial" w:cs="Times New Roman"/>
          <w:bCs/>
          <w:szCs w:val="20"/>
          <w:lang w:eastAsia="cs-CZ"/>
        </w:rPr>
        <w:t xml:space="preserve">; 761338 Svojšice; 785288 Těchařovice; 767701 Hořejany; 767719 Tochovice; 770523 Třebsko; 761346 Tušovice; 784818 </w:t>
      </w:r>
      <w:proofErr w:type="spellStart"/>
      <w:r w:rsidRPr="00CD47F8">
        <w:rPr>
          <w:rFonts w:ascii="Arial" w:eastAsia="Times New Roman" w:hAnsi="Arial" w:cs="Times New Roman"/>
          <w:bCs/>
          <w:szCs w:val="20"/>
          <w:lang w:eastAsia="cs-CZ"/>
        </w:rPr>
        <w:t>Pročevily</w:t>
      </w:r>
      <w:proofErr w:type="spellEnd"/>
      <w:r w:rsidRPr="00CD47F8">
        <w:rPr>
          <w:rFonts w:ascii="Arial" w:eastAsia="Times New Roman" w:hAnsi="Arial" w:cs="Times New Roman"/>
          <w:bCs/>
          <w:szCs w:val="20"/>
          <w:lang w:eastAsia="cs-CZ"/>
        </w:rPr>
        <w:t>; 784826 Volenice u Březnice; 785296 Vrančice; 603619 Vševily; 790761 Zalužany;</w:t>
      </w:r>
    </w:p>
    <w:p w14:paraId="5B09599B" w14:textId="77777777" w:rsidR="008B7213" w:rsidRPr="008B7213" w:rsidRDefault="008B7213" w:rsidP="008B7213">
      <w:pPr>
        <w:widowControl w:val="0"/>
        <w:autoSpaceDE w:val="0"/>
        <w:autoSpaceDN w:val="0"/>
        <w:adjustRightInd w:val="0"/>
        <w:spacing w:before="240" w:after="240" w:line="240" w:lineRule="auto"/>
        <w:jc w:val="center"/>
        <w:rPr>
          <w:rFonts w:ascii="Arial" w:eastAsia="Times New Roman" w:hAnsi="Arial" w:cs="Times New Roman"/>
          <w:sz w:val="24"/>
          <w:lang w:eastAsia="cs-CZ"/>
        </w:rPr>
      </w:pPr>
      <w:r w:rsidRPr="008B7213">
        <w:rPr>
          <w:rFonts w:ascii="Arial" w:eastAsia="Times New Roman" w:hAnsi="Arial" w:cs="Times New Roman"/>
          <w:sz w:val="24"/>
          <w:lang w:eastAsia="cs-CZ"/>
        </w:rPr>
        <w:lastRenderedPageBreak/>
        <w:t>Čl. 2</w:t>
      </w:r>
    </w:p>
    <w:p w14:paraId="10BF66D4" w14:textId="77777777" w:rsidR="008B7213" w:rsidRPr="008B7213" w:rsidRDefault="008B7213" w:rsidP="008B7213">
      <w:pPr>
        <w:widowControl w:val="0"/>
        <w:autoSpaceDE w:val="0"/>
        <w:autoSpaceDN w:val="0"/>
        <w:adjustRightInd w:val="0"/>
        <w:spacing w:after="24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Opatření v uzavřeném pásmu</w:t>
      </w:r>
    </w:p>
    <w:p w14:paraId="19D88C7D" w14:textId="77777777" w:rsidR="008B7213" w:rsidRPr="008B7213" w:rsidRDefault="008B7213" w:rsidP="008B7213">
      <w:pPr>
        <w:numPr>
          <w:ilvl w:val="0"/>
          <w:numId w:val="8"/>
        </w:numPr>
        <w:autoSpaceDE w:val="0"/>
        <w:autoSpaceDN w:val="0"/>
        <w:adjustRightInd w:val="0"/>
        <w:spacing w:after="120" w:line="240" w:lineRule="auto"/>
        <w:ind w:left="714" w:hanging="357"/>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Obcím v uzavřeném pásmu se nařizuje</w:t>
      </w:r>
      <w:r w:rsidRPr="008B7213">
        <w:rPr>
          <w:rFonts w:ascii="Arial" w:eastAsia="Times New Roman" w:hAnsi="Arial" w:cs="Times New Roman"/>
          <w:bCs/>
          <w:szCs w:val="20"/>
          <w:lang w:eastAsia="cs-CZ"/>
        </w:rPr>
        <w:t xml:space="preserve">: </w:t>
      </w:r>
    </w:p>
    <w:p w14:paraId="2392571A" w14:textId="77777777" w:rsidR="008B7213" w:rsidRPr="008B7213" w:rsidRDefault="008B7213" w:rsidP="008B7213">
      <w:pPr>
        <w:numPr>
          <w:ilvl w:val="0"/>
          <w:numId w:val="9"/>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provést soupis všech hospodářství, 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w:t>
      </w:r>
      <w:r w:rsidRPr="008B7213">
        <w:rPr>
          <w:rFonts w:ascii="Arial" w:eastAsia="Times New Roman" w:hAnsi="Arial" w:cs="Times New Roman"/>
          <w:b/>
          <w:bCs/>
          <w:szCs w:val="20"/>
          <w:lang w:eastAsia="cs-CZ"/>
        </w:rPr>
        <w:t xml:space="preserve"> tento soupis předat Krajské veterinární správě Státní veterinární správy pro Středočeský kraj nejpozději do 23.9.2024 </w:t>
      </w:r>
      <w:r w:rsidRPr="008B7213">
        <w:rPr>
          <w:rFonts w:ascii="Arial" w:eastAsia="Times New Roman" w:hAnsi="Arial" w:cs="Times New Roman"/>
          <w:bCs/>
          <w:szCs w:val="20"/>
          <w:lang w:eastAsia="cs-CZ"/>
        </w:rPr>
        <w:t>prostřednictvím následujících webových formulářů na webových stránkách Státní veterinární správy:</w:t>
      </w:r>
    </w:p>
    <w:p w14:paraId="4024430F" w14:textId="1A6B6A82" w:rsidR="008B7213" w:rsidRDefault="008B7213" w:rsidP="00700DF2">
      <w:pPr>
        <w:widowControl w:val="0"/>
        <w:autoSpaceDE w:val="0"/>
        <w:autoSpaceDN w:val="0"/>
        <w:adjustRightInd w:val="0"/>
        <w:spacing w:after="0" w:line="240" w:lineRule="auto"/>
        <w:ind w:left="284"/>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soupis chovatelů v ochranném pásmu formulář:</w:t>
      </w:r>
    </w:p>
    <w:p w14:paraId="18121DC5" w14:textId="446B1CBD" w:rsidR="006556DD" w:rsidRPr="00FC599A" w:rsidRDefault="0060278F" w:rsidP="006556DD">
      <w:pPr>
        <w:widowControl w:val="0"/>
        <w:autoSpaceDE w:val="0"/>
        <w:autoSpaceDN w:val="0"/>
        <w:adjustRightInd w:val="0"/>
        <w:spacing w:after="0" w:line="240" w:lineRule="auto"/>
        <w:ind w:left="284"/>
        <w:rPr>
          <w:rFonts w:ascii="Arial" w:eastAsia="Times New Roman" w:hAnsi="Arial" w:cs="Times New Roman"/>
          <w:bCs/>
          <w:color w:val="4472C4" w:themeColor="accent1"/>
          <w:szCs w:val="20"/>
          <w:u w:val="single"/>
          <w:lang w:eastAsia="cs-CZ"/>
        </w:rPr>
      </w:pPr>
      <w:hyperlink r:id="rId8" w:history="1">
        <w:r w:rsidRPr="00FC599A">
          <w:rPr>
            <w:rStyle w:val="Hypertextovodkaz"/>
            <w:rFonts w:eastAsia="Times New Roman"/>
            <w:bCs/>
            <w:color w:val="4472C4" w:themeColor="accent1"/>
            <w:sz w:val="22"/>
            <w:szCs w:val="20"/>
            <w:u w:val="single"/>
            <w:lang w:eastAsia="cs-CZ"/>
          </w:rPr>
          <w:t>https://www.svscr.cz/online-formulare/aviarni-influenza-stavy-drubeze-a-ostatnich-ptaku-v-obci-v2/#pasmo=MARTINICE</w:t>
        </w:r>
        <w:r w:rsidRPr="00FC599A">
          <w:rPr>
            <w:rStyle w:val="Hypertextovodkaz"/>
            <w:rFonts w:eastAsia="Times New Roman"/>
            <w:bCs/>
            <w:color w:val="4472C4" w:themeColor="accent1"/>
            <w:sz w:val="22"/>
            <w:szCs w:val="20"/>
            <w:u w:val="single"/>
            <w:lang w:eastAsia="cs-CZ"/>
          </w:rPr>
          <w:t>-</w:t>
        </w:r>
        <w:r w:rsidRPr="00FC599A">
          <w:rPr>
            <w:rStyle w:val="Hypertextovodkaz"/>
            <w:rFonts w:eastAsia="Times New Roman"/>
            <w:bCs/>
            <w:color w:val="4472C4" w:themeColor="accent1"/>
            <w:sz w:val="22"/>
            <w:szCs w:val="20"/>
            <w:u w:val="single"/>
            <w:lang w:eastAsia="cs-CZ"/>
          </w:rPr>
          <w:t>2024-KVSS-3KM</w:t>
        </w:r>
      </w:hyperlink>
      <w:r w:rsidRPr="00FC599A">
        <w:rPr>
          <w:rFonts w:ascii="Arial" w:eastAsia="Times New Roman" w:hAnsi="Arial" w:cs="Times New Roman"/>
          <w:bCs/>
          <w:color w:val="4472C4" w:themeColor="accent1"/>
          <w:szCs w:val="20"/>
          <w:u w:val="single"/>
          <w:lang w:eastAsia="cs-CZ"/>
        </w:rPr>
        <w:t xml:space="preserve">  </w:t>
      </w:r>
    </w:p>
    <w:p w14:paraId="434E892B" w14:textId="52D1EAC6" w:rsidR="00D82594" w:rsidRDefault="00D82594" w:rsidP="006556DD">
      <w:pPr>
        <w:widowControl w:val="0"/>
        <w:autoSpaceDE w:val="0"/>
        <w:autoSpaceDN w:val="0"/>
        <w:adjustRightInd w:val="0"/>
        <w:spacing w:after="0" w:line="240" w:lineRule="auto"/>
        <w:ind w:left="284"/>
        <w:rPr>
          <w:rFonts w:ascii="Arial" w:eastAsia="Times New Roman" w:hAnsi="Arial" w:cs="Times New Roman"/>
          <w:bCs/>
          <w:szCs w:val="20"/>
          <w:lang w:eastAsia="cs-CZ"/>
        </w:rPr>
      </w:pPr>
    </w:p>
    <w:p w14:paraId="639F17B0" w14:textId="38A9B917" w:rsidR="00D82594" w:rsidRDefault="00D82594" w:rsidP="00D82594">
      <w:pPr>
        <w:widowControl w:val="0"/>
        <w:autoSpaceDE w:val="0"/>
        <w:autoSpaceDN w:val="0"/>
        <w:adjustRightInd w:val="0"/>
        <w:spacing w:after="0" w:line="240" w:lineRule="auto"/>
        <w:ind w:left="284"/>
        <w:rPr>
          <w:rFonts w:ascii="Arial" w:eastAsia="Times New Roman" w:hAnsi="Arial" w:cs="Times New Roman"/>
          <w:b/>
          <w:bCs/>
          <w:szCs w:val="20"/>
          <w:lang w:eastAsia="cs-CZ"/>
        </w:rPr>
      </w:pPr>
      <w:r w:rsidRPr="008B7213">
        <w:rPr>
          <w:rFonts w:ascii="Arial" w:eastAsia="Times New Roman" w:hAnsi="Arial" w:cs="Times New Roman"/>
          <w:b/>
          <w:bCs/>
          <w:szCs w:val="20"/>
          <w:lang w:eastAsia="cs-CZ"/>
        </w:rPr>
        <w:t xml:space="preserve">soupis chovatelů v pásmu dozoru formulář: </w:t>
      </w:r>
    </w:p>
    <w:p w14:paraId="25E1C96E" w14:textId="576FC3B5" w:rsidR="006556DD" w:rsidRPr="0060278F" w:rsidRDefault="00D82594" w:rsidP="006556DD">
      <w:pPr>
        <w:widowControl w:val="0"/>
        <w:autoSpaceDE w:val="0"/>
        <w:autoSpaceDN w:val="0"/>
        <w:adjustRightInd w:val="0"/>
        <w:spacing w:after="0" w:line="240" w:lineRule="auto"/>
        <w:ind w:left="284"/>
        <w:rPr>
          <w:rFonts w:ascii="Arial" w:eastAsia="Times New Roman" w:hAnsi="Arial" w:cs="Times New Roman"/>
          <w:bCs/>
          <w:color w:val="4472C4" w:themeColor="accent1"/>
          <w:szCs w:val="20"/>
          <w:u w:val="single"/>
          <w:lang w:eastAsia="cs-CZ"/>
        </w:rPr>
      </w:pPr>
      <w:hyperlink r:id="rId9" w:history="1">
        <w:r w:rsidRPr="0060278F">
          <w:rPr>
            <w:rStyle w:val="Hypertextovodkaz"/>
            <w:rFonts w:eastAsia="Times New Roman"/>
            <w:bCs/>
            <w:color w:val="4472C4" w:themeColor="accent1"/>
            <w:sz w:val="22"/>
            <w:szCs w:val="20"/>
            <w:u w:val="single"/>
            <w:lang w:eastAsia="cs-CZ"/>
          </w:rPr>
          <w:t>https://www.svscr.cz/online-formular</w:t>
        </w:r>
        <w:r w:rsidRPr="0060278F">
          <w:rPr>
            <w:rStyle w:val="Hypertextovodkaz"/>
            <w:rFonts w:eastAsia="Times New Roman"/>
            <w:bCs/>
            <w:color w:val="4472C4" w:themeColor="accent1"/>
            <w:sz w:val="22"/>
            <w:szCs w:val="20"/>
            <w:u w:val="single"/>
            <w:lang w:eastAsia="cs-CZ"/>
          </w:rPr>
          <w:t>e</w:t>
        </w:r>
        <w:r w:rsidRPr="0060278F">
          <w:rPr>
            <w:rStyle w:val="Hypertextovodkaz"/>
            <w:rFonts w:eastAsia="Times New Roman"/>
            <w:bCs/>
            <w:color w:val="4472C4" w:themeColor="accent1"/>
            <w:sz w:val="22"/>
            <w:szCs w:val="20"/>
            <w:u w:val="single"/>
            <w:lang w:eastAsia="cs-CZ"/>
          </w:rPr>
          <w:t>/aviarni-influenza-stavy-drubeze-a-ostatnich-ptaku-v-obci-v2/#pasmo=MARTINICE-2024-KVSS-10KM</w:t>
        </w:r>
      </w:hyperlink>
    </w:p>
    <w:p w14:paraId="61E031ED" w14:textId="77777777" w:rsidR="00D82594" w:rsidRPr="00D82594" w:rsidRDefault="00D82594" w:rsidP="006556DD">
      <w:pPr>
        <w:widowControl w:val="0"/>
        <w:autoSpaceDE w:val="0"/>
        <w:autoSpaceDN w:val="0"/>
        <w:adjustRightInd w:val="0"/>
        <w:spacing w:after="0" w:line="240" w:lineRule="auto"/>
        <w:ind w:left="284"/>
        <w:rPr>
          <w:rFonts w:ascii="Arial" w:eastAsia="Times New Roman" w:hAnsi="Arial" w:cs="Times New Roman"/>
          <w:bCs/>
          <w:szCs w:val="20"/>
          <w:lang w:eastAsia="cs-CZ"/>
        </w:rPr>
      </w:pPr>
    </w:p>
    <w:p w14:paraId="5D3096E8" w14:textId="695CAD93" w:rsidR="008B7213" w:rsidRPr="008B7213" w:rsidRDefault="008B7213" w:rsidP="008B7213">
      <w:pPr>
        <w:numPr>
          <w:ilvl w:val="0"/>
          <w:numId w:val="9"/>
        </w:numPr>
        <w:tabs>
          <w:tab w:val="left" w:pos="993"/>
        </w:tabs>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informovat veřejnost způsobem v obci obvyklým</w:t>
      </w:r>
      <w:r w:rsidRPr="008B7213">
        <w:rPr>
          <w:rFonts w:ascii="Arial" w:eastAsia="Times New Roman" w:hAnsi="Arial" w:cs="Times New Roman"/>
          <w:bCs/>
          <w:szCs w:val="20"/>
          <w:lang w:eastAsia="cs-CZ"/>
        </w:rPr>
        <w:t xml:space="preserve">, s cílem zvýšit povědomí o nákaze zejména mezi chovateli drůbeže nebo jiného ptactva chovaného v zajetí, lovci, pozorovateli ptáků; </w:t>
      </w:r>
    </w:p>
    <w:p w14:paraId="2C1A2197" w14:textId="77777777" w:rsidR="008B7213" w:rsidRPr="008B7213" w:rsidRDefault="008B7213" w:rsidP="008B7213">
      <w:pPr>
        <w:numPr>
          <w:ilvl w:val="0"/>
          <w:numId w:val="9"/>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zajistit kontejnery nebo nepropustné uzavíratelné nádoby k bezpečnému uložení uhynulých volně žijících ptáků pro jejich svoz</w:t>
      </w:r>
      <w:r w:rsidRPr="008B7213">
        <w:rPr>
          <w:rFonts w:ascii="Arial" w:eastAsia="Times New Roman" w:hAnsi="Arial" w:cs="Times New Roman"/>
          <w:bCs/>
          <w:szCs w:val="20"/>
          <w:lang w:eastAsia="cs-CZ"/>
        </w:rPr>
        <w:t xml:space="preserve"> </w:t>
      </w:r>
      <w:r w:rsidRPr="008B7213">
        <w:rPr>
          <w:rFonts w:ascii="Arial" w:eastAsia="Times New Roman" w:hAnsi="Arial" w:cs="Times New Roman"/>
          <w:b/>
          <w:bCs/>
          <w:szCs w:val="20"/>
          <w:lang w:eastAsia="cs-CZ"/>
        </w:rPr>
        <w:t>a neškodné odstranění asanačním podnikem</w:t>
      </w:r>
      <w:r w:rsidRPr="008B7213">
        <w:rPr>
          <w:rFonts w:ascii="Arial" w:eastAsia="Times New Roman" w:hAnsi="Arial" w:cs="Times New Roman"/>
          <w:bCs/>
          <w:szCs w:val="20"/>
          <w:lang w:eastAsia="cs-CZ"/>
        </w:rPr>
        <w:t>; tyto nádoby vhodně umístit a označit nápisem „</w:t>
      </w:r>
      <w:r w:rsidRPr="008B7213">
        <w:rPr>
          <w:rFonts w:ascii="Arial" w:eastAsia="Times New Roman" w:hAnsi="Arial" w:cs="Times New Roman"/>
          <w:bCs/>
          <w:i/>
          <w:szCs w:val="20"/>
          <w:lang w:eastAsia="cs-CZ"/>
        </w:rPr>
        <w:t>VPŽP 2. kategorie-Není určeno ke krmení zvířat</w:t>
      </w:r>
      <w:r w:rsidRPr="008B7213">
        <w:rPr>
          <w:rFonts w:ascii="Arial" w:eastAsia="Times New Roman" w:hAnsi="Arial" w:cs="Times New Roman"/>
          <w:bCs/>
          <w:szCs w:val="20"/>
          <w:lang w:eastAsia="cs-CZ"/>
        </w:rPr>
        <w:t xml:space="preserve">“; neprodleně hlásit výskyt vedlejších produktů živočišného původu asanačnímu podniku a po jejich odvozu asanačním podnikem provést dezinfekci nádoby účinným dezinfekčním přípravkem; </w:t>
      </w:r>
    </w:p>
    <w:p w14:paraId="0187797F" w14:textId="77777777" w:rsidR="008B7213" w:rsidRPr="008B7213" w:rsidRDefault="008B7213" w:rsidP="008B7213">
      <w:pPr>
        <w:numPr>
          <w:ilvl w:val="0"/>
          <w:numId w:val="9"/>
        </w:numPr>
        <w:autoSpaceDE w:val="0"/>
        <w:autoSpaceDN w:val="0"/>
        <w:adjustRightInd w:val="0"/>
        <w:spacing w:after="24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
          <w:bCs/>
          <w:szCs w:val="20"/>
          <w:lang w:eastAsia="cs-CZ"/>
        </w:rPr>
        <w:t xml:space="preserve">spolupracovat s Krajskou veterinární správou Státní veterinární správy pro Středočeský kraj </w:t>
      </w:r>
      <w:r w:rsidRPr="008B7213">
        <w:rPr>
          <w:rFonts w:ascii="Arial" w:eastAsia="Times New Roman" w:hAnsi="Arial" w:cs="Times New Roman"/>
          <w:bCs/>
          <w:szCs w:val="20"/>
          <w:lang w:eastAsia="cs-CZ"/>
        </w:rPr>
        <w:t>při provádění intenzivního úředního dozoru nad populacemi volně žijícího ptactva, zejména vodního ptactva a dalšího monitorování uhynulých nebo nemocných ptáků;</w:t>
      </w:r>
    </w:p>
    <w:p w14:paraId="454CB63B" w14:textId="77777777" w:rsidR="008B7213" w:rsidRPr="008B7213" w:rsidRDefault="008B7213" w:rsidP="008B7213">
      <w:pPr>
        <w:widowControl w:val="0"/>
        <w:numPr>
          <w:ilvl w:val="0"/>
          <w:numId w:val="8"/>
        </w:numPr>
        <w:tabs>
          <w:tab w:val="center" w:pos="4534"/>
        </w:tabs>
        <w:autoSpaceDE w:val="0"/>
        <w:autoSpaceDN w:val="0"/>
        <w:adjustRightInd w:val="0"/>
        <w:spacing w:before="120" w:after="240" w:line="240" w:lineRule="auto"/>
        <w:rPr>
          <w:rFonts w:ascii="Arial" w:eastAsia="Times New Roman" w:hAnsi="Arial" w:cs="Arial"/>
          <w:szCs w:val="24"/>
          <w:lang w:eastAsia="cs-CZ"/>
        </w:rPr>
      </w:pPr>
      <w:r w:rsidRPr="008B7213">
        <w:rPr>
          <w:rFonts w:ascii="Arial" w:eastAsia="Times New Roman" w:hAnsi="Arial" w:cs="Arial"/>
          <w:b/>
          <w:szCs w:val="24"/>
          <w:lang w:eastAsia="cs-CZ"/>
        </w:rPr>
        <w:t>Chovatelům ptáků v uzavřeném pásmu se nařizuje</w:t>
      </w:r>
      <w:r w:rsidRPr="008B7213">
        <w:rPr>
          <w:rFonts w:ascii="Arial" w:eastAsia="Times New Roman" w:hAnsi="Arial" w:cs="Arial"/>
          <w:szCs w:val="24"/>
          <w:lang w:eastAsia="cs-CZ"/>
        </w:rPr>
        <w:t xml:space="preserve">: </w:t>
      </w:r>
    </w:p>
    <w:p w14:paraId="2AF7DF03" w14:textId="0EEB1B7C" w:rsidR="008B7213" w:rsidRPr="008B7213" w:rsidRDefault="008B7213" w:rsidP="008B7213">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držet chované ptáky odděleně od volně žijících zvířat a ostatních zvířat, tzn. </w:t>
      </w:r>
      <w:r w:rsidRPr="008B7213">
        <w:rPr>
          <w:rFonts w:ascii="Arial" w:eastAsia="Times New Roman" w:hAnsi="Arial" w:cs="Times New Roman"/>
          <w:b/>
          <w:bCs/>
          <w:szCs w:val="20"/>
          <w:lang w:eastAsia="cs-CZ"/>
        </w:rPr>
        <w:t>zajistit umístění</w:t>
      </w:r>
      <w:r w:rsidRPr="008B7213">
        <w:rPr>
          <w:rFonts w:ascii="Arial" w:eastAsia="Times New Roman" w:hAnsi="Arial" w:cs="Times New Roman"/>
          <w:bCs/>
          <w:szCs w:val="20"/>
          <w:lang w:eastAsia="cs-CZ"/>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8B7213">
        <w:rPr>
          <w:rFonts w:ascii="Arial" w:eastAsia="Times New Roman" w:hAnsi="Arial" w:cs="Times New Roman"/>
          <w:b/>
          <w:bCs/>
          <w:szCs w:val="20"/>
          <w:lang w:eastAsia="cs-CZ"/>
        </w:rPr>
        <w:t xml:space="preserve">není-li to proveditelné </w:t>
      </w:r>
      <w:r w:rsidRPr="008B7213">
        <w:rPr>
          <w:rFonts w:ascii="Arial" w:eastAsia="Times New Roman" w:hAnsi="Arial" w:cs="Times New Roman"/>
          <w:bCs/>
          <w:szCs w:val="2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02333269" w14:textId="77777777" w:rsidR="008B7213" w:rsidRPr="008B7213" w:rsidRDefault="008B7213" w:rsidP="008B7213">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Krajské veterinární správě Státní veterinární správy pro </w:t>
      </w:r>
      <w:r w:rsidRPr="00F042B9">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 xml:space="preserve">na nepřetržitě dostupnou krizovou linku </w:t>
      </w:r>
      <w:r w:rsidRPr="008B7213">
        <w:rPr>
          <w:rFonts w:ascii="Arial" w:eastAsia="Times New Roman" w:hAnsi="Arial" w:cs="Times New Roman"/>
          <w:b/>
          <w:bCs/>
          <w:szCs w:val="20"/>
          <w:lang w:eastAsia="cs-CZ"/>
        </w:rPr>
        <w:t>+420 720 995 204</w:t>
      </w:r>
      <w:r w:rsidRPr="008B7213">
        <w:rPr>
          <w:rFonts w:ascii="Arial" w:eastAsia="Times New Roman" w:hAnsi="Arial" w:cs="Times New Roman"/>
          <w:bCs/>
          <w:szCs w:val="20"/>
          <w:lang w:eastAsia="cs-CZ"/>
        </w:rPr>
        <w:t xml:space="preserve">; </w:t>
      </w:r>
    </w:p>
    <w:p w14:paraId="0121A217" w14:textId="77777777" w:rsidR="008B7213" w:rsidRPr="008B7213" w:rsidRDefault="008B7213" w:rsidP="008B7213">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lastRenderedPageBreak/>
        <w:t xml:space="preserve">používat na vstupech a výstupech do a z hospodářství či chovu dezinfekční prostředky vhodné k tlumení nákazy; </w:t>
      </w:r>
    </w:p>
    <w:p w14:paraId="02540BD3" w14:textId="77777777" w:rsidR="008B7213" w:rsidRPr="008B7213" w:rsidRDefault="008B7213" w:rsidP="008B7213">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uplatňovat vhodná opatření biologické bezpečnosti na všechny osoby, které jsou v kontaktu </w:t>
      </w:r>
      <w:r w:rsidRPr="008B7213">
        <w:rPr>
          <w:rFonts w:ascii="Arial" w:eastAsia="Times New Roman" w:hAnsi="Arial" w:cs="Times New Roman"/>
          <w:bCs/>
          <w:szCs w:val="20"/>
          <w:lang w:eastAsia="cs-CZ"/>
        </w:rPr>
        <w:br/>
        <w:t xml:space="preserve">s chovanými ptáky nebo které vstupují do hospodářství či chovu nebo je opouštějí, a rovněž </w:t>
      </w:r>
      <w:r w:rsidRPr="008B7213">
        <w:rPr>
          <w:rFonts w:ascii="Arial" w:eastAsia="Times New Roman" w:hAnsi="Arial" w:cs="Times New Roman"/>
          <w:bCs/>
          <w:szCs w:val="20"/>
          <w:lang w:eastAsia="cs-CZ"/>
        </w:rPr>
        <w:br/>
        <w:t xml:space="preserve">na dopravní prostředky, aby se zabránilo jakémukoli riziku šíření nákazy, zejména zajistit jejich dezinfekci při vstupu a výstupu z chovu nebo hospodářství; </w:t>
      </w:r>
    </w:p>
    <w:p w14:paraId="6D56625A" w14:textId="77777777" w:rsidR="008B7213" w:rsidRPr="008B7213" w:rsidRDefault="008B7213" w:rsidP="008B7213">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vést záznamy o všech osobách, které hospodářství či chov navštěvují, udržovat je v aktuálním stavu s cílem usnadnit dozor nad nákazou a jejím tlumením a zpřístupnit je Krajské veterinární správě Státní veterinární správy pro </w:t>
      </w:r>
      <w:r w:rsidRPr="00185EFD">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na její žádost; záznamy o návštěvách se nevyžadují, pokud návštěvníci nemají přístup do prostor, kde jsou ptáci chováni;</w:t>
      </w:r>
    </w:p>
    <w:p w14:paraId="2608196E" w14:textId="77777777" w:rsidR="008B7213" w:rsidRPr="008B7213" w:rsidRDefault="008B7213" w:rsidP="008B7213">
      <w:pPr>
        <w:numPr>
          <w:ilvl w:val="0"/>
          <w:numId w:val="10"/>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 souladu s § 40 veterinárního zákona neškodně odstraňovat </w:t>
      </w:r>
      <w:proofErr w:type="spellStart"/>
      <w:r w:rsidRPr="008B7213">
        <w:rPr>
          <w:rFonts w:ascii="Arial" w:eastAsia="Times New Roman" w:hAnsi="Arial" w:cs="Times New Roman"/>
          <w:bCs/>
          <w:szCs w:val="20"/>
          <w:lang w:eastAsia="cs-CZ"/>
        </w:rPr>
        <w:t>kadávery</w:t>
      </w:r>
      <w:proofErr w:type="spellEnd"/>
      <w:r w:rsidRPr="008B7213">
        <w:rPr>
          <w:rFonts w:ascii="Arial" w:eastAsia="Times New Roman" w:hAnsi="Arial" w:cs="Times New Roman"/>
          <w:bCs/>
          <w:szCs w:val="20"/>
          <w:lang w:eastAsia="cs-CZ"/>
        </w:rPr>
        <w:t>, a to neprodleně.</w:t>
      </w:r>
    </w:p>
    <w:p w14:paraId="1FC461F6" w14:textId="0F6D4B1B" w:rsidR="008B7213" w:rsidRPr="008B7213" w:rsidRDefault="008B7213" w:rsidP="008B7213">
      <w:pPr>
        <w:widowControl w:val="0"/>
        <w:autoSpaceDE w:val="0"/>
        <w:autoSpaceDN w:val="0"/>
        <w:adjustRightInd w:val="0"/>
        <w:spacing w:before="240" w:after="120" w:line="240" w:lineRule="auto"/>
        <w:ind w:left="284" w:hanging="284"/>
        <w:jc w:val="both"/>
        <w:rPr>
          <w:rFonts w:ascii="Arial" w:eastAsia="Times New Roman" w:hAnsi="Arial" w:cs="Arial"/>
          <w:b/>
          <w:bCs/>
          <w:color w:val="000000"/>
          <w:szCs w:val="20"/>
          <w:lang w:eastAsia="cs-CZ"/>
        </w:rPr>
      </w:pPr>
      <w:r w:rsidRPr="008B7213">
        <w:rPr>
          <w:rFonts w:ascii="Arial" w:eastAsia="Times New Roman" w:hAnsi="Arial" w:cs="Arial"/>
          <w:bCs/>
          <w:color w:val="000000"/>
          <w:szCs w:val="20"/>
          <w:lang w:eastAsia="cs-CZ"/>
        </w:rPr>
        <w:t>g)</w:t>
      </w:r>
      <w:r w:rsidRPr="008B7213">
        <w:rPr>
          <w:rFonts w:ascii="Arial" w:eastAsia="Times New Roman" w:hAnsi="Arial" w:cs="Arial"/>
          <w:b/>
          <w:bCs/>
          <w:color w:val="000000"/>
          <w:szCs w:val="20"/>
          <w:lang w:eastAsia="cs-CZ"/>
        </w:rPr>
        <w:tab/>
      </w:r>
      <w:r w:rsidRPr="008B7213">
        <w:rPr>
          <w:rFonts w:ascii="Arial" w:eastAsia="Times New Roman" w:hAnsi="Arial" w:cs="Arial"/>
          <w:color w:val="000000"/>
          <w:szCs w:val="20"/>
          <w:lang w:eastAsia="cs-CZ"/>
        </w:rPr>
        <w:t xml:space="preserve">poskytnout obci pro účely naplnění tohoto nařízení následující informace k provedení soupisu ptáků na hospodářství, a to </w:t>
      </w:r>
      <w:r w:rsidRPr="008B7213">
        <w:rPr>
          <w:rFonts w:ascii="Arial" w:eastAsia="Times New Roman" w:hAnsi="Arial" w:cs="Arial"/>
          <w:color w:val="000000"/>
          <w:szCs w:val="20"/>
          <w:u w:val="single"/>
          <w:lang w:eastAsia="cs-CZ"/>
        </w:rPr>
        <w:t xml:space="preserve">nejpozději </w:t>
      </w:r>
      <w:r w:rsidRPr="008B7213">
        <w:rPr>
          <w:rFonts w:ascii="Arial" w:eastAsia="Times New Roman" w:hAnsi="Arial" w:cs="Arial"/>
          <w:b/>
          <w:bCs/>
          <w:color w:val="000000"/>
          <w:szCs w:val="20"/>
          <w:u w:val="single"/>
          <w:lang w:eastAsia="cs-CZ"/>
        </w:rPr>
        <w:t>do 22.9.2024</w:t>
      </w:r>
    </w:p>
    <w:p w14:paraId="4BEEDB68"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1. Chovatel (jméno, příjmení, obchodní firma, název) </w:t>
      </w:r>
    </w:p>
    <w:p w14:paraId="2563F1BC"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2. Adresa (sídlo) chovatele </w:t>
      </w:r>
    </w:p>
    <w:p w14:paraId="063D81AE"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3. Kontaktní osoba </w:t>
      </w:r>
    </w:p>
    <w:p w14:paraId="00A4B586"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4. Kontakt (telefonní číslo, nejlépe na mobilní telefon) </w:t>
      </w:r>
    </w:p>
    <w:p w14:paraId="49D489D4"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5. Adresa místa chovu ptáků </w:t>
      </w:r>
    </w:p>
    <w:p w14:paraId="79B8740A"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6. Určení produktů (pro vlastní potřebu, pro prodej ze </w:t>
      </w:r>
      <w:proofErr w:type="gramStart"/>
      <w:r w:rsidRPr="008B7213">
        <w:rPr>
          <w:rFonts w:ascii="Arial" w:eastAsia="Times New Roman" w:hAnsi="Arial" w:cs="Arial"/>
          <w:color w:val="000000"/>
          <w:szCs w:val="20"/>
          <w:lang w:eastAsia="cs-CZ"/>
        </w:rPr>
        <w:t>dvora,…</w:t>
      </w:r>
      <w:proofErr w:type="gramEnd"/>
      <w:r w:rsidRPr="008B7213">
        <w:rPr>
          <w:rFonts w:ascii="Arial" w:eastAsia="Times New Roman" w:hAnsi="Arial" w:cs="Arial"/>
          <w:color w:val="000000"/>
          <w:szCs w:val="20"/>
          <w:lang w:eastAsia="cs-CZ"/>
        </w:rPr>
        <w:t xml:space="preserve">) </w:t>
      </w:r>
    </w:p>
    <w:p w14:paraId="344889C3" w14:textId="77777777" w:rsidR="008B7213" w:rsidRPr="008B7213" w:rsidRDefault="008B7213" w:rsidP="00152625">
      <w:pPr>
        <w:widowControl w:val="0"/>
        <w:autoSpaceDE w:val="0"/>
        <w:autoSpaceDN w:val="0"/>
        <w:adjustRightInd w:val="0"/>
        <w:spacing w:after="60" w:line="240" w:lineRule="auto"/>
        <w:ind w:firstLine="28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7. Počty drůbeže chovaných v hospodářství dle kategorie: </w:t>
      </w:r>
    </w:p>
    <w:p w14:paraId="5DD9C77E" w14:textId="77777777" w:rsidR="008B7213" w:rsidRPr="008B7213" w:rsidRDefault="008B7213" w:rsidP="0015262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 Hrabavá (slepice, krůty, perličky, křepelky) </w:t>
      </w:r>
    </w:p>
    <w:p w14:paraId="06C71BD2" w14:textId="77777777" w:rsidR="008B7213" w:rsidRPr="008B7213" w:rsidRDefault="008B7213" w:rsidP="0015262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II. Vodní (husy, kachny) </w:t>
      </w:r>
    </w:p>
    <w:p w14:paraId="1F83021C" w14:textId="77777777" w:rsidR="008B7213" w:rsidRPr="008B7213" w:rsidRDefault="008B7213" w:rsidP="0015262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III. Ostatní (pštros, pávi) </w:t>
      </w:r>
    </w:p>
    <w:p w14:paraId="7FF4B633" w14:textId="77777777" w:rsidR="008B7213" w:rsidRPr="008B7213" w:rsidRDefault="008B7213" w:rsidP="00152625">
      <w:pPr>
        <w:widowControl w:val="0"/>
        <w:autoSpaceDE w:val="0"/>
        <w:autoSpaceDN w:val="0"/>
        <w:adjustRightInd w:val="0"/>
        <w:spacing w:after="60" w:line="240" w:lineRule="auto"/>
        <w:ind w:left="1134"/>
        <w:jc w:val="both"/>
        <w:rPr>
          <w:rFonts w:ascii="Arial" w:eastAsia="Times New Roman" w:hAnsi="Arial" w:cs="Arial"/>
          <w:color w:val="000000"/>
          <w:szCs w:val="20"/>
          <w:lang w:eastAsia="cs-CZ"/>
        </w:rPr>
      </w:pPr>
      <w:r w:rsidRPr="008B7213">
        <w:rPr>
          <w:rFonts w:ascii="Arial" w:eastAsia="Times New Roman" w:hAnsi="Arial" w:cs="Arial"/>
          <w:color w:val="000000"/>
          <w:szCs w:val="20"/>
          <w:lang w:eastAsia="cs-CZ"/>
        </w:rPr>
        <w:t xml:space="preserve">IV. Holubi </w:t>
      </w:r>
    </w:p>
    <w:p w14:paraId="69FEAE0C" w14:textId="77777777" w:rsidR="008B7213" w:rsidRPr="008B7213" w:rsidRDefault="008B7213" w:rsidP="00152625">
      <w:pPr>
        <w:widowControl w:val="0"/>
        <w:autoSpaceDE w:val="0"/>
        <w:autoSpaceDN w:val="0"/>
        <w:adjustRightInd w:val="0"/>
        <w:spacing w:after="60" w:line="240" w:lineRule="auto"/>
        <w:ind w:left="1134"/>
        <w:jc w:val="both"/>
        <w:rPr>
          <w:rFonts w:ascii="Arial" w:eastAsia="Times New Roman" w:hAnsi="Arial" w:cs="Times New Roman"/>
          <w:color w:val="000000"/>
          <w:szCs w:val="20"/>
        </w:rPr>
      </w:pPr>
      <w:r w:rsidRPr="008B7213">
        <w:rPr>
          <w:rFonts w:ascii="Arial" w:eastAsia="Times New Roman" w:hAnsi="Arial" w:cs="Times New Roman"/>
          <w:color w:val="000000"/>
          <w:szCs w:val="20"/>
        </w:rPr>
        <w:t>V. Jiné ptactvo v zajetí (bažanti, koroptve, papouškovití, exotické ptactvo a ostatní)</w:t>
      </w:r>
    </w:p>
    <w:p w14:paraId="6A67F55F" w14:textId="77777777" w:rsidR="008B7213" w:rsidRPr="008B7213" w:rsidRDefault="008B7213" w:rsidP="008B7213">
      <w:pPr>
        <w:widowControl w:val="0"/>
        <w:autoSpaceDE w:val="0"/>
        <w:autoSpaceDN w:val="0"/>
        <w:adjustRightInd w:val="0"/>
        <w:spacing w:after="120" w:line="240" w:lineRule="auto"/>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vyplněním sčítacího listu uvedeného v příloze nařízení. </w:t>
      </w:r>
    </w:p>
    <w:p w14:paraId="313D36BF" w14:textId="77777777" w:rsidR="008B7213" w:rsidRPr="008B7213" w:rsidRDefault="008B7213" w:rsidP="008B7213">
      <w:pPr>
        <w:numPr>
          <w:ilvl w:val="0"/>
          <w:numId w:val="15"/>
        </w:numPr>
        <w:autoSpaceDE w:val="0"/>
        <w:autoSpaceDN w:val="0"/>
        <w:adjustRightInd w:val="0"/>
        <w:spacing w:after="120" w:line="240" w:lineRule="auto"/>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umožnit Krajské veterinární správě Státní veterinární správy pro </w:t>
      </w:r>
      <w:r w:rsidRPr="00185EFD">
        <w:rPr>
          <w:rFonts w:ascii="Arial" w:eastAsia="Times New Roman" w:hAnsi="Arial" w:cs="Times New Roman"/>
          <w:bCs/>
          <w:szCs w:val="20"/>
          <w:lang w:eastAsia="cs-CZ"/>
        </w:rPr>
        <w:t>Středočeský kraj</w:t>
      </w:r>
      <w:r w:rsidRPr="008B7213">
        <w:rPr>
          <w:rFonts w:ascii="Arial" w:eastAsia="Times New Roman" w:hAnsi="Arial" w:cs="Times New Roman"/>
          <w:b/>
          <w:bCs/>
          <w:szCs w:val="20"/>
          <w:lang w:eastAsia="cs-CZ"/>
        </w:rPr>
        <w:t xml:space="preserve"> </w:t>
      </w:r>
      <w:r w:rsidRPr="008B7213">
        <w:rPr>
          <w:rFonts w:ascii="Arial" w:eastAsia="Times New Roman" w:hAnsi="Arial" w:cs="Times New Roman"/>
          <w:bCs/>
          <w:szCs w:val="20"/>
          <w:lang w:eastAsia="cs-CZ"/>
        </w:rPr>
        <w:t>provedení kontrol v chovu vnímavých zvířat k nákaze HPAI s případným odběrem vzorků.</w:t>
      </w:r>
    </w:p>
    <w:p w14:paraId="146A132F" w14:textId="77777777" w:rsidR="008B7213" w:rsidRPr="008B7213" w:rsidRDefault="008B7213" w:rsidP="008B7213">
      <w:pPr>
        <w:widowControl w:val="0"/>
        <w:numPr>
          <w:ilvl w:val="0"/>
          <w:numId w:val="8"/>
        </w:numPr>
        <w:tabs>
          <w:tab w:val="center" w:pos="4534"/>
        </w:tabs>
        <w:autoSpaceDE w:val="0"/>
        <w:autoSpaceDN w:val="0"/>
        <w:adjustRightInd w:val="0"/>
        <w:spacing w:before="240" w:after="240" w:line="240" w:lineRule="auto"/>
        <w:ind w:left="714" w:hanging="357"/>
        <w:rPr>
          <w:rFonts w:ascii="Arial" w:eastAsia="Times New Roman" w:hAnsi="Arial" w:cs="Arial"/>
          <w:szCs w:val="20"/>
          <w:lang w:eastAsia="cs-CZ"/>
        </w:rPr>
      </w:pPr>
      <w:r w:rsidRPr="008B7213">
        <w:rPr>
          <w:rFonts w:ascii="Arial" w:eastAsia="Times New Roman" w:hAnsi="Arial" w:cs="Arial"/>
          <w:b/>
          <w:szCs w:val="20"/>
          <w:lang w:eastAsia="cs-CZ"/>
        </w:rPr>
        <w:t>V uzavřeném pásmu se dále nařizuje</w:t>
      </w:r>
      <w:r w:rsidRPr="008B7213">
        <w:rPr>
          <w:rFonts w:ascii="Arial" w:eastAsia="Times New Roman" w:hAnsi="Arial" w:cs="Arial"/>
          <w:szCs w:val="20"/>
          <w:lang w:eastAsia="cs-CZ"/>
        </w:rPr>
        <w:t xml:space="preserve">: </w:t>
      </w:r>
    </w:p>
    <w:p w14:paraId="446EA4BA" w14:textId="77777777" w:rsidR="008B7213" w:rsidRPr="008B7213" w:rsidRDefault="008B7213" w:rsidP="008B7213">
      <w:pPr>
        <w:numPr>
          <w:ilvl w:val="0"/>
          <w:numId w:val="11"/>
        </w:numPr>
        <w:autoSpaceDE w:val="0"/>
        <w:autoSpaceDN w:val="0"/>
        <w:adjustRightInd w:val="0"/>
        <w:spacing w:before="60" w:after="120" w:line="240" w:lineRule="auto"/>
        <w:ind w:left="284" w:hanging="284"/>
        <w:jc w:val="both"/>
        <w:rPr>
          <w:rFonts w:ascii="Arial" w:eastAsia="Times New Roman" w:hAnsi="Arial" w:cs="Arial"/>
          <w:szCs w:val="20"/>
        </w:rPr>
      </w:pPr>
      <w:r w:rsidRPr="008B7213">
        <w:rPr>
          <w:rFonts w:ascii="Arial" w:eastAsia="Times New Roman" w:hAnsi="Arial" w:cs="Arial"/>
          <w:szCs w:val="20"/>
        </w:rPr>
        <w:t xml:space="preserve">přemisťovat celá těla mrtvých volně žijících a chovaných ptáků nebo jejich částí z uzavřeného pásma ke zpracování nebo k neškodnému odstranění v podniku schváleném pro uvedené účely v souladu s nařízením Evropského parlamentu a Rady (ES) č. 1069/2009; </w:t>
      </w:r>
    </w:p>
    <w:p w14:paraId="63B24551" w14:textId="77777777" w:rsidR="008B7213" w:rsidRPr="008B7213" w:rsidRDefault="008B7213" w:rsidP="008B7213">
      <w:pPr>
        <w:numPr>
          <w:ilvl w:val="0"/>
          <w:numId w:val="11"/>
        </w:numPr>
        <w:autoSpaceDE w:val="0"/>
        <w:autoSpaceDN w:val="0"/>
        <w:adjustRightInd w:val="0"/>
        <w:spacing w:after="120" w:line="240" w:lineRule="auto"/>
        <w:ind w:left="284" w:hanging="284"/>
        <w:jc w:val="both"/>
        <w:rPr>
          <w:rFonts w:ascii="Arial" w:eastAsia="Times New Roman" w:hAnsi="Arial" w:cs="Arial"/>
          <w:color w:val="000000"/>
          <w:szCs w:val="20"/>
        </w:rPr>
      </w:pPr>
      <w:r w:rsidRPr="008B7213">
        <w:rPr>
          <w:rFonts w:ascii="Arial" w:eastAsia="Times New Roman" w:hAnsi="Arial" w:cs="Arial"/>
          <w:color w:val="000000"/>
          <w:szCs w:val="20"/>
        </w:rPr>
        <w:t>neprodleně podrobit desinfekci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491A14C9" w14:textId="77777777" w:rsidR="008B7213" w:rsidRPr="008B7213" w:rsidRDefault="008B7213" w:rsidP="008B7213">
      <w:pPr>
        <w:numPr>
          <w:ilvl w:val="0"/>
          <w:numId w:val="11"/>
        </w:numPr>
        <w:autoSpaceDE w:val="0"/>
        <w:autoSpaceDN w:val="0"/>
        <w:adjustRightInd w:val="0"/>
        <w:spacing w:after="120" w:line="240" w:lineRule="auto"/>
        <w:ind w:left="284" w:hanging="284"/>
        <w:jc w:val="both"/>
        <w:rPr>
          <w:rFonts w:ascii="Arial" w:eastAsia="Times New Roman" w:hAnsi="Arial" w:cs="Arial"/>
          <w:color w:val="000000"/>
          <w:szCs w:val="20"/>
        </w:rPr>
      </w:pPr>
      <w:r w:rsidRPr="008B7213">
        <w:rPr>
          <w:rFonts w:ascii="Arial" w:eastAsia="Times New Roman" w:hAnsi="Arial" w:cs="Arial"/>
          <w:color w:val="000000"/>
          <w:szCs w:val="20"/>
        </w:rPr>
        <w:t xml:space="preserve">provádět přepravu zvířat a produktů přes uzavřené pásmo </w:t>
      </w:r>
    </w:p>
    <w:p w14:paraId="089C2D21" w14:textId="77777777" w:rsidR="008B7213" w:rsidRPr="008B7213" w:rsidRDefault="008B7213" w:rsidP="008B7213">
      <w:pPr>
        <w:autoSpaceDE w:val="0"/>
        <w:autoSpaceDN w:val="0"/>
        <w:adjustRightInd w:val="0"/>
        <w:spacing w:before="60" w:after="60" w:line="240" w:lineRule="auto"/>
        <w:ind w:left="708"/>
        <w:rPr>
          <w:rFonts w:ascii="Arial" w:eastAsia="Times New Roman" w:hAnsi="Arial" w:cs="Arial"/>
          <w:color w:val="000000"/>
          <w:szCs w:val="20"/>
        </w:rPr>
      </w:pPr>
      <w:r w:rsidRPr="008B7213">
        <w:rPr>
          <w:rFonts w:ascii="Arial" w:eastAsia="Times New Roman" w:hAnsi="Arial" w:cs="Arial"/>
          <w:color w:val="000000"/>
          <w:szCs w:val="20"/>
        </w:rPr>
        <w:t xml:space="preserve">1. bez zastávky nebo vykládky v uzavřeném pásmu; </w:t>
      </w:r>
    </w:p>
    <w:p w14:paraId="6A7BF0C0" w14:textId="77777777" w:rsidR="008B7213" w:rsidRPr="008B7213" w:rsidRDefault="008B7213" w:rsidP="008B7213">
      <w:pPr>
        <w:autoSpaceDE w:val="0"/>
        <w:autoSpaceDN w:val="0"/>
        <w:adjustRightInd w:val="0"/>
        <w:spacing w:before="60" w:after="60" w:line="240" w:lineRule="auto"/>
        <w:ind w:left="708"/>
        <w:rPr>
          <w:rFonts w:ascii="Arial" w:eastAsia="Times New Roman" w:hAnsi="Arial" w:cs="Arial"/>
          <w:color w:val="000000"/>
          <w:szCs w:val="20"/>
        </w:rPr>
      </w:pPr>
      <w:r w:rsidRPr="008B7213">
        <w:rPr>
          <w:rFonts w:ascii="Arial" w:eastAsia="Times New Roman" w:hAnsi="Arial" w:cs="Arial"/>
          <w:color w:val="000000"/>
          <w:szCs w:val="20"/>
        </w:rPr>
        <w:t xml:space="preserve">2. s upřednostněním hlavních silnic nebo železnic a </w:t>
      </w:r>
    </w:p>
    <w:p w14:paraId="2FCFE492" w14:textId="77777777" w:rsidR="008B7213" w:rsidRPr="008B7213" w:rsidRDefault="008B7213" w:rsidP="008B7213">
      <w:pPr>
        <w:spacing w:before="60" w:after="120"/>
        <w:ind w:left="720"/>
        <w:rPr>
          <w:rFonts w:ascii="Arial" w:eastAsia="Times New Roman" w:hAnsi="Arial" w:cs="Arial"/>
          <w:color w:val="000000"/>
          <w:szCs w:val="20"/>
        </w:rPr>
      </w:pPr>
      <w:r w:rsidRPr="008B7213">
        <w:rPr>
          <w:rFonts w:ascii="Arial" w:eastAsia="Times New Roman" w:hAnsi="Arial" w:cs="Arial"/>
          <w:color w:val="000000"/>
          <w:szCs w:val="20"/>
        </w:rPr>
        <w:t>3. s vyhýbáním se blízkosti zařízení, která chovají ptáky;</w:t>
      </w:r>
    </w:p>
    <w:p w14:paraId="55808151" w14:textId="77777777" w:rsidR="008B7213" w:rsidRPr="008B7213" w:rsidRDefault="008B7213" w:rsidP="008B7213">
      <w:pPr>
        <w:numPr>
          <w:ilvl w:val="0"/>
          <w:numId w:val="11"/>
        </w:numPr>
        <w:spacing w:before="120" w:after="120"/>
        <w:ind w:left="284" w:hanging="284"/>
        <w:jc w:val="both"/>
        <w:rPr>
          <w:rFonts w:ascii="Arial" w:eastAsia="Times New Roman" w:hAnsi="Arial" w:cs="Arial"/>
        </w:rPr>
      </w:pPr>
      <w:r w:rsidRPr="008B7213">
        <w:rPr>
          <w:rFonts w:ascii="Arial" w:eastAsia="Times New Roman" w:hAnsi="Arial" w:cs="Arial"/>
        </w:rPr>
        <w:lastRenderedPageBreak/>
        <w:t xml:space="preserve">přepravovat vedlejší produkty živočišného původu pocházející z uzavřeného pásma a přepravované mimo toto pásmo pouze s veterinárním osvědčením vydaným úředním veterinárním lékařem Krajské veterinární správy Státní veterinární správy pro </w:t>
      </w:r>
      <w:r w:rsidRPr="00F042B9">
        <w:rPr>
          <w:rFonts w:ascii="Arial" w:eastAsia="Times New Roman" w:hAnsi="Arial" w:cs="Arial"/>
        </w:rPr>
        <w:t>Středočeský kraj, které upraví podmínky jejich přemístění z uzavřeného pásma, Krajská veterinární správa Státní veterinární správy pro Středočeský kraj může ro</w:t>
      </w:r>
      <w:r w:rsidRPr="008B7213">
        <w:rPr>
          <w:rFonts w:ascii="Arial" w:eastAsia="Times New Roman" w:hAnsi="Arial" w:cs="Arial"/>
        </w:rPr>
        <w:t>zhodnout o výjimce z tohoto pravidla za podmínek stanovených v Nařízení Komise 2020/687;</w:t>
      </w:r>
    </w:p>
    <w:p w14:paraId="3DEDD6D2" w14:textId="77777777" w:rsidR="008B7213" w:rsidRPr="008B7213" w:rsidRDefault="008B7213" w:rsidP="00096A89">
      <w:pPr>
        <w:numPr>
          <w:ilvl w:val="0"/>
          <w:numId w:val="11"/>
        </w:numPr>
        <w:spacing w:after="120"/>
        <w:ind w:left="284" w:hanging="284"/>
        <w:jc w:val="both"/>
        <w:rPr>
          <w:rFonts w:ascii="Arial" w:eastAsia="Times New Roman" w:hAnsi="Arial" w:cs="Arial"/>
        </w:rPr>
      </w:pPr>
      <w:r w:rsidRPr="008B7213">
        <w:rPr>
          <w:rFonts w:ascii="Arial" w:eastAsia="Times New Roman" w:hAnsi="Arial" w:cs="Arial"/>
          <w:color w:val="00000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8B7213">
        <w:rPr>
          <w:rFonts w:ascii="Arial" w:eastAsia="Times New Roman" w:hAnsi="Arial" w:cs="Arial"/>
        </w:rPr>
        <w:t xml:space="preserve">Krajské veterinární správy Státní veterinární správy pro </w:t>
      </w:r>
      <w:r w:rsidRPr="00F042B9">
        <w:rPr>
          <w:rFonts w:ascii="Arial" w:eastAsia="Times New Roman" w:hAnsi="Arial" w:cs="Arial"/>
        </w:rPr>
        <w:t>Středočeský kraj</w:t>
      </w:r>
      <w:r w:rsidRPr="00F042B9">
        <w:rPr>
          <w:rFonts w:ascii="Arial" w:eastAsia="Times New Roman" w:hAnsi="Arial" w:cs="Arial"/>
          <w:color w:val="000000"/>
        </w:rPr>
        <w:t>;</w:t>
      </w:r>
    </w:p>
    <w:p w14:paraId="6856FA52" w14:textId="2A9BE456" w:rsidR="008B7213" w:rsidRPr="008B7213" w:rsidRDefault="008B7213" w:rsidP="008B7213">
      <w:pPr>
        <w:numPr>
          <w:ilvl w:val="0"/>
          <w:numId w:val="11"/>
        </w:numPr>
        <w:autoSpaceDE w:val="0"/>
        <w:autoSpaceDN w:val="0"/>
        <w:adjustRightInd w:val="0"/>
        <w:spacing w:before="60" w:after="120" w:line="240" w:lineRule="auto"/>
        <w:ind w:left="284" w:hanging="284"/>
        <w:jc w:val="both"/>
        <w:rPr>
          <w:rFonts w:ascii="Arial" w:eastAsia="Times New Roman" w:hAnsi="Arial" w:cs="Arial"/>
          <w:color w:val="000000"/>
          <w:szCs w:val="20"/>
        </w:rPr>
      </w:pPr>
      <w:r w:rsidRPr="008B7213">
        <w:rPr>
          <w:rFonts w:ascii="Arial" w:eastAsia="Times New Roman" w:hAnsi="Arial" w:cs="Arial"/>
          <w:color w:val="000000"/>
          <w:szCs w:val="20"/>
        </w:rPr>
        <w:t xml:space="preserve">používat k přemísťování </w:t>
      </w:r>
      <w:r w:rsidRPr="008B7213">
        <w:rPr>
          <w:rFonts w:ascii="Arial" w:eastAsia="Times New Roman" w:hAnsi="Arial" w:cs="Arial"/>
          <w:b/>
          <w:color w:val="000000"/>
          <w:szCs w:val="20"/>
        </w:rPr>
        <w:t>chovaných ptáků</w:t>
      </w:r>
      <w:r w:rsidRPr="008B7213">
        <w:rPr>
          <w:rFonts w:ascii="Arial" w:eastAsia="Times New Roman" w:hAnsi="Arial" w:cs="Arial"/>
          <w:color w:val="000000"/>
          <w:szCs w:val="20"/>
        </w:rPr>
        <w:t xml:space="preserve"> a produktů z nich v rámci uzavřeného pásma, z něj, do něj a přes něj pouze takové dopravní prostředky splňující tyto požadavky: </w:t>
      </w:r>
    </w:p>
    <w:p w14:paraId="6BCE194B" w14:textId="77777777" w:rsidR="008B7213" w:rsidRPr="008B7213" w:rsidRDefault="008B7213" w:rsidP="008B7213">
      <w:pPr>
        <w:autoSpaceDE w:val="0"/>
        <w:autoSpaceDN w:val="0"/>
        <w:adjustRightInd w:val="0"/>
        <w:spacing w:before="60" w:after="60" w:line="240" w:lineRule="auto"/>
        <w:ind w:left="426"/>
        <w:jc w:val="both"/>
        <w:rPr>
          <w:rFonts w:ascii="Arial" w:eastAsia="Times New Roman" w:hAnsi="Arial" w:cs="Arial"/>
          <w:color w:val="000000"/>
          <w:szCs w:val="20"/>
        </w:rPr>
      </w:pPr>
      <w:r w:rsidRPr="008B7213">
        <w:rPr>
          <w:rFonts w:ascii="Arial" w:eastAsia="Times New Roman" w:hAnsi="Arial" w:cs="Arial"/>
          <w:color w:val="000000"/>
          <w:szCs w:val="20"/>
        </w:rPr>
        <w:t xml:space="preserve">1. dopravní prostředky musí být konstruovány a udržovány tak, aby se zabránilo jakémukoli úniku nebo útěku zvířat, produktů nebo jakékoli věci představující riziko pro zdraví zvířat; </w:t>
      </w:r>
    </w:p>
    <w:p w14:paraId="7BEE2963" w14:textId="6D10C655" w:rsidR="008B7213" w:rsidRPr="008B7213" w:rsidRDefault="008B7213" w:rsidP="00700DF2">
      <w:pPr>
        <w:autoSpaceDE w:val="0"/>
        <w:autoSpaceDN w:val="0"/>
        <w:adjustRightInd w:val="0"/>
        <w:spacing w:before="60" w:after="60" w:line="240" w:lineRule="auto"/>
        <w:ind w:left="426"/>
        <w:jc w:val="both"/>
        <w:rPr>
          <w:rFonts w:ascii="Arial" w:eastAsia="Times New Roman" w:hAnsi="Arial" w:cs="Arial"/>
          <w:color w:val="000000"/>
          <w:szCs w:val="20"/>
        </w:rPr>
      </w:pPr>
      <w:r w:rsidRPr="008B7213">
        <w:rPr>
          <w:rFonts w:ascii="Arial" w:eastAsia="Times New Roman" w:hAnsi="Arial" w:cs="Arial"/>
          <w:color w:val="000000"/>
          <w:szCs w:val="20"/>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w:t>
      </w:r>
      <w:r w:rsidRPr="008B7213">
        <w:rPr>
          <w:rFonts w:ascii="Arial" w:eastAsia="Times New Roman" w:hAnsi="Arial" w:cs="Arial"/>
          <w:szCs w:val="20"/>
        </w:rPr>
        <w:t>přípravkem s účinnou dezinfekční látkou</w:t>
      </w:r>
      <w:r w:rsidRPr="008B7213">
        <w:rPr>
          <w:rFonts w:ascii="Arial" w:eastAsia="Times New Roman" w:hAnsi="Arial" w:cs="Arial"/>
          <w:color w:val="000000"/>
          <w:szCs w:val="20"/>
        </w:rPr>
        <w:t xml:space="preserve"> a náležitě zdokumentovány.</w:t>
      </w:r>
    </w:p>
    <w:p w14:paraId="7AB6B000" w14:textId="77777777" w:rsidR="008B7213" w:rsidRPr="008B7213" w:rsidRDefault="008B7213" w:rsidP="00700DF2">
      <w:pPr>
        <w:widowControl w:val="0"/>
        <w:autoSpaceDE w:val="0"/>
        <w:autoSpaceDN w:val="0"/>
        <w:adjustRightInd w:val="0"/>
        <w:spacing w:before="240" w:after="12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3</w:t>
      </w:r>
    </w:p>
    <w:p w14:paraId="4D8AE5B6" w14:textId="77777777" w:rsidR="008B7213" w:rsidRPr="008B7213" w:rsidRDefault="008B7213" w:rsidP="008B7213">
      <w:pPr>
        <w:widowControl w:val="0"/>
        <w:autoSpaceDE w:val="0"/>
        <w:autoSpaceDN w:val="0"/>
        <w:adjustRightInd w:val="0"/>
        <w:spacing w:after="24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Další opatření v uzavřeném pásmu</w:t>
      </w:r>
    </w:p>
    <w:p w14:paraId="649B5EBE" w14:textId="77777777" w:rsidR="008B7213" w:rsidRPr="008B7213" w:rsidRDefault="008B7213" w:rsidP="00096A89">
      <w:pPr>
        <w:widowControl w:val="0"/>
        <w:numPr>
          <w:ilvl w:val="0"/>
          <w:numId w:val="12"/>
        </w:numPr>
        <w:tabs>
          <w:tab w:val="center" w:pos="4534"/>
        </w:tabs>
        <w:autoSpaceDE w:val="0"/>
        <w:autoSpaceDN w:val="0"/>
        <w:adjustRightInd w:val="0"/>
        <w:spacing w:before="120" w:after="120" w:line="240" w:lineRule="auto"/>
        <w:ind w:left="851" w:hanging="491"/>
        <w:rPr>
          <w:rFonts w:ascii="Arial" w:eastAsia="Times New Roman" w:hAnsi="Arial" w:cs="Arial"/>
          <w:szCs w:val="24"/>
          <w:lang w:eastAsia="cs-CZ"/>
        </w:rPr>
      </w:pPr>
      <w:r w:rsidRPr="008B7213">
        <w:rPr>
          <w:rFonts w:ascii="Arial" w:eastAsia="Times New Roman" w:hAnsi="Arial" w:cs="Arial"/>
          <w:szCs w:val="24"/>
          <w:lang w:eastAsia="cs-CZ"/>
        </w:rPr>
        <w:t xml:space="preserve">V uzavřeném pásmu se dále nařizuje: </w:t>
      </w:r>
    </w:p>
    <w:p w14:paraId="378E80E1"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(pro účely tohoto nařízení se tím rozumí včetně nákupu, prodeje, darování apod.) chovaných ptáků z a do hospodářství či chovů umístěných v uzavřeném pásmu;</w:t>
      </w:r>
    </w:p>
    <w:p w14:paraId="70F31A1E"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
          <w:bCs/>
          <w:szCs w:val="20"/>
          <w:lang w:eastAsia="cs-CZ"/>
        </w:rPr>
      </w:pPr>
      <w:r w:rsidRPr="008B7213">
        <w:rPr>
          <w:rFonts w:ascii="Arial" w:eastAsia="Times New Roman" w:hAnsi="Arial" w:cs="Times New Roman"/>
          <w:bCs/>
          <w:szCs w:val="20"/>
          <w:lang w:eastAsia="cs-CZ"/>
        </w:rPr>
        <w:t xml:space="preserve">zákaz přemisťování vedlejších produktů živočišného původu (VPŽP) z ptáků z hospodářství či chovů kromě celých těl mrtvých zvířat nebo jejich částí, tj. např. odvoz či rozmetání použité podestýlky, hnoje, kejdy nebo použitého steliva, </w:t>
      </w:r>
    </w:p>
    <w:p w14:paraId="393DDDB2"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doplnění stavů pernaté zvěře a vypouštění jiného ptactva chovaného v zajetí v uzavřeném pásmu;</w:t>
      </w:r>
    </w:p>
    <w:p w14:paraId="156EC59E"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rPr>
        <w:t>zákaz pořádání výstav, trhů, přehlídek zvířat a jiné shromažďování ptáků;</w:t>
      </w:r>
    </w:p>
    <w:p w14:paraId="559FEA9B"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násadových vajec z hospodářství či chovů v uzavřeném pásmu;</w:t>
      </w:r>
    </w:p>
    <w:p w14:paraId="72F81C97"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čerstvého masa včetně drobů z chovaných a volně žijících ptáků z chovů, jatek nebo ze zařízení pro nakládání se zvěřinou v uzavřeném pásmu;</w:t>
      </w:r>
    </w:p>
    <w:p w14:paraId="336DB65B" w14:textId="6EE19681"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masných výrobků získaných z čerstvého masa drůbeže z potravinářských podniků v ochranném pásmu, pokud tyto nebyly ošetřeny z</w:t>
      </w:r>
      <w:r w:rsidR="00096A89">
        <w:rPr>
          <w:rFonts w:ascii="Arial" w:eastAsia="Times New Roman" w:hAnsi="Arial" w:cs="Times New Roman"/>
          <w:bCs/>
          <w:szCs w:val="20"/>
          <w:lang w:eastAsia="cs-CZ"/>
        </w:rPr>
        <w:t xml:space="preserve">působem uvedeným v příloze VII </w:t>
      </w:r>
      <w:r w:rsidRPr="008B7213">
        <w:rPr>
          <w:rFonts w:ascii="Arial" w:eastAsia="Times New Roman" w:hAnsi="Arial" w:cs="Times New Roman"/>
          <w:bCs/>
          <w:szCs w:val="20"/>
          <w:lang w:eastAsia="cs-CZ"/>
        </w:rPr>
        <w:t>Nařízení Komise 2020/687;</w:t>
      </w:r>
    </w:p>
    <w:p w14:paraId="12F9914F" w14:textId="77777777" w:rsidR="008B7213" w:rsidRPr="008B7213" w:rsidRDefault="008B7213" w:rsidP="00096A89">
      <w:pPr>
        <w:numPr>
          <w:ilvl w:val="0"/>
          <w:numId w:val="13"/>
        </w:numPr>
        <w:autoSpaceDE w:val="0"/>
        <w:autoSpaceDN w:val="0"/>
        <w:adjustRightInd w:val="0"/>
        <w:spacing w:before="120"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zákaz přemisťování vajec či tekutých vajec k lidské spotřebě z hospodářství či potravinářských podniků v uzavřeném pásmu;</w:t>
      </w:r>
    </w:p>
    <w:p w14:paraId="1AC29F3E" w14:textId="5DC5E0DC" w:rsidR="008B7213" w:rsidRDefault="008B7213" w:rsidP="00096A89">
      <w:pPr>
        <w:numPr>
          <w:ilvl w:val="0"/>
          <w:numId w:val="12"/>
        </w:numPr>
        <w:tabs>
          <w:tab w:val="left" w:pos="851"/>
        </w:tabs>
        <w:autoSpaceDE w:val="0"/>
        <w:autoSpaceDN w:val="0"/>
        <w:adjustRightInd w:val="0"/>
        <w:spacing w:before="240" w:after="0" w:line="240" w:lineRule="auto"/>
        <w:ind w:left="0" w:firstLine="426"/>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Na základě žádosti o výjimku může Krajská veterinární správa Státní veterinární správy pro </w:t>
      </w:r>
      <w:r w:rsidRPr="008B7213">
        <w:rPr>
          <w:rFonts w:ascii="Arial" w:eastAsia="Times New Roman" w:hAnsi="Arial" w:cs="Times New Roman"/>
          <w:b/>
          <w:bCs/>
          <w:szCs w:val="20"/>
          <w:lang w:eastAsia="cs-CZ"/>
        </w:rPr>
        <w:t xml:space="preserve">Středočeský kraj </w:t>
      </w:r>
      <w:r w:rsidRPr="008B7213">
        <w:rPr>
          <w:rFonts w:ascii="Arial" w:eastAsia="Times New Roman" w:hAnsi="Arial" w:cs="Times New Roman"/>
          <w:bCs/>
          <w:szCs w:val="20"/>
          <w:lang w:eastAsia="cs-CZ"/>
        </w:rPr>
        <w:t>rozhodnout za podmínek stanovených Nařízením Komise 2020/687 o povolení výjimky ze zákazů uvedených v odst. 1, které jsou rozdílné pro ochranné pásmo a pro pásmo dozoru.</w:t>
      </w:r>
    </w:p>
    <w:p w14:paraId="0B2BF4F1" w14:textId="3B9F87C4" w:rsidR="008B7213" w:rsidRPr="00096A89" w:rsidRDefault="008B7213" w:rsidP="00096A89">
      <w:pPr>
        <w:widowControl w:val="0"/>
        <w:tabs>
          <w:tab w:val="left" w:pos="851"/>
        </w:tabs>
        <w:autoSpaceDE w:val="0"/>
        <w:autoSpaceDN w:val="0"/>
        <w:adjustRightInd w:val="0"/>
        <w:spacing w:after="120" w:line="240" w:lineRule="auto"/>
        <w:rPr>
          <w:rFonts w:ascii="Arial" w:eastAsia="Times New Roman" w:hAnsi="Arial" w:cs="Times New Roman"/>
          <w:bCs/>
          <w:sz w:val="24"/>
          <w:lang w:eastAsia="cs-CZ"/>
        </w:rPr>
      </w:pPr>
      <w:r w:rsidRPr="008B7213">
        <w:rPr>
          <w:rFonts w:ascii="Arial" w:eastAsia="Times New Roman" w:hAnsi="Arial" w:cs="Times New Roman"/>
          <w:bCs/>
          <w:szCs w:val="20"/>
          <w:lang w:eastAsia="cs-CZ"/>
        </w:rPr>
        <w:lastRenderedPageBreak/>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Cs w:val="20"/>
          <w:lang w:eastAsia="cs-CZ"/>
        </w:rPr>
        <w:tab/>
      </w:r>
      <w:r w:rsidRPr="008B7213">
        <w:rPr>
          <w:rFonts w:ascii="Arial" w:eastAsia="Times New Roman" w:hAnsi="Arial" w:cs="Times New Roman"/>
          <w:bCs/>
          <w:sz w:val="24"/>
          <w:lang w:eastAsia="cs-CZ"/>
        </w:rPr>
        <w:t>Čl. 4</w:t>
      </w:r>
    </w:p>
    <w:p w14:paraId="7D3A58F2" w14:textId="5AFBC4D1" w:rsidR="008B7213" w:rsidRPr="00096A89" w:rsidRDefault="008B7213" w:rsidP="00096A89">
      <w:pPr>
        <w:widowControl w:val="0"/>
        <w:autoSpaceDE w:val="0"/>
        <w:autoSpaceDN w:val="0"/>
        <w:adjustRightInd w:val="0"/>
        <w:spacing w:after="24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Doba tr</w:t>
      </w:r>
      <w:r w:rsidR="00096A89">
        <w:rPr>
          <w:rFonts w:ascii="Arial" w:eastAsia="Times New Roman" w:hAnsi="Arial" w:cs="Times New Roman"/>
          <w:b/>
          <w:bCs/>
          <w:sz w:val="24"/>
          <w:szCs w:val="20"/>
          <w:lang w:eastAsia="cs-CZ"/>
        </w:rPr>
        <w:t>vání opatření v uzavřeném pásmu</w:t>
      </w:r>
    </w:p>
    <w:p w14:paraId="5BEFA489" w14:textId="03C4A034" w:rsidR="008B7213" w:rsidRPr="008B7213" w:rsidRDefault="008B7213" w:rsidP="001300B1">
      <w:pPr>
        <w:widowControl w:val="0"/>
        <w:numPr>
          <w:ilvl w:val="0"/>
          <w:numId w:val="14"/>
        </w:numPr>
        <w:autoSpaceDE w:val="0"/>
        <w:autoSpaceDN w:val="0"/>
        <w:adjustRightInd w:val="0"/>
        <w:spacing w:after="120" w:line="240" w:lineRule="auto"/>
        <w:jc w:val="both"/>
        <w:rPr>
          <w:rFonts w:ascii="Arial" w:eastAsia="Times New Roman" w:hAnsi="Arial" w:cs="Times New Roman"/>
          <w:szCs w:val="24"/>
          <w:lang w:eastAsia="cs-CZ"/>
        </w:rPr>
      </w:pPr>
      <w:r w:rsidRPr="008B7213">
        <w:rPr>
          <w:rFonts w:ascii="Arial" w:eastAsia="Times New Roman" w:hAnsi="Arial" w:cs="Arial"/>
          <w:szCs w:val="24"/>
          <w:lang w:eastAsia="cs-CZ"/>
        </w:rPr>
        <w:t xml:space="preserve">   Opatření podle tohoto nařízení se zruší pro ochranné pásmo tehdy, pokud uplynula doba</w:t>
      </w:r>
      <w:r w:rsidR="00700DF2" w:rsidRPr="00700DF2">
        <w:rPr>
          <w:rFonts w:ascii="Arial" w:eastAsia="Times New Roman" w:hAnsi="Arial" w:cs="Arial"/>
          <w:szCs w:val="24"/>
          <w:lang w:eastAsia="cs-CZ"/>
        </w:rPr>
        <w:t xml:space="preserve"> </w:t>
      </w:r>
      <w:r w:rsidRPr="008B7213">
        <w:rPr>
          <w:rFonts w:ascii="Arial" w:eastAsia="Times New Roman" w:hAnsi="Arial" w:cs="Times New Roman"/>
          <w:szCs w:val="24"/>
          <w:lang w:eastAsia="cs-CZ"/>
        </w:rPr>
        <w:t xml:space="preserve">minimálně 21 dní </w:t>
      </w:r>
      <w:bookmarkStart w:id="1" w:name="_Hlk137455685"/>
      <w:r w:rsidRPr="008B7213">
        <w:rPr>
          <w:rFonts w:ascii="Arial" w:eastAsia="Times New Roman" w:hAnsi="Arial" w:cs="Times New Roman"/>
          <w:szCs w:val="24"/>
          <w:lang w:eastAsia="cs-CZ"/>
        </w:rPr>
        <w:t xml:space="preserve">po datu dokončení předběžného čištění a dezinfekce v ohnisku </w:t>
      </w:r>
      <w:bookmarkEnd w:id="1"/>
      <w:r w:rsidRPr="008B7213">
        <w:rPr>
          <w:rFonts w:ascii="Arial" w:eastAsia="Times New Roman" w:hAnsi="Arial" w:cs="Times New Roman"/>
          <w:szCs w:val="24"/>
          <w:lang w:eastAsia="cs-CZ"/>
        </w:rPr>
        <w:t>a byly splněny další podmínky v souladu s článkem 39 Nařízení Komise 2020/687. Po zrušení ochranného pásma budou nadále uplatňovány v celém uzavřeném pásmu opatření jako pro pásmo dozoru.</w:t>
      </w:r>
    </w:p>
    <w:p w14:paraId="1387FFBA" w14:textId="77777777" w:rsidR="008B7213" w:rsidRPr="008B7213" w:rsidRDefault="008B7213" w:rsidP="001300B1">
      <w:pPr>
        <w:widowControl w:val="0"/>
        <w:numPr>
          <w:ilvl w:val="0"/>
          <w:numId w:val="14"/>
        </w:numPr>
        <w:autoSpaceDE w:val="0"/>
        <w:autoSpaceDN w:val="0"/>
        <w:adjustRightInd w:val="0"/>
        <w:spacing w:before="120" w:after="120" w:line="240" w:lineRule="auto"/>
        <w:jc w:val="both"/>
        <w:rPr>
          <w:rFonts w:ascii="Arial" w:eastAsia="Times New Roman" w:hAnsi="Arial" w:cs="Arial"/>
          <w:szCs w:val="24"/>
          <w:lang w:eastAsia="cs-CZ"/>
        </w:rPr>
      </w:pPr>
      <w:r w:rsidRPr="008B7213">
        <w:rPr>
          <w:rFonts w:ascii="Arial" w:eastAsia="Times New Roman" w:hAnsi="Arial" w:cs="Arial"/>
          <w:szCs w:val="24"/>
          <w:lang w:eastAsia="cs-CZ"/>
        </w:rPr>
        <w:t>Opatření podle tohoto nařízení se zruší pro pásmo dozoru tehdy, pokud uplynula doba minimálně 30 dní po datu dokončení předběžného čištění a dezinfekce v ohnisku a byly splněny další podmínky v souladu s článkem 55 Nařízení Komise 2020/687.</w:t>
      </w:r>
    </w:p>
    <w:p w14:paraId="7E6E6798" w14:textId="77777777" w:rsidR="008B7213" w:rsidRPr="008B7213" w:rsidRDefault="008B7213" w:rsidP="00055169">
      <w:pPr>
        <w:widowControl w:val="0"/>
        <w:autoSpaceDE w:val="0"/>
        <w:autoSpaceDN w:val="0"/>
        <w:adjustRightInd w:val="0"/>
        <w:spacing w:after="0" w:line="240" w:lineRule="auto"/>
        <w:rPr>
          <w:rFonts w:ascii="Arial" w:eastAsia="Times New Roman" w:hAnsi="Arial" w:cs="Times New Roman"/>
          <w:bCs/>
          <w:szCs w:val="20"/>
          <w:lang w:eastAsia="cs-CZ"/>
        </w:rPr>
      </w:pPr>
    </w:p>
    <w:p w14:paraId="6C893305" w14:textId="77777777" w:rsidR="008B7213" w:rsidRPr="008B7213" w:rsidRDefault="008B7213" w:rsidP="00096A89">
      <w:pPr>
        <w:widowControl w:val="0"/>
        <w:tabs>
          <w:tab w:val="center" w:pos="4534"/>
        </w:tabs>
        <w:autoSpaceDE w:val="0"/>
        <w:autoSpaceDN w:val="0"/>
        <w:adjustRightInd w:val="0"/>
        <w:spacing w:after="120" w:line="240" w:lineRule="auto"/>
        <w:jc w:val="center"/>
        <w:rPr>
          <w:rFonts w:ascii="Arial" w:eastAsia="Times New Roman" w:hAnsi="Arial" w:cs="Arial"/>
          <w:sz w:val="24"/>
          <w:lang w:eastAsia="cs-CZ"/>
        </w:rPr>
      </w:pPr>
      <w:r w:rsidRPr="008B7213">
        <w:rPr>
          <w:rFonts w:ascii="Arial" w:eastAsia="Times New Roman" w:hAnsi="Arial" w:cs="Arial"/>
          <w:sz w:val="24"/>
          <w:lang w:eastAsia="cs-CZ"/>
        </w:rPr>
        <w:t xml:space="preserve">Čl. 5 </w:t>
      </w:r>
    </w:p>
    <w:p w14:paraId="667729F2" w14:textId="77777777" w:rsidR="008B7213" w:rsidRPr="008B7213" w:rsidRDefault="008B7213" w:rsidP="00096A89">
      <w:pPr>
        <w:widowControl w:val="0"/>
        <w:autoSpaceDE w:val="0"/>
        <w:autoSpaceDN w:val="0"/>
        <w:adjustRightInd w:val="0"/>
        <w:spacing w:after="12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Sankce</w:t>
      </w:r>
    </w:p>
    <w:p w14:paraId="04910EBF" w14:textId="77777777" w:rsidR="008B7213" w:rsidRPr="008B7213" w:rsidRDefault="008B7213" w:rsidP="008B7213">
      <w:pPr>
        <w:widowControl w:val="0"/>
        <w:autoSpaceDE w:val="0"/>
        <w:autoSpaceDN w:val="0"/>
        <w:adjustRightInd w:val="0"/>
        <w:spacing w:before="240" w:after="0" w:line="240" w:lineRule="auto"/>
        <w:jc w:val="both"/>
        <w:rPr>
          <w:rFonts w:ascii="Arial" w:eastAsia="Times New Roman" w:hAnsi="Arial" w:cs="Arial"/>
          <w:szCs w:val="20"/>
          <w:lang w:eastAsia="cs-CZ"/>
        </w:rPr>
      </w:pPr>
      <w:r w:rsidRPr="008B7213">
        <w:rPr>
          <w:rFonts w:ascii="Arial" w:eastAsia="Times New Roman" w:hAnsi="Arial" w:cs="Times New Roman"/>
          <w:szCs w:val="24"/>
          <w:lang w:eastAsia="cs-CZ"/>
        </w:rPr>
        <w:tab/>
      </w:r>
      <w:r w:rsidRPr="008B7213">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4BEF6318" w14:textId="77777777" w:rsidR="008B7213" w:rsidRPr="008B7213" w:rsidRDefault="008B7213" w:rsidP="008B7213">
      <w:pPr>
        <w:numPr>
          <w:ilvl w:val="0"/>
          <w:numId w:val="7"/>
        </w:numPr>
        <w:autoSpaceDE w:val="0"/>
        <w:autoSpaceDN w:val="0"/>
        <w:adjustRightInd w:val="0"/>
        <w:spacing w:after="12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100 000 Kč, jde-li o fyzickou osobu,</w:t>
      </w:r>
    </w:p>
    <w:p w14:paraId="39B961EA" w14:textId="77777777" w:rsidR="008B7213" w:rsidRPr="008B7213" w:rsidRDefault="008B7213" w:rsidP="008B7213">
      <w:pPr>
        <w:numPr>
          <w:ilvl w:val="0"/>
          <w:numId w:val="7"/>
        </w:numPr>
        <w:autoSpaceDE w:val="0"/>
        <w:autoSpaceDN w:val="0"/>
        <w:adjustRightInd w:val="0"/>
        <w:spacing w:after="0" w:line="240" w:lineRule="auto"/>
        <w:ind w:left="284" w:hanging="284"/>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2 000 000 Kč, jde-li o právnickou osobu nebo podnikající fyzickou osobu.</w:t>
      </w:r>
    </w:p>
    <w:p w14:paraId="17EE31D1" w14:textId="77777777" w:rsidR="008B7213" w:rsidRPr="008B7213" w:rsidRDefault="008B7213" w:rsidP="008B7213">
      <w:pPr>
        <w:autoSpaceDE w:val="0"/>
        <w:autoSpaceDN w:val="0"/>
        <w:adjustRightInd w:val="0"/>
        <w:spacing w:after="0" w:line="240" w:lineRule="auto"/>
        <w:ind w:left="5664"/>
        <w:jc w:val="both"/>
        <w:rPr>
          <w:rFonts w:ascii="Arial" w:eastAsia="Times New Roman" w:hAnsi="Arial" w:cs="Times New Roman"/>
          <w:bCs/>
          <w:szCs w:val="20"/>
          <w:lang w:eastAsia="cs-CZ"/>
        </w:rPr>
      </w:pPr>
    </w:p>
    <w:p w14:paraId="27F9D04E" w14:textId="77777777" w:rsidR="008B7213" w:rsidRPr="008B7213" w:rsidRDefault="008B7213" w:rsidP="008B7213">
      <w:pPr>
        <w:widowControl w:val="0"/>
        <w:autoSpaceDE w:val="0"/>
        <w:autoSpaceDN w:val="0"/>
        <w:adjustRightInd w:val="0"/>
        <w:spacing w:after="0" w:line="240" w:lineRule="auto"/>
        <w:ind w:left="284"/>
        <w:jc w:val="both"/>
        <w:rPr>
          <w:rFonts w:ascii="Arial" w:eastAsia="Times New Roman" w:hAnsi="Arial" w:cs="Times New Roman"/>
          <w:bCs/>
          <w:szCs w:val="20"/>
          <w:lang w:eastAsia="cs-CZ"/>
        </w:rPr>
      </w:pPr>
    </w:p>
    <w:p w14:paraId="35B90EB6" w14:textId="77777777" w:rsidR="008B7213" w:rsidRPr="008B7213" w:rsidRDefault="008B7213" w:rsidP="003422DA">
      <w:pPr>
        <w:widowControl w:val="0"/>
        <w:autoSpaceDE w:val="0"/>
        <w:autoSpaceDN w:val="0"/>
        <w:adjustRightInd w:val="0"/>
        <w:spacing w:after="12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6</w:t>
      </w:r>
    </w:p>
    <w:p w14:paraId="177635CF" w14:textId="77777777" w:rsidR="008B7213" w:rsidRPr="008B7213" w:rsidRDefault="008B7213" w:rsidP="003422DA">
      <w:pPr>
        <w:widowControl w:val="0"/>
        <w:autoSpaceDE w:val="0"/>
        <w:autoSpaceDN w:val="0"/>
        <w:adjustRightInd w:val="0"/>
        <w:spacing w:after="12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Poučení</w:t>
      </w:r>
    </w:p>
    <w:p w14:paraId="2CFB09F0" w14:textId="317C2667" w:rsidR="008B7213" w:rsidRPr="008B7213" w:rsidRDefault="008B7213" w:rsidP="005C508D">
      <w:pPr>
        <w:widowControl w:val="0"/>
        <w:autoSpaceDE w:val="0"/>
        <w:autoSpaceDN w:val="0"/>
        <w:adjustRightInd w:val="0"/>
        <w:spacing w:after="0" w:line="240" w:lineRule="auto"/>
        <w:ind w:firstLine="708"/>
        <w:jc w:val="both"/>
        <w:rPr>
          <w:rFonts w:ascii="Arial" w:eastAsia="Times New Roman" w:hAnsi="Arial" w:cs="Times New Roman"/>
          <w:bCs/>
          <w:szCs w:val="20"/>
          <w:lang w:eastAsia="cs-CZ"/>
        </w:rPr>
      </w:pPr>
      <w:r w:rsidRPr="008B7213">
        <w:rPr>
          <w:rFonts w:ascii="Arial" w:eastAsia="Times New Roman" w:hAnsi="Arial" w:cs="Times New Roman"/>
          <w:bCs/>
          <w:szCs w:val="20"/>
          <w:lang w:eastAsia="cs-CZ"/>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w:t>
      </w:r>
      <w:r w:rsidR="005C508D">
        <w:rPr>
          <w:rFonts w:ascii="Arial" w:eastAsia="Times New Roman" w:hAnsi="Arial" w:cs="Times New Roman"/>
          <w:bCs/>
          <w:szCs w:val="20"/>
          <w:lang w:eastAsia="cs-CZ"/>
        </w:rPr>
        <w:t xml:space="preserve">vyhláška č. </w:t>
      </w:r>
      <w:r w:rsidR="005C508D" w:rsidRPr="005C508D">
        <w:rPr>
          <w:rFonts w:ascii="Arial" w:eastAsia="Times New Roman" w:hAnsi="Arial" w:cs="Times New Roman"/>
          <w:bCs/>
          <w:szCs w:val="20"/>
          <w:lang w:eastAsia="cs-CZ"/>
        </w:rPr>
        <w:t>176/2023 Sb.</w:t>
      </w:r>
      <w:r w:rsidR="005C508D">
        <w:rPr>
          <w:rFonts w:ascii="Arial" w:eastAsia="Times New Roman" w:hAnsi="Arial" w:cs="Times New Roman"/>
          <w:bCs/>
          <w:szCs w:val="20"/>
          <w:lang w:eastAsia="cs-CZ"/>
        </w:rPr>
        <w:t>,</w:t>
      </w:r>
      <w:r w:rsidR="005C508D" w:rsidRPr="005C508D">
        <w:rPr>
          <w:rFonts w:ascii="Arial" w:eastAsia="Times New Roman" w:hAnsi="Arial" w:cs="Times New Roman"/>
          <w:bCs/>
          <w:szCs w:val="20"/>
          <w:lang w:eastAsia="cs-CZ"/>
        </w:rPr>
        <w:t xml:space="preserve"> o zdraví zvířat a jeho ochraně a o oprávnění a odborné způsobilosti k výkonu některých odborných veterinárních činností</w:t>
      </w:r>
      <w:r w:rsidRPr="008B7213">
        <w:rPr>
          <w:rFonts w:ascii="Arial" w:eastAsia="Times New Roman" w:hAnsi="Arial" w:cs="Times New Roman"/>
          <w:bCs/>
          <w:szCs w:val="20"/>
          <w:lang w:eastAsia="cs-CZ"/>
        </w:rPr>
        <w:t xml:space="preserve">. Formulář žádosti je dostupný na internetových stránkách Ministerstva zemědělství.  </w:t>
      </w:r>
    </w:p>
    <w:p w14:paraId="35B8F775" w14:textId="77777777" w:rsidR="008B7213" w:rsidRPr="008B7213" w:rsidRDefault="008B7213" w:rsidP="008B7213">
      <w:pPr>
        <w:widowControl w:val="0"/>
        <w:autoSpaceDE w:val="0"/>
        <w:autoSpaceDN w:val="0"/>
        <w:adjustRightInd w:val="0"/>
        <w:spacing w:after="0" w:line="240" w:lineRule="auto"/>
        <w:ind w:firstLine="708"/>
        <w:jc w:val="both"/>
        <w:rPr>
          <w:rFonts w:ascii="Arial" w:eastAsia="Times New Roman" w:hAnsi="Arial" w:cs="Times New Roman"/>
          <w:bCs/>
          <w:szCs w:val="20"/>
          <w:lang w:eastAsia="cs-CZ"/>
        </w:rPr>
      </w:pPr>
    </w:p>
    <w:p w14:paraId="13FA10FC" w14:textId="77777777" w:rsidR="008B7213" w:rsidRPr="008B7213" w:rsidRDefault="008B7213" w:rsidP="003422DA">
      <w:pPr>
        <w:widowControl w:val="0"/>
        <w:autoSpaceDE w:val="0"/>
        <w:autoSpaceDN w:val="0"/>
        <w:adjustRightInd w:val="0"/>
        <w:spacing w:before="120" w:after="12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t>Čl. 7</w:t>
      </w:r>
    </w:p>
    <w:p w14:paraId="7B6A3FFA" w14:textId="77777777" w:rsidR="008B7213" w:rsidRPr="008B7213" w:rsidRDefault="008B7213" w:rsidP="003422DA">
      <w:pPr>
        <w:widowControl w:val="0"/>
        <w:autoSpaceDE w:val="0"/>
        <w:autoSpaceDN w:val="0"/>
        <w:adjustRightInd w:val="0"/>
        <w:spacing w:before="120" w:after="120" w:line="240" w:lineRule="auto"/>
        <w:jc w:val="center"/>
        <w:rPr>
          <w:rFonts w:ascii="Arial" w:eastAsia="Times New Roman" w:hAnsi="Arial" w:cs="Times New Roman"/>
          <w:b/>
          <w:bCs/>
          <w:sz w:val="24"/>
          <w:szCs w:val="20"/>
          <w:lang w:eastAsia="cs-CZ"/>
        </w:rPr>
      </w:pPr>
      <w:r w:rsidRPr="008B7213">
        <w:rPr>
          <w:rFonts w:ascii="Arial" w:eastAsia="Times New Roman" w:hAnsi="Arial" w:cs="Times New Roman"/>
          <w:b/>
          <w:bCs/>
          <w:sz w:val="24"/>
          <w:szCs w:val="20"/>
          <w:lang w:eastAsia="cs-CZ"/>
        </w:rPr>
        <w:t>Poučení o nákaze</w:t>
      </w:r>
    </w:p>
    <w:p w14:paraId="5054DCDD" w14:textId="7C7ACE13" w:rsidR="008B7213" w:rsidRDefault="008B7213" w:rsidP="008B7213">
      <w:pPr>
        <w:autoSpaceDE w:val="0"/>
        <w:autoSpaceDN w:val="0"/>
        <w:adjustRightInd w:val="0"/>
        <w:spacing w:before="120" w:after="0" w:line="240" w:lineRule="auto"/>
        <w:jc w:val="both"/>
        <w:rPr>
          <w:rFonts w:ascii="Arial" w:eastAsia="Times New Roman" w:hAnsi="Arial" w:cs="Arial"/>
          <w:szCs w:val="24"/>
          <w:lang w:eastAsia="cs-CZ"/>
        </w:rPr>
      </w:pPr>
      <w:r w:rsidRPr="008B7213">
        <w:rPr>
          <w:rFonts w:ascii="Arial" w:eastAsia="Times New Roman" w:hAnsi="Arial" w:cs="Arial"/>
          <w:szCs w:val="24"/>
          <w:lang w:eastAsia="cs-CZ"/>
        </w:rPr>
        <w:t xml:space="preserve">             Aviární influenza (ptačí chřipka) je infekční onemocnění ptáků virového původu. Původcem onemocnění je chřipkový virus typu A, různých subtypů. Onemocnění se klinicky projevuje apatií, sníženým příjmem krmiva, sníženou snáškou, dýchacími potížemi</w:t>
      </w:r>
      <w:r w:rsidR="001300B1">
        <w:rPr>
          <w:rFonts w:ascii="Arial" w:eastAsia="Times New Roman" w:hAnsi="Arial" w:cs="Arial"/>
          <w:szCs w:val="24"/>
          <w:lang w:eastAsia="cs-CZ"/>
        </w:rPr>
        <w:t xml:space="preserve">, otoky na hlavě, </w:t>
      </w:r>
      <w:proofErr w:type="spellStart"/>
      <w:r w:rsidR="001300B1">
        <w:rPr>
          <w:rFonts w:ascii="Arial" w:eastAsia="Times New Roman" w:hAnsi="Arial" w:cs="Arial"/>
          <w:szCs w:val="24"/>
          <w:lang w:eastAsia="cs-CZ"/>
        </w:rPr>
        <w:t>krváceninami</w:t>
      </w:r>
      <w:proofErr w:type="spellEnd"/>
      <w:r w:rsidR="001300B1">
        <w:rPr>
          <w:rFonts w:ascii="Arial" w:eastAsia="Times New Roman" w:hAnsi="Arial" w:cs="Arial"/>
          <w:szCs w:val="24"/>
          <w:lang w:eastAsia="cs-CZ"/>
        </w:rPr>
        <w:t xml:space="preserve"> </w:t>
      </w:r>
      <w:r w:rsidRPr="008B7213">
        <w:rPr>
          <w:rFonts w:ascii="Arial" w:eastAsia="Times New Roman" w:hAnsi="Arial" w:cs="Arial"/>
          <w:szCs w:val="24"/>
          <w:lang w:eastAsia="cs-CZ"/>
        </w:rPr>
        <w:t xml:space="preserve">na končetinách a zvýšeným úhynem. Nemocnost i úmrtnost může dosahovat až 100 %.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aviární influenzy (HPAI) a nízce patogenní forma aviární influenzy (LPAI). Obě formy podléhají podle veterinárního zákona oznamovací povinnosti. </w:t>
      </w:r>
      <w:r w:rsidRPr="008B7213">
        <w:rPr>
          <w:rFonts w:ascii="Arial" w:eastAsia="Times New Roman" w:hAnsi="Arial" w:cs="Arial"/>
          <w:szCs w:val="24"/>
          <w:lang w:eastAsia="cs-CZ"/>
        </w:rPr>
        <w:br/>
        <w:t>U HPAI může výjimečně dojít při vysoké infekční dávce k přenosu na člověka, nebo na jiné savce. Virus je ničen běžnými dezinfekčními přípravky.</w:t>
      </w:r>
    </w:p>
    <w:p w14:paraId="0E409F99" w14:textId="77777777" w:rsidR="009524A1" w:rsidRPr="008B7213" w:rsidRDefault="009524A1" w:rsidP="008B7213">
      <w:pPr>
        <w:autoSpaceDE w:val="0"/>
        <w:autoSpaceDN w:val="0"/>
        <w:adjustRightInd w:val="0"/>
        <w:spacing w:before="120" w:after="0" w:line="240" w:lineRule="auto"/>
        <w:jc w:val="both"/>
        <w:rPr>
          <w:rFonts w:ascii="Arial" w:eastAsia="Times New Roman" w:hAnsi="Arial" w:cs="Arial"/>
          <w:szCs w:val="24"/>
          <w:lang w:eastAsia="cs-CZ"/>
        </w:rPr>
      </w:pPr>
    </w:p>
    <w:p w14:paraId="62A9DBA8" w14:textId="77777777" w:rsidR="008B7213" w:rsidRPr="008B7213" w:rsidRDefault="008B7213" w:rsidP="008B7213">
      <w:pPr>
        <w:widowControl w:val="0"/>
        <w:autoSpaceDE w:val="0"/>
        <w:autoSpaceDN w:val="0"/>
        <w:adjustRightInd w:val="0"/>
        <w:spacing w:before="120" w:after="240" w:line="240" w:lineRule="auto"/>
        <w:jc w:val="center"/>
        <w:rPr>
          <w:rFonts w:ascii="Arial" w:eastAsia="Times New Roman" w:hAnsi="Arial" w:cs="Times New Roman"/>
          <w:bCs/>
          <w:sz w:val="24"/>
          <w:lang w:eastAsia="cs-CZ"/>
        </w:rPr>
      </w:pPr>
      <w:r w:rsidRPr="008B7213">
        <w:rPr>
          <w:rFonts w:ascii="Arial" w:eastAsia="Times New Roman" w:hAnsi="Arial" w:cs="Times New Roman"/>
          <w:bCs/>
          <w:sz w:val="24"/>
          <w:lang w:eastAsia="cs-CZ"/>
        </w:rPr>
        <w:lastRenderedPageBreak/>
        <w:t>Čl. 8</w:t>
      </w:r>
    </w:p>
    <w:p w14:paraId="295C9FEA" w14:textId="77777777" w:rsidR="008B7213" w:rsidRPr="008B7213" w:rsidRDefault="008B7213" w:rsidP="008B7213">
      <w:pPr>
        <w:widowControl w:val="0"/>
        <w:autoSpaceDE w:val="0"/>
        <w:autoSpaceDN w:val="0"/>
        <w:adjustRightInd w:val="0"/>
        <w:spacing w:before="120" w:after="240" w:line="240" w:lineRule="auto"/>
        <w:jc w:val="center"/>
        <w:rPr>
          <w:rFonts w:ascii="Arial" w:eastAsia="Times New Roman" w:hAnsi="Arial" w:cs="Times New Roman"/>
          <w:b/>
          <w:bCs/>
          <w:sz w:val="24"/>
          <w:lang w:eastAsia="cs-CZ"/>
        </w:rPr>
      </w:pPr>
      <w:r w:rsidRPr="008B7213">
        <w:rPr>
          <w:rFonts w:ascii="Arial" w:eastAsia="Times New Roman" w:hAnsi="Arial" w:cs="Times New Roman"/>
          <w:b/>
          <w:bCs/>
          <w:sz w:val="24"/>
          <w:lang w:eastAsia="cs-CZ"/>
        </w:rPr>
        <w:t>Společná a závěrečná ustanovení</w:t>
      </w:r>
    </w:p>
    <w:p w14:paraId="616F8C5A" w14:textId="2FD7AF3B" w:rsidR="008B7213" w:rsidRPr="008B7213" w:rsidRDefault="00001A99" w:rsidP="008B7213">
      <w:pPr>
        <w:autoSpaceDE w:val="0"/>
        <w:autoSpaceDN w:val="0"/>
        <w:adjustRightInd w:val="0"/>
        <w:spacing w:after="0" w:line="240" w:lineRule="auto"/>
        <w:ind w:firstLine="708"/>
        <w:jc w:val="both"/>
        <w:rPr>
          <w:rFonts w:ascii="Arial" w:eastAsia="Times New Roman" w:hAnsi="Arial" w:cs="Arial"/>
          <w:color w:val="000000"/>
          <w:szCs w:val="20"/>
        </w:rPr>
      </w:pPr>
      <w:r w:rsidRPr="00001A99">
        <w:rPr>
          <w:rFonts w:ascii="Arial" w:eastAsia="Times New Roman" w:hAnsi="Arial" w:cs="Arial"/>
          <w:color w:val="000000"/>
          <w:szCs w:val="20"/>
        </w:rPr>
        <w:t>(1)</w:t>
      </w:r>
      <w:r w:rsidRPr="00001A99">
        <w:rPr>
          <w:rFonts w:ascii="Arial" w:eastAsia="Times New Roman" w:hAnsi="Arial" w:cs="Arial"/>
          <w:color w:val="000000"/>
          <w:szCs w:val="20"/>
        </w:rPr>
        <w:tab/>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w:t>
      </w:r>
    </w:p>
    <w:p w14:paraId="0F684951" w14:textId="77777777" w:rsidR="008B7213" w:rsidRPr="008B7213" w:rsidRDefault="008B7213" w:rsidP="008B7213">
      <w:pPr>
        <w:autoSpaceDE w:val="0"/>
        <w:autoSpaceDN w:val="0"/>
        <w:adjustRightInd w:val="0"/>
        <w:spacing w:after="0" w:line="240" w:lineRule="auto"/>
        <w:ind w:firstLine="708"/>
        <w:jc w:val="both"/>
        <w:rPr>
          <w:rFonts w:ascii="Arial" w:eastAsia="Times New Roman" w:hAnsi="Arial" w:cs="Arial"/>
          <w:color w:val="000000"/>
          <w:szCs w:val="20"/>
        </w:rPr>
      </w:pPr>
    </w:p>
    <w:p w14:paraId="2ED15C21" w14:textId="77777777" w:rsidR="008B7213" w:rsidRPr="008B7213" w:rsidRDefault="008B7213" w:rsidP="008B7213">
      <w:pPr>
        <w:autoSpaceDE w:val="0"/>
        <w:autoSpaceDN w:val="0"/>
        <w:adjustRightInd w:val="0"/>
        <w:spacing w:after="0" w:line="240" w:lineRule="auto"/>
        <w:ind w:firstLine="708"/>
        <w:jc w:val="both"/>
        <w:rPr>
          <w:rFonts w:ascii="Arial" w:eastAsia="Times New Roman" w:hAnsi="Arial" w:cs="Arial"/>
          <w:color w:val="000000"/>
          <w:szCs w:val="20"/>
        </w:rPr>
      </w:pPr>
      <w:r w:rsidRPr="008B7213">
        <w:rPr>
          <w:rFonts w:ascii="Arial" w:eastAsia="Times New Roman" w:hAnsi="Arial" w:cs="Arial"/>
          <w:color w:val="00000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30C81E34" w14:textId="77777777" w:rsidR="008B7213" w:rsidRPr="008B7213" w:rsidRDefault="008B7213" w:rsidP="008B7213">
      <w:pPr>
        <w:autoSpaceDE w:val="0"/>
        <w:autoSpaceDN w:val="0"/>
        <w:adjustRightInd w:val="0"/>
        <w:spacing w:after="0" w:line="240" w:lineRule="auto"/>
        <w:ind w:firstLine="708"/>
        <w:jc w:val="both"/>
        <w:rPr>
          <w:rFonts w:ascii="Arial" w:eastAsia="Times New Roman" w:hAnsi="Arial" w:cs="Arial"/>
          <w:color w:val="000000"/>
          <w:szCs w:val="20"/>
        </w:rPr>
      </w:pPr>
    </w:p>
    <w:p w14:paraId="6BE076BA" w14:textId="3C85AABE" w:rsidR="008B7213" w:rsidRPr="00700DF2" w:rsidRDefault="008B7213" w:rsidP="00700DF2">
      <w:pPr>
        <w:autoSpaceDE w:val="0"/>
        <w:autoSpaceDN w:val="0"/>
        <w:adjustRightInd w:val="0"/>
        <w:spacing w:before="120" w:after="0" w:line="240" w:lineRule="auto"/>
        <w:ind w:firstLine="709"/>
        <w:jc w:val="both"/>
        <w:rPr>
          <w:rFonts w:ascii="Arial" w:eastAsia="Times New Roman" w:hAnsi="Arial" w:cs="Arial"/>
          <w:bCs/>
          <w:sz w:val="24"/>
          <w:lang w:eastAsia="cs-CZ"/>
        </w:rPr>
      </w:pPr>
      <w:r w:rsidRPr="008B7213">
        <w:rPr>
          <w:rFonts w:ascii="Arial" w:eastAsia="Times New Roman" w:hAnsi="Arial" w:cs="Arial"/>
          <w:szCs w:val="24"/>
          <w:lang w:eastAsia="cs-CZ"/>
        </w:rPr>
        <w:t>(3) Státní veterinární správa zveřejní oznámení o vyhlášení nařízení ve Sbírce právních předpisů na své úřední desce po dobu alespoň 15 dnů ode dne, kdy byla o vyhlášení vyrozuměna</w:t>
      </w:r>
      <w:r w:rsidR="00700DF2">
        <w:rPr>
          <w:rFonts w:ascii="Arial" w:eastAsia="Times New Roman" w:hAnsi="Arial" w:cs="Arial"/>
          <w:bCs/>
          <w:sz w:val="24"/>
          <w:lang w:eastAsia="cs-CZ"/>
        </w:rPr>
        <w:t>.</w:t>
      </w:r>
    </w:p>
    <w:p w14:paraId="5A30C157" w14:textId="415711FC" w:rsidR="00616664" w:rsidRPr="008B7213"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4"/>
        </w:rPr>
      </w:pPr>
      <w:r w:rsidRPr="008B7213">
        <w:rPr>
          <w:rFonts w:ascii="Arial" w:eastAsia="Calibri" w:hAnsi="Arial" w:cs="Arial"/>
          <w:sz w:val="24"/>
        </w:rPr>
        <w:t>V </w:t>
      </w:r>
      <w:sdt>
        <w:sdtPr>
          <w:rPr>
            <w:rFonts w:ascii="Arial" w:eastAsia="Calibri" w:hAnsi="Arial" w:cs="Arial"/>
            <w:sz w:val="24"/>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170E69">
            <w:rPr>
              <w:rFonts w:ascii="Arial" w:eastAsia="Calibri" w:hAnsi="Arial" w:cs="Arial"/>
              <w:sz w:val="24"/>
            </w:rPr>
            <w:t>Benešově</w:t>
          </w:r>
        </w:sdtContent>
      </w:sdt>
      <w:r w:rsidRPr="008B7213">
        <w:rPr>
          <w:rFonts w:ascii="Arial" w:eastAsia="Calibri" w:hAnsi="Arial" w:cs="Arial"/>
          <w:sz w:val="24"/>
        </w:rPr>
        <w:t xml:space="preserve"> dne </w:t>
      </w:r>
      <w:sdt>
        <w:sdtPr>
          <w:rPr>
            <w:rFonts w:ascii="Arial" w:eastAsia="Calibri" w:hAnsi="Arial" w:cs="Times New Roman"/>
            <w:color w:val="000000" w:themeColor="text1"/>
            <w:sz w:val="24"/>
          </w:rPr>
          <w:alias w:val="Datum"/>
          <w:tag w:val="espis_objektsps/zalozeno_datum/datum"/>
          <w:id w:val="347610703"/>
          <w:placeholder>
            <w:docPart w:val="CC6A4A7C714A43CA9F10A01EEEB68DD2"/>
          </w:placeholder>
        </w:sdtPr>
        <w:sdtEndPr/>
        <w:sdtContent>
          <w:r w:rsidR="00170E69">
            <w:rPr>
              <w:rFonts w:ascii="Arial" w:eastAsia="Calibri" w:hAnsi="Arial" w:cs="Times New Roman"/>
              <w:color w:val="000000" w:themeColor="text1"/>
              <w:sz w:val="24"/>
            </w:rPr>
            <w:t>16.09.2024</w:t>
          </w:r>
        </w:sdtContent>
      </w:sdt>
    </w:p>
    <w:p w14:paraId="1B75FBF4" w14:textId="77777777" w:rsidR="00312826" w:rsidRPr="008B72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14:paraId="184F6ED9" w14:textId="77777777" w:rsidR="00312826" w:rsidRPr="008B72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14:paraId="3A5C3EF1" w14:textId="77777777" w:rsidR="00312826" w:rsidRPr="008B72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14:paraId="7FE781A8" w14:textId="77777777" w:rsidR="00312826" w:rsidRPr="008B72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14:paraId="6F660FA0" w14:textId="77777777" w:rsidR="00312826" w:rsidRPr="008B7213" w:rsidRDefault="00312826" w:rsidP="00312826">
      <w:pPr>
        <w:widowControl w:val="0"/>
        <w:autoSpaceDE w:val="0"/>
        <w:autoSpaceDN w:val="0"/>
        <w:adjustRightInd w:val="0"/>
        <w:spacing w:after="0" w:line="240" w:lineRule="auto"/>
        <w:ind w:left="4254"/>
        <w:jc w:val="center"/>
        <w:rPr>
          <w:rFonts w:ascii="Arial" w:eastAsia="Calibri" w:hAnsi="Arial" w:cs="Times New Roman"/>
          <w:szCs w:val="20"/>
        </w:rPr>
      </w:pPr>
    </w:p>
    <w:p w14:paraId="3972683C" w14:textId="42C9DADB" w:rsidR="00312826" w:rsidRPr="008B7213" w:rsidRDefault="009524A1" w:rsidP="00FB3CB7">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8B7213">
            <w:rPr>
              <w:rFonts w:ascii="Arial" w:eastAsia="Calibri" w:hAnsi="Arial" w:cs="Times New Roman"/>
              <w:bCs/>
              <w:szCs w:val="20"/>
            </w:rPr>
            <w:t>MVDr. Otto Vraný</w:t>
          </w:r>
        </w:sdtContent>
      </w:sdt>
    </w:p>
    <w:p w14:paraId="75158A0E" w14:textId="6ED3924E" w:rsidR="00FB3CB7" w:rsidRPr="008B7213" w:rsidRDefault="00661489" w:rsidP="00FB3CB7">
      <w:pPr>
        <w:ind w:left="4963"/>
        <w:jc w:val="center"/>
        <w:rPr>
          <w:rFonts w:ascii="Arial" w:hAnsi="Arial" w:cs="Arial"/>
          <w:color w:val="000000"/>
          <w:szCs w:val="20"/>
        </w:rPr>
      </w:pPr>
      <w:r w:rsidRPr="008B7213">
        <w:rPr>
          <w:rFonts w:ascii="Arial" w:hAnsi="Arial" w:cs="Arial"/>
          <w:color w:val="000000"/>
          <w:szCs w:val="20"/>
        </w:rPr>
        <w:t xml:space="preserve">ředitel </w:t>
      </w:r>
      <w:sdt>
        <w:sdtPr>
          <w:rPr>
            <w:rFonts w:ascii="Arial" w:hAnsi="Arial" w:cs="Arial"/>
            <w:color w:val="000000"/>
            <w:szCs w:val="20"/>
          </w:rPr>
          <w:id w:val="842586354"/>
          <w:placeholder>
            <w:docPart w:val="DefaultPlaceholder_-1854013440"/>
          </w:placeholder>
        </w:sdtPr>
        <w:sdtEndPr/>
        <w:sdtContent>
          <w:sdt>
            <w:sdtPr>
              <w:rPr>
                <w:rFonts w:ascii="Arial" w:hAnsi="Arial" w:cs="Arial"/>
                <w:color w:val="00000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170E69">
                <w:rPr>
                  <w:rFonts w:ascii="Arial" w:hAnsi="Arial" w:cs="Arial"/>
                  <w:color w:val="000000"/>
                  <w:szCs w:val="20"/>
                </w:rPr>
                <w:t>Krajské veterinární správy Státní veterinární správy pro Středočeský kraj</w:t>
              </w:r>
            </w:sdtContent>
          </w:sdt>
        </w:sdtContent>
      </w:sdt>
    </w:p>
    <w:p w14:paraId="565E2722" w14:textId="77777777" w:rsidR="00312826" w:rsidRPr="008B7213" w:rsidRDefault="00312826" w:rsidP="00FB3CB7">
      <w:pPr>
        <w:spacing w:after="0"/>
        <w:ind w:left="4963"/>
        <w:jc w:val="center"/>
        <w:rPr>
          <w:rFonts w:ascii="Arial" w:hAnsi="Arial" w:cs="Arial"/>
          <w:color w:val="000000"/>
          <w:szCs w:val="20"/>
        </w:rPr>
      </w:pPr>
      <w:r w:rsidRPr="008B7213">
        <w:rPr>
          <w:rFonts w:ascii="Arial" w:eastAsia="Calibri" w:hAnsi="Arial" w:cs="Times New Roman"/>
          <w:bCs/>
          <w:szCs w:val="20"/>
        </w:rPr>
        <w:t>podepsáno elektronicky</w:t>
      </w:r>
    </w:p>
    <w:p w14:paraId="24185FF0" w14:textId="7A7EA34E"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p>
    <w:p w14:paraId="212DF0E1" w14:textId="71E2A009"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p>
    <w:p w14:paraId="1E225B6E" w14:textId="271A3CA4"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p>
    <w:p w14:paraId="34952377" w14:textId="587E556F"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p>
    <w:p w14:paraId="01A06EED" w14:textId="02CC2749"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p>
    <w:p w14:paraId="489CCB9F" w14:textId="151EC875"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bookmarkStart w:id="2" w:name="_GoBack"/>
      <w:bookmarkEnd w:id="2"/>
    </w:p>
    <w:p w14:paraId="58FCF80F" w14:textId="7BC54331" w:rsidR="00C26F92" w:rsidRDefault="00C26F92" w:rsidP="00816382">
      <w:pPr>
        <w:keepNext/>
        <w:autoSpaceDE w:val="0"/>
        <w:autoSpaceDN w:val="0"/>
        <w:adjustRightInd w:val="0"/>
        <w:spacing w:after="0" w:line="240" w:lineRule="auto"/>
        <w:rPr>
          <w:rFonts w:ascii="Arial" w:eastAsia="Times New Roman" w:hAnsi="Arial" w:cs="Arial"/>
          <w:b/>
          <w:bCs/>
          <w:szCs w:val="20"/>
          <w:lang w:eastAsia="cs-CZ"/>
        </w:rPr>
      </w:pPr>
    </w:p>
    <w:p w14:paraId="59AFB6A5" w14:textId="77777777" w:rsidR="00C26F92" w:rsidRDefault="00C26F92" w:rsidP="00816382">
      <w:pPr>
        <w:keepNext/>
        <w:autoSpaceDE w:val="0"/>
        <w:autoSpaceDN w:val="0"/>
        <w:adjustRightInd w:val="0"/>
        <w:spacing w:after="0" w:line="240" w:lineRule="auto"/>
        <w:rPr>
          <w:rFonts w:ascii="Arial" w:eastAsia="Times New Roman" w:hAnsi="Arial" w:cs="Arial"/>
          <w:b/>
          <w:bCs/>
          <w:szCs w:val="20"/>
          <w:lang w:eastAsia="cs-CZ"/>
        </w:rPr>
      </w:pPr>
    </w:p>
    <w:p w14:paraId="57296F9D" w14:textId="6BABD178" w:rsidR="001073E4" w:rsidRDefault="001073E4" w:rsidP="00816382">
      <w:pPr>
        <w:keepNext/>
        <w:autoSpaceDE w:val="0"/>
        <w:autoSpaceDN w:val="0"/>
        <w:adjustRightInd w:val="0"/>
        <w:spacing w:after="0" w:line="240" w:lineRule="auto"/>
        <w:rPr>
          <w:rFonts w:ascii="Arial" w:eastAsia="Times New Roman" w:hAnsi="Arial" w:cs="Arial"/>
          <w:b/>
          <w:bCs/>
          <w:szCs w:val="20"/>
          <w:lang w:eastAsia="cs-CZ"/>
        </w:rPr>
      </w:pPr>
    </w:p>
    <w:p w14:paraId="398FD6F7" w14:textId="77777777" w:rsidR="001073E4" w:rsidRDefault="001073E4" w:rsidP="00816382">
      <w:pPr>
        <w:keepNext/>
        <w:autoSpaceDE w:val="0"/>
        <w:autoSpaceDN w:val="0"/>
        <w:adjustRightInd w:val="0"/>
        <w:spacing w:after="0" w:line="240" w:lineRule="auto"/>
        <w:rPr>
          <w:rFonts w:ascii="Arial" w:eastAsia="Times New Roman" w:hAnsi="Arial" w:cs="Arial"/>
          <w:b/>
          <w:bCs/>
          <w:szCs w:val="20"/>
          <w:lang w:eastAsia="cs-CZ"/>
        </w:rPr>
      </w:pPr>
    </w:p>
    <w:p w14:paraId="3BB69878" w14:textId="77777777" w:rsidR="00816382" w:rsidRDefault="00816382" w:rsidP="00816382">
      <w:pPr>
        <w:keepNext/>
        <w:autoSpaceDE w:val="0"/>
        <w:autoSpaceDN w:val="0"/>
        <w:adjustRightInd w:val="0"/>
        <w:spacing w:after="0" w:line="240" w:lineRule="auto"/>
        <w:rPr>
          <w:rFonts w:ascii="Arial" w:eastAsia="Times New Roman" w:hAnsi="Arial" w:cs="Arial"/>
          <w:b/>
          <w:bCs/>
          <w:szCs w:val="20"/>
          <w:lang w:eastAsia="cs-CZ"/>
        </w:rPr>
      </w:pPr>
    </w:p>
    <w:p w14:paraId="05D53722" w14:textId="6476C6D4" w:rsidR="00616664" w:rsidRDefault="00616664" w:rsidP="00816382">
      <w:pPr>
        <w:keepNext/>
        <w:autoSpaceDE w:val="0"/>
        <w:autoSpaceDN w:val="0"/>
        <w:adjustRightInd w:val="0"/>
        <w:spacing w:after="0" w:line="240" w:lineRule="auto"/>
        <w:rPr>
          <w:rFonts w:ascii="Arial" w:eastAsia="Times New Roman" w:hAnsi="Arial" w:cs="Arial"/>
          <w:b/>
          <w:bCs/>
          <w:szCs w:val="20"/>
          <w:lang w:eastAsia="cs-CZ"/>
        </w:rPr>
      </w:pPr>
      <w:r w:rsidRPr="008B7213">
        <w:rPr>
          <w:rFonts w:ascii="Arial" w:eastAsia="Times New Roman" w:hAnsi="Arial" w:cs="Arial"/>
          <w:b/>
          <w:bCs/>
          <w:szCs w:val="20"/>
          <w:lang w:eastAsia="cs-CZ"/>
        </w:rPr>
        <w:t>Obdrží:</w:t>
      </w:r>
    </w:p>
    <w:p w14:paraId="5FD3BDDD" w14:textId="77777777" w:rsidR="004539A0" w:rsidRPr="001F5EDA" w:rsidRDefault="004539A0" w:rsidP="004539A0">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Krajský úřad Středočeského kraje, Zborovská 81, 150 00 Praha 5-Smíchov </w:t>
      </w:r>
    </w:p>
    <w:p w14:paraId="5927C3BD" w14:textId="77777777" w:rsidR="004539A0" w:rsidRPr="001F5EDA" w:rsidRDefault="004539A0" w:rsidP="004539A0">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Hasičský záchranný sbor Středočeského kraje, Jana Palacha 1970, 272 01 Kladno  </w:t>
      </w:r>
    </w:p>
    <w:p w14:paraId="658D1E8C" w14:textId="77777777" w:rsidR="004539A0" w:rsidRPr="001F5EDA" w:rsidRDefault="004539A0" w:rsidP="004539A0">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Krajské ředitelství policie Středočeského kraje, Na </w:t>
      </w:r>
      <w:proofErr w:type="spellStart"/>
      <w:r w:rsidRPr="001F5EDA">
        <w:rPr>
          <w:rFonts w:ascii="Arial" w:eastAsia="Times New Roman" w:hAnsi="Arial" w:cs="Arial"/>
          <w:szCs w:val="24"/>
          <w:lang w:eastAsia="cs-CZ"/>
        </w:rPr>
        <w:t>Baních</w:t>
      </w:r>
      <w:proofErr w:type="spellEnd"/>
      <w:r w:rsidRPr="001F5EDA">
        <w:rPr>
          <w:rFonts w:ascii="Arial" w:eastAsia="Times New Roman" w:hAnsi="Arial" w:cs="Arial"/>
          <w:szCs w:val="24"/>
          <w:lang w:eastAsia="cs-CZ"/>
        </w:rPr>
        <w:t xml:space="preserve"> 1535 156 00 Praha 5 </w:t>
      </w:r>
    </w:p>
    <w:p w14:paraId="71D9C87C" w14:textId="77777777" w:rsidR="004539A0" w:rsidRPr="001F5EDA" w:rsidRDefault="004539A0" w:rsidP="004539A0">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Krajská hygienická stanice Středočeského kraje se sídlem v Praze, Dittrichova 17,128 01 PRAHA 2</w:t>
      </w:r>
    </w:p>
    <w:p w14:paraId="4AED1EE7" w14:textId="68128BFA" w:rsidR="004539A0" w:rsidRPr="001F5EDA" w:rsidRDefault="004539A0" w:rsidP="004539A0">
      <w:pPr>
        <w:spacing w:before="120" w:after="0" w:line="240" w:lineRule="auto"/>
        <w:jc w:val="both"/>
        <w:rPr>
          <w:rFonts w:ascii="Arial" w:eastAsia="Times New Roman" w:hAnsi="Arial" w:cs="Arial"/>
          <w:szCs w:val="24"/>
          <w:lang w:eastAsia="cs-CZ"/>
        </w:rPr>
      </w:pPr>
      <w:r w:rsidRPr="001F5EDA">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Příbram</w:t>
      </w:r>
    </w:p>
    <w:p w14:paraId="1AB6DF39" w14:textId="77777777" w:rsidR="00816382" w:rsidRDefault="00816382" w:rsidP="004539A0">
      <w:pPr>
        <w:spacing w:before="120" w:after="120" w:line="240" w:lineRule="auto"/>
        <w:jc w:val="both"/>
        <w:rPr>
          <w:rFonts w:ascii="Arial" w:eastAsia="Times New Roman" w:hAnsi="Arial" w:cs="Arial"/>
          <w:szCs w:val="24"/>
          <w:lang w:eastAsia="cs-CZ"/>
        </w:rPr>
      </w:pPr>
    </w:p>
    <w:p w14:paraId="05C76674" w14:textId="44AF78B7" w:rsidR="004539A0" w:rsidRPr="00816382" w:rsidRDefault="004539A0" w:rsidP="004539A0">
      <w:pPr>
        <w:spacing w:before="120" w:after="120" w:line="240" w:lineRule="auto"/>
        <w:jc w:val="both"/>
        <w:rPr>
          <w:rFonts w:ascii="Arial" w:eastAsia="Times New Roman" w:hAnsi="Arial" w:cs="Arial"/>
          <w:b/>
          <w:szCs w:val="24"/>
          <w:lang w:eastAsia="cs-CZ"/>
        </w:rPr>
      </w:pPr>
      <w:r w:rsidRPr="00816382">
        <w:rPr>
          <w:rFonts w:ascii="Arial" w:eastAsia="Times New Roman" w:hAnsi="Arial" w:cs="Arial"/>
          <w:b/>
          <w:szCs w:val="24"/>
          <w:lang w:eastAsia="cs-CZ"/>
        </w:rPr>
        <w:lastRenderedPageBreak/>
        <w:t xml:space="preserve">Obecní úřady obcí: </w:t>
      </w:r>
    </w:p>
    <w:p w14:paraId="10057FF6"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 xml:space="preserve">Bezděkov pod </w:t>
      </w:r>
      <w:proofErr w:type="gramStart"/>
      <w:r w:rsidRPr="00211BF3">
        <w:rPr>
          <w:rFonts w:ascii="Arial" w:eastAsia="Times New Roman" w:hAnsi="Arial" w:cs="Arial"/>
          <w:lang w:eastAsia="cs-CZ"/>
        </w:rPr>
        <w:t>Třemšínem</w:t>
      </w:r>
      <w:r w:rsidRPr="002A18F1">
        <w:rPr>
          <w:rFonts w:ascii="Arial" w:eastAsia="Times New Roman" w:hAnsi="Arial" w:cs="Arial"/>
          <w:lang w:eastAsia="cs-CZ"/>
        </w:rPr>
        <w:t xml:space="preserve"> ,</w:t>
      </w:r>
      <w:proofErr w:type="gramEnd"/>
      <w:r w:rsidRPr="002A18F1">
        <w:rPr>
          <w:rFonts w:ascii="Arial" w:eastAsia="Times New Roman" w:hAnsi="Arial" w:cs="Arial"/>
          <w:lang w:eastAsia="cs-CZ"/>
        </w:rPr>
        <w:t xml:space="preserve"> </w:t>
      </w:r>
      <w:r w:rsidRPr="00211BF3">
        <w:rPr>
          <w:rFonts w:ascii="Arial" w:eastAsia="Times New Roman" w:hAnsi="Arial" w:cs="Arial"/>
          <w:lang w:eastAsia="cs-CZ"/>
        </w:rPr>
        <w:t>Bezděkov pod Třemšínem 3, 26242 Bezděkov pod Třemšínem</w:t>
      </w:r>
      <w:r w:rsidRPr="002A18F1">
        <w:rPr>
          <w:rFonts w:ascii="Arial" w:eastAsia="Times New Roman" w:hAnsi="Arial" w:cs="Arial"/>
          <w:lang w:eastAsia="cs-CZ"/>
        </w:rPr>
        <w:t>,</w:t>
      </w:r>
    </w:p>
    <w:p w14:paraId="3E0AB9D6"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Březnice</w:t>
      </w:r>
      <w:r w:rsidRPr="002A18F1">
        <w:rPr>
          <w:rFonts w:ascii="Arial" w:eastAsia="Times New Roman" w:hAnsi="Arial" w:cs="Arial"/>
          <w:lang w:eastAsia="cs-CZ"/>
        </w:rPr>
        <w:t>,</w:t>
      </w:r>
      <w:r>
        <w:rPr>
          <w:rFonts w:ascii="Arial" w:eastAsia="Times New Roman" w:hAnsi="Arial" w:cs="Arial"/>
          <w:lang w:eastAsia="cs-CZ"/>
        </w:rPr>
        <w:t xml:space="preserve"> </w:t>
      </w:r>
      <w:r w:rsidRPr="00211BF3">
        <w:rPr>
          <w:rFonts w:ascii="Arial" w:eastAsia="Times New Roman" w:hAnsi="Arial" w:cs="Arial"/>
          <w:lang w:eastAsia="cs-CZ"/>
        </w:rPr>
        <w:t>Náměstí 11, 26272 Březnice</w:t>
      </w:r>
    </w:p>
    <w:p w14:paraId="3C882CCC"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Drahenice</w:t>
      </w:r>
      <w:r w:rsidRPr="002A18F1">
        <w:rPr>
          <w:rFonts w:ascii="Arial" w:eastAsia="Times New Roman" w:hAnsi="Arial" w:cs="Arial"/>
          <w:lang w:eastAsia="cs-CZ"/>
        </w:rPr>
        <w:t>,</w:t>
      </w:r>
      <w:r>
        <w:rPr>
          <w:rFonts w:ascii="Arial" w:eastAsia="Times New Roman" w:hAnsi="Arial" w:cs="Arial"/>
          <w:lang w:eastAsia="cs-CZ"/>
        </w:rPr>
        <w:t xml:space="preserve"> </w:t>
      </w:r>
      <w:r w:rsidRPr="00211BF3">
        <w:rPr>
          <w:rFonts w:ascii="Arial" w:eastAsia="Times New Roman" w:hAnsi="Arial" w:cs="Arial"/>
          <w:lang w:eastAsia="cs-CZ"/>
        </w:rPr>
        <w:t>Drahenice 87, 26285 Drahenice</w:t>
      </w:r>
    </w:p>
    <w:p w14:paraId="4F2B50B8"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Hlubyně</w:t>
      </w:r>
      <w:r w:rsidRPr="002A18F1">
        <w:rPr>
          <w:rFonts w:ascii="Arial" w:eastAsia="Times New Roman" w:hAnsi="Arial" w:cs="Arial"/>
          <w:lang w:eastAsia="cs-CZ"/>
        </w:rPr>
        <w:t xml:space="preserve">, </w:t>
      </w:r>
      <w:r w:rsidRPr="00211BF3">
        <w:rPr>
          <w:rFonts w:ascii="Arial" w:eastAsia="Times New Roman" w:hAnsi="Arial" w:cs="Arial"/>
          <w:lang w:eastAsia="cs-CZ"/>
        </w:rPr>
        <w:t>Hlubyně 10, 26272 Hlubyně</w:t>
      </w:r>
      <w:r w:rsidRPr="002A18F1">
        <w:rPr>
          <w:rFonts w:ascii="Arial" w:eastAsia="Times New Roman" w:hAnsi="Arial" w:cs="Arial"/>
          <w:lang w:eastAsia="cs-CZ"/>
        </w:rPr>
        <w:t>,</w:t>
      </w:r>
    </w:p>
    <w:p w14:paraId="4BC48F0A"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Horčápsko</w:t>
      </w:r>
      <w:r w:rsidRPr="002A18F1">
        <w:rPr>
          <w:rFonts w:ascii="Arial" w:eastAsia="Times New Roman" w:hAnsi="Arial" w:cs="Arial"/>
          <w:lang w:eastAsia="cs-CZ"/>
        </w:rPr>
        <w:t xml:space="preserve">, </w:t>
      </w:r>
      <w:r w:rsidRPr="00211BF3">
        <w:rPr>
          <w:rFonts w:ascii="Arial" w:eastAsia="Times New Roman" w:hAnsi="Arial" w:cs="Arial"/>
          <w:lang w:eastAsia="cs-CZ"/>
        </w:rPr>
        <w:t>Horčápsko 9, 26272 Horčápsko</w:t>
      </w:r>
      <w:r w:rsidRPr="002A18F1">
        <w:rPr>
          <w:rFonts w:ascii="Arial" w:eastAsia="Times New Roman" w:hAnsi="Arial" w:cs="Arial"/>
          <w:lang w:eastAsia="cs-CZ"/>
        </w:rPr>
        <w:t>,</w:t>
      </w:r>
    </w:p>
    <w:p w14:paraId="4EB05790"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Hudčice</w:t>
      </w:r>
      <w:r w:rsidRPr="002A18F1">
        <w:rPr>
          <w:rFonts w:ascii="Arial" w:eastAsia="Times New Roman" w:hAnsi="Arial" w:cs="Arial"/>
          <w:lang w:eastAsia="cs-CZ"/>
        </w:rPr>
        <w:t>,</w:t>
      </w:r>
      <w:r>
        <w:rPr>
          <w:rFonts w:ascii="Arial" w:eastAsia="Times New Roman" w:hAnsi="Arial" w:cs="Arial"/>
          <w:lang w:eastAsia="cs-CZ"/>
        </w:rPr>
        <w:t xml:space="preserve"> </w:t>
      </w:r>
      <w:r w:rsidRPr="00211BF3">
        <w:rPr>
          <w:rFonts w:ascii="Arial" w:eastAsia="Times New Roman" w:hAnsi="Arial" w:cs="Arial"/>
          <w:lang w:eastAsia="cs-CZ"/>
        </w:rPr>
        <w:t>Hudčice 89, 26272 Hudčice</w:t>
      </w:r>
    </w:p>
    <w:p w14:paraId="5E1BFC7D"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Hvožďany</w:t>
      </w:r>
      <w:r w:rsidRPr="002A18F1">
        <w:rPr>
          <w:rFonts w:ascii="Arial" w:eastAsia="Times New Roman" w:hAnsi="Arial" w:cs="Arial"/>
          <w:lang w:eastAsia="cs-CZ"/>
        </w:rPr>
        <w:t xml:space="preserve">, </w:t>
      </w:r>
      <w:r w:rsidRPr="00211BF3">
        <w:rPr>
          <w:rFonts w:ascii="Arial" w:eastAsia="Times New Roman" w:hAnsi="Arial" w:cs="Arial"/>
          <w:lang w:eastAsia="cs-CZ"/>
        </w:rPr>
        <w:t>Hvožďany 80, 26244 Hvožďany</w:t>
      </w:r>
      <w:r w:rsidRPr="002A18F1">
        <w:rPr>
          <w:rFonts w:ascii="Arial" w:eastAsia="Times New Roman" w:hAnsi="Arial" w:cs="Arial"/>
          <w:lang w:eastAsia="cs-CZ"/>
        </w:rPr>
        <w:t>,</w:t>
      </w:r>
    </w:p>
    <w:p w14:paraId="72B224B1"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Chrást</w:t>
      </w:r>
      <w:r w:rsidRPr="002A18F1">
        <w:rPr>
          <w:rFonts w:ascii="Arial" w:eastAsia="Times New Roman" w:hAnsi="Arial" w:cs="Arial"/>
          <w:lang w:eastAsia="cs-CZ"/>
        </w:rPr>
        <w:t xml:space="preserve">, </w:t>
      </w:r>
      <w:r w:rsidRPr="00211BF3">
        <w:rPr>
          <w:rFonts w:ascii="Arial" w:eastAsia="Times New Roman" w:hAnsi="Arial" w:cs="Arial"/>
          <w:lang w:eastAsia="cs-CZ"/>
        </w:rPr>
        <w:t>Chrást 15, 26272 Chrást</w:t>
      </w:r>
      <w:r w:rsidRPr="002A18F1">
        <w:rPr>
          <w:rFonts w:ascii="Arial" w:eastAsia="Times New Roman" w:hAnsi="Arial" w:cs="Arial"/>
          <w:lang w:eastAsia="cs-CZ"/>
        </w:rPr>
        <w:t>,</w:t>
      </w:r>
    </w:p>
    <w:p w14:paraId="37369FF9"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Chraštice</w:t>
      </w:r>
      <w:r w:rsidRPr="002A18F1">
        <w:rPr>
          <w:rFonts w:ascii="Arial" w:eastAsia="Times New Roman" w:hAnsi="Arial" w:cs="Arial"/>
          <w:lang w:eastAsia="cs-CZ"/>
        </w:rPr>
        <w:t xml:space="preserve">, </w:t>
      </w:r>
      <w:r w:rsidRPr="00211BF3">
        <w:rPr>
          <w:rFonts w:ascii="Arial" w:eastAsia="Times New Roman" w:hAnsi="Arial" w:cs="Arial"/>
          <w:lang w:eastAsia="cs-CZ"/>
        </w:rPr>
        <w:t>Chraštice 2, 26272 Chraštice</w:t>
      </w:r>
      <w:r w:rsidRPr="002A18F1">
        <w:rPr>
          <w:rFonts w:ascii="Arial" w:eastAsia="Times New Roman" w:hAnsi="Arial" w:cs="Arial"/>
          <w:lang w:eastAsia="cs-CZ"/>
        </w:rPr>
        <w:t>,</w:t>
      </w:r>
    </w:p>
    <w:p w14:paraId="45A3EF18" w14:textId="325F616F"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Koupě</w:t>
      </w:r>
      <w:r w:rsidRPr="002A18F1">
        <w:rPr>
          <w:rFonts w:ascii="Arial" w:eastAsia="Times New Roman" w:hAnsi="Arial" w:cs="Arial"/>
          <w:lang w:eastAsia="cs-CZ"/>
        </w:rPr>
        <w:t>,</w:t>
      </w:r>
      <w:r>
        <w:rPr>
          <w:rFonts w:ascii="Arial" w:eastAsia="Times New Roman" w:hAnsi="Arial" w:cs="Arial"/>
          <w:lang w:eastAsia="cs-CZ"/>
        </w:rPr>
        <w:t xml:space="preserve"> </w:t>
      </w:r>
      <w:r w:rsidRPr="00211BF3">
        <w:rPr>
          <w:rFonts w:ascii="Arial" w:eastAsia="Times New Roman" w:hAnsi="Arial" w:cs="Arial"/>
          <w:lang w:eastAsia="cs-CZ"/>
        </w:rPr>
        <w:t>Koupě 68, 26272 Koupě</w:t>
      </w:r>
      <w:r w:rsidR="00422BB0">
        <w:rPr>
          <w:rFonts w:ascii="Arial" w:eastAsia="Times New Roman" w:hAnsi="Arial" w:cs="Arial"/>
          <w:lang w:eastAsia="cs-CZ"/>
        </w:rPr>
        <w:t>,</w:t>
      </w:r>
    </w:p>
    <w:p w14:paraId="3D184B2E"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Milín</w:t>
      </w:r>
      <w:r w:rsidRPr="002A18F1">
        <w:rPr>
          <w:rFonts w:ascii="Arial" w:eastAsia="Times New Roman" w:hAnsi="Arial" w:cs="Arial"/>
          <w:lang w:eastAsia="cs-CZ"/>
        </w:rPr>
        <w:t xml:space="preserve">, </w:t>
      </w:r>
      <w:r w:rsidRPr="00211BF3">
        <w:rPr>
          <w:rFonts w:ascii="Arial" w:eastAsia="Times New Roman" w:hAnsi="Arial" w:cs="Arial"/>
          <w:lang w:eastAsia="cs-CZ"/>
        </w:rPr>
        <w:t>11. května 27, 26231 Milín</w:t>
      </w:r>
      <w:r w:rsidRPr="002A18F1">
        <w:rPr>
          <w:rFonts w:ascii="Arial" w:eastAsia="Times New Roman" w:hAnsi="Arial" w:cs="Arial"/>
          <w:lang w:eastAsia="cs-CZ"/>
        </w:rPr>
        <w:t>,</w:t>
      </w:r>
    </w:p>
    <w:p w14:paraId="6808E6EB"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Modřovice</w:t>
      </w:r>
      <w:r w:rsidRPr="002A18F1">
        <w:rPr>
          <w:rFonts w:ascii="Arial" w:eastAsia="Times New Roman" w:hAnsi="Arial" w:cs="Arial"/>
          <w:lang w:eastAsia="cs-CZ"/>
        </w:rPr>
        <w:t xml:space="preserve">, </w:t>
      </w:r>
      <w:r w:rsidRPr="00211BF3">
        <w:rPr>
          <w:rFonts w:ascii="Arial" w:eastAsia="Times New Roman" w:hAnsi="Arial" w:cs="Arial"/>
          <w:lang w:eastAsia="cs-CZ"/>
        </w:rPr>
        <w:t>Modřovice 10, 26242 Modřovice</w:t>
      </w:r>
      <w:r w:rsidRPr="002A18F1">
        <w:rPr>
          <w:rFonts w:ascii="Arial" w:eastAsia="Times New Roman" w:hAnsi="Arial" w:cs="Arial"/>
          <w:lang w:eastAsia="cs-CZ"/>
        </w:rPr>
        <w:t>,</w:t>
      </w:r>
    </w:p>
    <w:p w14:paraId="388FC2F4"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Nestrašovice</w:t>
      </w:r>
      <w:r w:rsidRPr="002A18F1">
        <w:rPr>
          <w:rFonts w:ascii="Arial" w:eastAsia="Times New Roman" w:hAnsi="Arial" w:cs="Arial"/>
          <w:lang w:eastAsia="cs-CZ"/>
        </w:rPr>
        <w:t xml:space="preserve">, </w:t>
      </w:r>
      <w:r w:rsidRPr="00211BF3">
        <w:rPr>
          <w:rFonts w:ascii="Arial" w:eastAsia="Times New Roman" w:hAnsi="Arial" w:cs="Arial"/>
          <w:lang w:eastAsia="cs-CZ"/>
        </w:rPr>
        <w:t>Nestrašovice 37, 26272 Nestrašovice</w:t>
      </w:r>
      <w:r w:rsidRPr="002A18F1">
        <w:rPr>
          <w:rFonts w:ascii="Arial" w:eastAsia="Times New Roman" w:hAnsi="Arial" w:cs="Arial"/>
          <w:lang w:eastAsia="cs-CZ"/>
        </w:rPr>
        <w:t>,</w:t>
      </w:r>
    </w:p>
    <w:p w14:paraId="7E36CE99"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Ostrov</w:t>
      </w:r>
      <w:r w:rsidRPr="002A18F1">
        <w:rPr>
          <w:rFonts w:ascii="Arial" w:eastAsia="Times New Roman" w:hAnsi="Arial" w:cs="Arial"/>
          <w:lang w:eastAsia="cs-CZ"/>
        </w:rPr>
        <w:t xml:space="preserve">, </w:t>
      </w:r>
      <w:r w:rsidRPr="00211BF3">
        <w:rPr>
          <w:rFonts w:ascii="Arial" w:eastAsia="Times New Roman" w:hAnsi="Arial" w:cs="Arial"/>
          <w:lang w:eastAsia="cs-CZ"/>
        </w:rPr>
        <w:t>Ostrov 24, 26272 Ostrov</w:t>
      </w:r>
      <w:r w:rsidRPr="002A18F1">
        <w:rPr>
          <w:rFonts w:ascii="Arial" w:eastAsia="Times New Roman" w:hAnsi="Arial" w:cs="Arial"/>
          <w:lang w:eastAsia="cs-CZ"/>
        </w:rPr>
        <w:t>,</w:t>
      </w:r>
    </w:p>
    <w:p w14:paraId="17A0BA1F"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Počaply</w:t>
      </w:r>
      <w:r w:rsidRPr="002A18F1">
        <w:rPr>
          <w:rFonts w:ascii="Arial" w:eastAsia="Times New Roman" w:hAnsi="Arial" w:cs="Arial"/>
          <w:lang w:eastAsia="cs-CZ"/>
        </w:rPr>
        <w:t>,</w:t>
      </w:r>
      <w:r>
        <w:rPr>
          <w:rFonts w:ascii="Arial" w:eastAsia="Times New Roman" w:hAnsi="Arial" w:cs="Arial"/>
          <w:lang w:eastAsia="cs-CZ"/>
        </w:rPr>
        <w:t xml:space="preserve"> </w:t>
      </w:r>
      <w:r w:rsidRPr="00211BF3">
        <w:rPr>
          <w:rFonts w:ascii="Arial" w:eastAsia="Times New Roman" w:hAnsi="Arial" w:cs="Arial"/>
          <w:lang w:eastAsia="cs-CZ"/>
        </w:rPr>
        <w:t>Počaply 45, 26272 Počaply</w:t>
      </w:r>
    </w:p>
    <w:p w14:paraId="0C10F887" w14:textId="77777777" w:rsidR="00816382" w:rsidRPr="002A18F1" w:rsidRDefault="00816382" w:rsidP="002A18F1">
      <w:pPr>
        <w:spacing w:afterLines="60" w:after="144" w:line="240" w:lineRule="auto"/>
        <w:rPr>
          <w:rFonts w:ascii="Arial" w:eastAsia="Times New Roman" w:hAnsi="Arial" w:cs="Arial"/>
          <w:lang w:eastAsia="cs-CZ"/>
        </w:rPr>
      </w:pPr>
      <w:proofErr w:type="spellStart"/>
      <w:r w:rsidRPr="00211BF3">
        <w:rPr>
          <w:rFonts w:ascii="Arial" w:eastAsia="Times New Roman" w:hAnsi="Arial" w:cs="Arial"/>
          <w:lang w:eastAsia="cs-CZ"/>
        </w:rPr>
        <w:t>Rožmitál</w:t>
      </w:r>
      <w:proofErr w:type="spellEnd"/>
      <w:r w:rsidRPr="00211BF3">
        <w:rPr>
          <w:rFonts w:ascii="Arial" w:eastAsia="Times New Roman" w:hAnsi="Arial" w:cs="Arial"/>
          <w:lang w:eastAsia="cs-CZ"/>
        </w:rPr>
        <w:t xml:space="preserve"> pod Třemšínem</w:t>
      </w:r>
      <w:r w:rsidRPr="002A18F1">
        <w:rPr>
          <w:rFonts w:ascii="Arial" w:eastAsia="Times New Roman" w:hAnsi="Arial" w:cs="Arial"/>
          <w:lang w:eastAsia="cs-CZ"/>
        </w:rPr>
        <w:t xml:space="preserve">, </w:t>
      </w:r>
      <w:r w:rsidRPr="00211BF3">
        <w:rPr>
          <w:rFonts w:ascii="Arial" w:eastAsia="Times New Roman" w:hAnsi="Arial" w:cs="Arial"/>
          <w:lang w:eastAsia="cs-CZ"/>
        </w:rPr>
        <w:t xml:space="preserve">Náměstí 8, 26242 </w:t>
      </w:r>
      <w:proofErr w:type="spellStart"/>
      <w:r w:rsidRPr="00211BF3">
        <w:rPr>
          <w:rFonts w:ascii="Arial" w:eastAsia="Times New Roman" w:hAnsi="Arial" w:cs="Arial"/>
          <w:lang w:eastAsia="cs-CZ"/>
        </w:rPr>
        <w:t>Rožmitál</w:t>
      </w:r>
      <w:proofErr w:type="spellEnd"/>
      <w:r w:rsidRPr="00211BF3">
        <w:rPr>
          <w:rFonts w:ascii="Arial" w:eastAsia="Times New Roman" w:hAnsi="Arial" w:cs="Arial"/>
          <w:lang w:eastAsia="cs-CZ"/>
        </w:rPr>
        <w:t xml:space="preserve"> pod Třemšínem</w:t>
      </w:r>
      <w:r w:rsidRPr="002A18F1">
        <w:rPr>
          <w:rFonts w:ascii="Arial" w:eastAsia="Times New Roman" w:hAnsi="Arial" w:cs="Arial"/>
          <w:lang w:eastAsia="cs-CZ"/>
        </w:rPr>
        <w:t>,</w:t>
      </w:r>
    </w:p>
    <w:p w14:paraId="021B0E8A"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Sedlice</w:t>
      </w:r>
      <w:r w:rsidRPr="002A18F1">
        <w:rPr>
          <w:rFonts w:ascii="Arial" w:eastAsia="Times New Roman" w:hAnsi="Arial" w:cs="Arial"/>
          <w:lang w:eastAsia="cs-CZ"/>
        </w:rPr>
        <w:t xml:space="preserve">, </w:t>
      </w:r>
      <w:r w:rsidRPr="00211BF3">
        <w:rPr>
          <w:rFonts w:ascii="Arial" w:eastAsia="Times New Roman" w:hAnsi="Arial" w:cs="Arial"/>
          <w:lang w:eastAsia="cs-CZ"/>
        </w:rPr>
        <w:t>Sedlice 19, 26242 Sedlice</w:t>
      </w:r>
      <w:r w:rsidRPr="002A18F1">
        <w:rPr>
          <w:rFonts w:ascii="Arial" w:eastAsia="Times New Roman" w:hAnsi="Arial" w:cs="Arial"/>
          <w:lang w:eastAsia="cs-CZ"/>
        </w:rPr>
        <w:t>,</w:t>
      </w:r>
    </w:p>
    <w:p w14:paraId="63098026"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Starosedlský Hrádek</w:t>
      </w:r>
      <w:r w:rsidRPr="002A18F1">
        <w:rPr>
          <w:rFonts w:ascii="Arial" w:eastAsia="Times New Roman" w:hAnsi="Arial" w:cs="Arial"/>
          <w:lang w:eastAsia="cs-CZ"/>
        </w:rPr>
        <w:t xml:space="preserve">, </w:t>
      </w:r>
      <w:r w:rsidRPr="00211BF3">
        <w:rPr>
          <w:rFonts w:ascii="Arial" w:eastAsia="Times New Roman" w:hAnsi="Arial" w:cs="Arial"/>
          <w:lang w:eastAsia="cs-CZ"/>
        </w:rPr>
        <w:t>Starosedlský Hrádek 51, 26272 Starosedlský Hrádek</w:t>
      </w:r>
      <w:r w:rsidRPr="002A18F1">
        <w:rPr>
          <w:rFonts w:ascii="Arial" w:eastAsia="Times New Roman" w:hAnsi="Arial" w:cs="Arial"/>
          <w:lang w:eastAsia="cs-CZ"/>
        </w:rPr>
        <w:t>,</w:t>
      </w:r>
    </w:p>
    <w:p w14:paraId="7E861E99"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Svojšice</w:t>
      </w:r>
      <w:r w:rsidRPr="002A18F1">
        <w:rPr>
          <w:rFonts w:ascii="Arial" w:eastAsia="Times New Roman" w:hAnsi="Arial" w:cs="Arial"/>
          <w:lang w:eastAsia="cs-CZ"/>
        </w:rPr>
        <w:t xml:space="preserve">, </w:t>
      </w:r>
      <w:r w:rsidRPr="00211BF3">
        <w:rPr>
          <w:rFonts w:ascii="Arial" w:eastAsia="Times New Roman" w:hAnsi="Arial" w:cs="Arial"/>
          <w:lang w:eastAsia="cs-CZ"/>
        </w:rPr>
        <w:t>Svojšice 8, 26272 Svojšice</w:t>
      </w:r>
      <w:r w:rsidRPr="002A18F1">
        <w:rPr>
          <w:rFonts w:ascii="Arial" w:eastAsia="Times New Roman" w:hAnsi="Arial" w:cs="Arial"/>
          <w:lang w:eastAsia="cs-CZ"/>
        </w:rPr>
        <w:t>,</w:t>
      </w:r>
    </w:p>
    <w:p w14:paraId="7A50E0E5"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Těchařovice</w:t>
      </w:r>
      <w:r w:rsidRPr="002A18F1">
        <w:rPr>
          <w:rFonts w:ascii="Arial" w:eastAsia="Times New Roman" w:hAnsi="Arial" w:cs="Arial"/>
          <w:lang w:eastAsia="cs-CZ"/>
        </w:rPr>
        <w:t xml:space="preserve">, </w:t>
      </w:r>
      <w:r w:rsidRPr="00211BF3">
        <w:rPr>
          <w:rFonts w:ascii="Arial" w:eastAsia="Times New Roman" w:hAnsi="Arial" w:cs="Arial"/>
          <w:lang w:eastAsia="cs-CZ"/>
        </w:rPr>
        <w:t>Těchařovice 10, 26231 Těchařovice</w:t>
      </w:r>
      <w:r w:rsidRPr="002A18F1">
        <w:rPr>
          <w:rFonts w:ascii="Arial" w:eastAsia="Times New Roman" w:hAnsi="Arial" w:cs="Arial"/>
          <w:lang w:eastAsia="cs-CZ"/>
        </w:rPr>
        <w:t>,</w:t>
      </w:r>
    </w:p>
    <w:p w14:paraId="0BD0A136"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Tochovice</w:t>
      </w:r>
      <w:r w:rsidRPr="002A18F1">
        <w:rPr>
          <w:rFonts w:ascii="Arial" w:eastAsia="Times New Roman" w:hAnsi="Arial" w:cs="Arial"/>
          <w:lang w:eastAsia="cs-CZ"/>
        </w:rPr>
        <w:t xml:space="preserve">, </w:t>
      </w:r>
      <w:r w:rsidRPr="00211BF3">
        <w:rPr>
          <w:rFonts w:ascii="Arial" w:eastAsia="Times New Roman" w:hAnsi="Arial" w:cs="Arial"/>
          <w:lang w:eastAsia="cs-CZ"/>
        </w:rPr>
        <w:t>Tochovice 11, 26281 Tochovice</w:t>
      </w:r>
      <w:r w:rsidRPr="002A18F1">
        <w:rPr>
          <w:rFonts w:ascii="Arial" w:eastAsia="Times New Roman" w:hAnsi="Arial" w:cs="Arial"/>
          <w:lang w:eastAsia="cs-CZ"/>
        </w:rPr>
        <w:t>,</w:t>
      </w:r>
    </w:p>
    <w:p w14:paraId="5DC55D5F"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Třebsko</w:t>
      </w:r>
      <w:r w:rsidRPr="002A18F1">
        <w:rPr>
          <w:rFonts w:ascii="Arial" w:eastAsia="Times New Roman" w:hAnsi="Arial" w:cs="Arial"/>
          <w:lang w:eastAsia="cs-CZ"/>
        </w:rPr>
        <w:t xml:space="preserve">, </w:t>
      </w:r>
      <w:r w:rsidRPr="00211BF3">
        <w:rPr>
          <w:rFonts w:ascii="Arial" w:eastAsia="Times New Roman" w:hAnsi="Arial" w:cs="Arial"/>
          <w:lang w:eastAsia="cs-CZ"/>
        </w:rPr>
        <w:t>Třebsko 4, 26242 Třebsko</w:t>
      </w:r>
      <w:r w:rsidRPr="002A18F1">
        <w:rPr>
          <w:rFonts w:ascii="Arial" w:eastAsia="Times New Roman" w:hAnsi="Arial" w:cs="Arial"/>
          <w:lang w:eastAsia="cs-CZ"/>
        </w:rPr>
        <w:t>,</w:t>
      </w:r>
    </w:p>
    <w:p w14:paraId="779BEDA9"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Tušovice</w:t>
      </w:r>
      <w:r w:rsidRPr="002A18F1">
        <w:rPr>
          <w:rFonts w:ascii="Arial" w:eastAsia="Times New Roman" w:hAnsi="Arial" w:cs="Arial"/>
          <w:lang w:eastAsia="cs-CZ"/>
        </w:rPr>
        <w:t xml:space="preserve">, </w:t>
      </w:r>
      <w:r w:rsidRPr="00211BF3">
        <w:rPr>
          <w:rFonts w:ascii="Arial" w:eastAsia="Times New Roman" w:hAnsi="Arial" w:cs="Arial"/>
          <w:lang w:eastAsia="cs-CZ"/>
        </w:rPr>
        <w:t>Tušovice 37, 26272 Tušovice</w:t>
      </w:r>
      <w:r w:rsidRPr="002A18F1">
        <w:rPr>
          <w:rFonts w:ascii="Arial" w:eastAsia="Times New Roman" w:hAnsi="Arial" w:cs="Arial"/>
          <w:lang w:eastAsia="cs-CZ"/>
        </w:rPr>
        <w:t>,</w:t>
      </w:r>
    </w:p>
    <w:p w14:paraId="33F958AB"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Volenice</w:t>
      </w:r>
      <w:r w:rsidRPr="002A18F1">
        <w:rPr>
          <w:rFonts w:ascii="Arial" w:eastAsia="Times New Roman" w:hAnsi="Arial" w:cs="Arial"/>
          <w:lang w:eastAsia="cs-CZ"/>
        </w:rPr>
        <w:t>,</w:t>
      </w:r>
      <w:r>
        <w:rPr>
          <w:rFonts w:ascii="Arial" w:eastAsia="Times New Roman" w:hAnsi="Arial" w:cs="Arial"/>
          <w:lang w:eastAsia="cs-CZ"/>
        </w:rPr>
        <w:t xml:space="preserve"> </w:t>
      </w:r>
      <w:r w:rsidRPr="00211BF3">
        <w:rPr>
          <w:rFonts w:ascii="Arial" w:eastAsia="Times New Roman" w:hAnsi="Arial" w:cs="Arial"/>
          <w:lang w:eastAsia="cs-CZ"/>
        </w:rPr>
        <w:t>Volenice 26, 26272 Volenice</w:t>
      </w:r>
    </w:p>
    <w:p w14:paraId="7FCB5DBA"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Vrančice</w:t>
      </w:r>
      <w:r w:rsidRPr="002A18F1">
        <w:rPr>
          <w:rFonts w:ascii="Arial" w:eastAsia="Times New Roman" w:hAnsi="Arial" w:cs="Arial"/>
          <w:lang w:eastAsia="cs-CZ"/>
        </w:rPr>
        <w:t xml:space="preserve">, </w:t>
      </w:r>
      <w:r w:rsidRPr="00211BF3">
        <w:rPr>
          <w:rFonts w:ascii="Arial" w:eastAsia="Times New Roman" w:hAnsi="Arial" w:cs="Arial"/>
          <w:lang w:eastAsia="cs-CZ"/>
        </w:rPr>
        <w:t>Vrančice 14, 26231 Vrančice</w:t>
      </w:r>
      <w:r w:rsidRPr="002A18F1">
        <w:rPr>
          <w:rFonts w:ascii="Arial" w:eastAsia="Times New Roman" w:hAnsi="Arial" w:cs="Arial"/>
          <w:lang w:eastAsia="cs-CZ"/>
        </w:rPr>
        <w:t>,</w:t>
      </w:r>
    </w:p>
    <w:p w14:paraId="37D79EF5" w14:textId="77777777" w:rsidR="00816382" w:rsidRPr="002A18F1" w:rsidRDefault="00816382" w:rsidP="002A18F1">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Vševily</w:t>
      </w:r>
      <w:r w:rsidRPr="002A18F1">
        <w:rPr>
          <w:rFonts w:ascii="Arial" w:eastAsia="Times New Roman" w:hAnsi="Arial" w:cs="Arial"/>
          <w:lang w:eastAsia="cs-CZ"/>
        </w:rPr>
        <w:t xml:space="preserve">, </w:t>
      </w:r>
      <w:r w:rsidRPr="00211BF3">
        <w:rPr>
          <w:rFonts w:ascii="Arial" w:eastAsia="Times New Roman" w:hAnsi="Arial" w:cs="Arial"/>
          <w:lang w:eastAsia="cs-CZ"/>
        </w:rPr>
        <w:t>Vševily 70, 26272 Vševily</w:t>
      </w:r>
      <w:r w:rsidRPr="002A18F1">
        <w:rPr>
          <w:rFonts w:ascii="Arial" w:eastAsia="Times New Roman" w:hAnsi="Arial" w:cs="Arial"/>
          <w:lang w:eastAsia="cs-CZ"/>
        </w:rPr>
        <w:t>,</w:t>
      </w:r>
    </w:p>
    <w:p w14:paraId="72C96532" w14:textId="14C5CD60" w:rsidR="00616664" w:rsidRPr="001073E4" w:rsidRDefault="00816382" w:rsidP="001073E4">
      <w:pPr>
        <w:spacing w:afterLines="60" w:after="144" w:line="240" w:lineRule="auto"/>
        <w:rPr>
          <w:rFonts w:ascii="Arial" w:eastAsia="Times New Roman" w:hAnsi="Arial" w:cs="Arial"/>
          <w:lang w:eastAsia="cs-CZ"/>
        </w:rPr>
      </w:pPr>
      <w:r w:rsidRPr="00211BF3">
        <w:rPr>
          <w:rFonts w:ascii="Arial" w:eastAsia="Times New Roman" w:hAnsi="Arial" w:cs="Arial"/>
          <w:lang w:eastAsia="cs-CZ"/>
        </w:rPr>
        <w:t>Zalužany</w:t>
      </w:r>
      <w:r w:rsidRPr="002A18F1">
        <w:rPr>
          <w:rFonts w:ascii="Arial" w:eastAsia="Times New Roman" w:hAnsi="Arial" w:cs="Arial"/>
          <w:lang w:eastAsia="cs-CZ"/>
        </w:rPr>
        <w:t xml:space="preserve">, </w:t>
      </w:r>
      <w:r w:rsidRPr="00211BF3">
        <w:rPr>
          <w:rFonts w:ascii="Arial" w:eastAsia="Times New Roman" w:hAnsi="Arial" w:cs="Arial"/>
          <w:lang w:eastAsia="cs-CZ"/>
        </w:rPr>
        <w:t>Zalužany 145, 26284 Zalužany</w:t>
      </w:r>
      <w:r w:rsidRPr="002A18F1">
        <w:rPr>
          <w:rFonts w:ascii="Arial" w:eastAsia="Times New Roman" w:hAnsi="Arial" w:cs="Arial"/>
          <w:lang w:eastAsia="cs-CZ"/>
        </w:rPr>
        <w:t>,</w:t>
      </w:r>
    </w:p>
    <w:p w14:paraId="333C2F25" w14:textId="77777777" w:rsidR="00661489" w:rsidRPr="008B7213" w:rsidRDefault="00661489">
      <w:pPr>
        <w:rPr>
          <w:sz w:val="24"/>
        </w:rPr>
      </w:pPr>
    </w:p>
    <w:sectPr w:rsidR="00661489" w:rsidRPr="008B72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A573" w14:textId="77777777" w:rsidR="00700DF2" w:rsidRDefault="00700DF2" w:rsidP="00461078">
      <w:pPr>
        <w:spacing w:after="0" w:line="240" w:lineRule="auto"/>
      </w:pPr>
      <w:r>
        <w:separator/>
      </w:r>
    </w:p>
  </w:endnote>
  <w:endnote w:type="continuationSeparator" w:id="0">
    <w:p w14:paraId="5205F57F" w14:textId="77777777" w:rsidR="00700DF2" w:rsidRDefault="00700DF2"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4742D36F" w14:textId="51EDEE39" w:rsidR="00700DF2" w:rsidRDefault="00700DF2">
        <w:pPr>
          <w:pStyle w:val="Zpat"/>
          <w:jc w:val="center"/>
        </w:pPr>
        <w:r>
          <w:fldChar w:fldCharType="begin"/>
        </w:r>
        <w:r>
          <w:instrText>PAGE   \* MERGEFORMAT</w:instrText>
        </w:r>
        <w:r>
          <w:fldChar w:fldCharType="separate"/>
        </w:r>
        <w:r w:rsidR="00170E69">
          <w:rPr>
            <w:noProof/>
          </w:rPr>
          <w:t>6</w:t>
        </w:r>
        <w:r>
          <w:fldChar w:fldCharType="end"/>
        </w:r>
      </w:p>
    </w:sdtContent>
  </w:sdt>
  <w:p w14:paraId="69B6257C" w14:textId="77777777" w:rsidR="00700DF2" w:rsidRDefault="00700D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34656" w14:textId="77777777" w:rsidR="00700DF2" w:rsidRDefault="00700DF2" w:rsidP="00461078">
      <w:pPr>
        <w:spacing w:after="0" w:line="240" w:lineRule="auto"/>
      </w:pPr>
      <w:r>
        <w:separator/>
      </w:r>
    </w:p>
  </w:footnote>
  <w:footnote w:type="continuationSeparator" w:id="0">
    <w:p w14:paraId="25C7C7F7" w14:textId="77777777" w:rsidR="00700DF2" w:rsidRDefault="00700DF2"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05A1"/>
    <w:multiLevelType w:val="hybridMultilevel"/>
    <w:tmpl w:val="B2D65E42"/>
    <w:lvl w:ilvl="0" w:tplc="B664C30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7A547B7"/>
    <w:multiLevelType w:val="hybridMultilevel"/>
    <w:tmpl w:val="ABB0FD06"/>
    <w:lvl w:ilvl="0" w:tplc="70A019E4">
      <w:start w:val="1"/>
      <w:numFmt w:val="decimal"/>
      <w:lvlText w:val="(%1)"/>
      <w:lvlJc w:val="left"/>
      <w:pPr>
        <w:ind w:left="92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EEE5A6A"/>
    <w:multiLevelType w:val="hybridMultilevel"/>
    <w:tmpl w:val="B1FC7E1A"/>
    <w:lvl w:ilvl="0" w:tplc="FC04E798">
      <w:start w:val="8"/>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F36506"/>
    <w:multiLevelType w:val="hybridMultilevel"/>
    <w:tmpl w:val="97E2322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BC36678"/>
    <w:multiLevelType w:val="hybridMultilevel"/>
    <w:tmpl w:val="ABB0FD06"/>
    <w:lvl w:ilvl="0" w:tplc="70A019E4">
      <w:start w:val="1"/>
      <w:numFmt w:val="decimal"/>
      <w:lvlText w:val="(%1)"/>
      <w:lvlJc w:val="left"/>
      <w:pPr>
        <w:ind w:left="720" w:hanging="360"/>
      </w:pPr>
      <w:rPr>
        <w:rFonts w:cs="Times New Roman" w:hint="default"/>
      </w:rPr>
    </w:lvl>
    <w:lvl w:ilvl="1" w:tplc="04050019" w:tentative="1">
      <w:start w:val="1"/>
      <w:numFmt w:val="lowerLetter"/>
      <w:lvlText w:val="%2."/>
      <w:lvlJc w:val="left"/>
      <w:pPr>
        <w:ind w:left="1233" w:hanging="360"/>
      </w:pPr>
      <w:rPr>
        <w:rFonts w:cs="Times New Roman"/>
      </w:rPr>
    </w:lvl>
    <w:lvl w:ilvl="2" w:tplc="0405001B" w:tentative="1">
      <w:start w:val="1"/>
      <w:numFmt w:val="lowerRoman"/>
      <w:lvlText w:val="%3."/>
      <w:lvlJc w:val="right"/>
      <w:pPr>
        <w:ind w:left="1953" w:hanging="180"/>
      </w:pPr>
      <w:rPr>
        <w:rFonts w:cs="Times New Roman"/>
      </w:rPr>
    </w:lvl>
    <w:lvl w:ilvl="3" w:tplc="0405000F" w:tentative="1">
      <w:start w:val="1"/>
      <w:numFmt w:val="decimal"/>
      <w:lvlText w:val="%4."/>
      <w:lvlJc w:val="left"/>
      <w:pPr>
        <w:ind w:left="2673" w:hanging="360"/>
      </w:pPr>
      <w:rPr>
        <w:rFonts w:cs="Times New Roman"/>
      </w:rPr>
    </w:lvl>
    <w:lvl w:ilvl="4" w:tplc="04050019" w:tentative="1">
      <w:start w:val="1"/>
      <w:numFmt w:val="lowerLetter"/>
      <w:lvlText w:val="%5."/>
      <w:lvlJc w:val="left"/>
      <w:pPr>
        <w:ind w:left="3393" w:hanging="360"/>
      </w:pPr>
      <w:rPr>
        <w:rFonts w:cs="Times New Roman"/>
      </w:rPr>
    </w:lvl>
    <w:lvl w:ilvl="5" w:tplc="0405001B" w:tentative="1">
      <w:start w:val="1"/>
      <w:numFmt w:val="lowerRoman"/>
      <w:lvlText w:val="%6."/>
      <w:lvlJc w:val="right"/>
      <w:pPr>
        <w:ind w:left="4113" w:hanging="180"/>
      </w:pPr>
      <w:rPr>
        <w:rFonts w:cs="Times New Roman"/>
      </w:rPr>
    </w:lvl>
    <w:lvl w:ilvl="6" w:tplc="0405000F" w:tentative="1">
      <w:start w:val="1"/>
      <w:numFmt w:val="decimal"/>
      <w:lvlText w:val="%7."/>
      <w:lvlJc w:val="left"/>
      <w:pPr>
        <w:ind w:left="4833" w:hanging="360"/>
      </w:pPr>
      <w:rPr>
        <w:rFonts w:cs="Times New Roman"/>
      </w:rPr>
    </w:lvl>
    <w:lvl w:ilvl="7" w:tplc="04050019" w:tentative="1">
      <w:start w:val="1"/>
      <w:numFmt w:val="lowerLetter"/>
      <w:lvlText w:val="%8."/>
      <w:lvlJc w:val="left"/>
      <w:pPr>
        <w:ind w:left="5553" w:hanging="360"/>
      </w:pPr>
      <w:rPr>
        <w:rFonts w:cs="Times New Roman"/>
      </w:rPr>
    </w:lvl>
    <w:lvl w:ilvl="8" w:tplc="0405001B" w:tentative="1">
      <w:start w:val="1"/>
      <w:numFmt w:val="lowerRoman"/>
      <w:lvlText w:val="%9."/>
      <w:lvlJc w:val="right"/>
      <w:pPr>
        <w:ind w:left="6273" w:hanging="180"/>
      </w:pPr>
      <w:rPr>
        <w:rFonts w:cs="Times New Roman"/>
      </w:r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802FEC"/>
    <w:multiLevelType w:val="hybridMultilevel"/>
    <w:tmpl w:val="9BAA47F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8725190"/>
    <w:multiLevelType w:val="hybridMultilevel"/>
    <w:tmpl w:val="E1CA8D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A791CE9"/>
    <w:multiLevelType w:val="multilevel"/>
    <w:tmpl w:val="408229A6"/>
    <w:numStyleLink w:val="StylVcerovovPrvndek125cm3"/>
  </w:abstractNum>
  <w:abstractNum w:abstractNumId="10" w15:restartNumberingAfterBreak="0">
    <w:nsid w:val="67C4287E"/>
    <w:multiLevelType w:val="hybridMultilevel"/>
    <w:tmpl w:val="BA087CC0"/>
    <w:lvl w:ilvl="0" w:tplc="67C697E2">
      <w:start w:val="1"/>
      <w:numFmt w:val="lowerLetter"/>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697D2FE0"/>
    <w:multiLevelType w:val="hybridMultilevel"/>
    <w:tmpl w:val="A7CCB168"/>
    <w:lvl w:ilvl="0" w:tplc="6B181684">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8A22275"/>
    <w:multiLevelType w:val="hybridMultilevel"/>
    <w:tmpl w:val="872874A8"/>
    <w:lvl w:ilvl="0" w:tplc="D7E2BBC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num>
  <w:num w:numId="8">
    <w:abstractNumId w:val="0"/>
  </w:num>
  <w:num w:numId="9">
    <w:abstractNumId w:val="8"/>
  </w:num>
  <w:num w:numId="10">
    <w:abstractNumId w:val="3"/>
  </w:num>
  <w:num w:numId="11">
    <w:abstractNumId w:val="11"/>
  </w:num>
  <w:num w:numId="12">
    <w:abstractNumId w:val="1"/>
  </w:num>
  <w:num w:numId="13">
    <w:abstractNumId w:val="10"/>
  </w:num>
  <w:num w:numId="14">
    <w:abstractNumId w:val="5"/>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01A99"/>
    <w:rsid w:val="00052D8F"/>
    <w:rsid w:val="00055169"/>
    <w:rsid w:val="00096A89"/>
    <w:rsid w:val="001073E4"/>
    <w:rsid w:val="001300B1"/>
    <w:rsid w:val="00152625"/>
    <w:rsid w:val="00170E69"/>
    <w:rsid w:val="00181C71"/>
    <w:rsid w:val="00185EFD"/>
    <w:rsid w:val="001B0245"/>
    <w:rsid w:val="002532FE"/>
    <w:rsid w:val="00256328"/>
    <w:rsid w:val="002A18F1"/>
    <w:rsid w:val="00312826"/>
    <w:rsid w:val="003422DA"/>
    <w:rsid w:val="003446EA"/>
    <w:rsid w:val="00362F56"/>
    <w:rsid w:val="00422BB0"/>
    <w:rsid w:val="00426702"/>
    <w:rsid w:val="004539A0"/>
    <w:rsid w:val="00461078"/>
    <w:rsid w:val="005C508D"/>
    <w:rsid w:val="0060278F"/>
    <w:rsid w:val="00605318"/>
    <w:rsid w:val="00616664"/>
    <w:rsid w:val="006556DD"/>
    <w:rsid w:val="00661489"/>
    <w:rsid w:val="00700DF2"/>
    <w:rsid w:val="00740498"/>
    <w:rsid w:val="00766642"/>
    <w:rsid w:val="00816382"/>
    <w:rsid w:val="008B7213"/>
    <w:rsid w:val="009066E7"/>
    <w:rsid w:val="009524A1"/>
    <w:rsid w:val="00A20794"/>
    <w:rsid w:val="00AB1E28"/>
    <w:rsid w:val="00AD2321"/>
    <w:rsid w:val="00B63F3E"/>
    <w:rsid w:val="00BD1B2B"/>
    <w:rsid w:val="00C26F92"/>
    <w:rsid w:val="00C46A52"/>
    <w:rsid w:val="00CD47F8"/>
    <w:rsid w:val="00D81B91"/>
    <w:rsid w:val="00D82594"/>
    <w:rsid w:val="00DA2944"/>
    <w:rsid w:val="00DC4873"/>
    <w:rsid w:val="00E0754C"/>
    <w:rsid w:val="00E33462"/>
    <w:rsid w:val="00F042B9"/>
    <w:rsid w:val="00FB3CB7"/>
    <w:rsid w:val="00FC599A"/>
    <w:rsid w:val="00FF75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paragraph" w:styleId="Nadpis1">
    <w:name w:val="heading 1"/>
    <w:basedOn w:val="Normln"/>
    <w:next w:val="Normln"/>
    <w:link w:val="Nadpis1Char"/>
    <w:qFormat/>
    <w:rsid w:val="008B7213"/>
    <w:pPr>
      <w:autoSpaceDE w:val="0"/>
      <w:autoSpaceDN w:val="0"/>
      <w:adjustRightInd w:val="0"/>
      <w:spacing w:before="840" w:after="240" w:line="240" w:lineRule="auto"/>
      <w:jc w:val="center"/>
      <w:outlineLvl w:val="0"/>
    </w:pPr>
    <w:rPr>
      <w:rFonts w:ascii="Arial" w:eastAsia="Times New Roman" w:hAnsi="Arial" w:cs="Arial"/>
      <w:b/>
      <w:bCs/>
      <w:caps/>
      <w:spacing w:val="80"/>
      <w:kern w:val="32"/>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1Char">
    <w:name w:val="Nadpis 1 Char"/>
    <w:basedOn w:val="Standardnpsmoodstavce"/>
    <w:link w:val="Nadpis1"/>
    <w:rsid w:val="008B7213"/>
    <w:rPr>
      <w:rFonts w:ascii="Arial" w:eastAsia="Times New Roman" w:hAnsi="Arial" w:cs="Arial"/>
      <w:b/>
      <w:bCs/>
      <w:caps/>
      <w:spacing w:val="80"/>
      <w:kern w:val="32"/>
      <w:sz w:val="26"/>
      <w:szCs w:val="26"/>
      <w:lang w:eastAsia="cs-CZ"/>
    </w:rPr>
  </w:style>
  <w:style w:type="paragraph" w:customStyle="1" w:styleId="Odstavec">
    <w:name w:val="Odstavec"/>
    <w:basedOn w:val="Normlnodsazen"/>
    <w:rsid w:val="008B7213"/>
    <w:pPr>
      <w:autoSpaceDE w:val="0"/>
      <w:autoSpaceDN w:val="0"/>
      <w:adjustRightInd w:val="0"/>
      <w:spacing w:before="120" w:after="0" w:line="240" w:lineRule="auto"/>
      <w:ind w:left="0" w:firstLine="709"/>
      <w:jc w:val="both"/>
    </w:pPr>
    <w:rPr>
      <w:rFonts w:ascii="Arial" w:eastAsia="Times New Roman" w:hAnsi="Arial" w:cs="Arial"/>
      <w:sz w:val="20"/>
      <w:szCs w:val="24"/>
      <w:lang w:eastAsia="cs-CZ"/>
    </w:rPr>
  </w:style>
  <w:style w:type="paragraph" w:customStyle="1" w:styleId="Podpisovdoloka">
    <w:name w:val="Podpisová doložka"/>
    <w:basedOn w:val="Normln"/>
    <w:rsid w:val="008B7213"/>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8B7213"/>
    <w:pPr>
      <w:widowControl w:val="0"/>
      <w:autoSpaceDE w:val="0"/>
      <w:autoSpaceDN w:val="0"/>
      <w:adjustRightInd w:val="0"/>
      <w:spacing w:before="360" w:after="360" w:line="240" w:lineRule="auto"/>
    </w:pPr>
    <w:rPr>
      <w:rFonts w:ascii="Arial" w:eastAsia="Times New Roman" w:hAnsi="Arial" w:cs="Times New Roman"/>
      <w:sz w:val="20"/>
      <w:szCs w:val="24"/>
      <w:lang w:eastAsia="cs-CZ"/>
    </w:rPr>
  </w:style>
  <w:style w:type="character" w:customStyle="1" w:styleId="DatumChar">
    <w:name w:val="Datum Char"/>
    <w:basedOn w:val="Standardnpsmoodstavce"/>
    <w:link w:val="Datum"/>
    <w:rsid w:val="008B7213"/>
    <w:rPr>
      <w:rFonts w:ascii="Arial" w:eastAsia="Times New Roman" w:hAnsi="Arial" w:cs="Times New Roman"/>
      <w:sz w:val="20"/>
      <w:szCs w:val="24"/>
      <w:lang w:eastAsia="cs-CZ"/>
    </w:rPr>
  </w:style>
  <w:style w:type="character" w:styleId="Hypertextovodkaz">
    <w:name w:val="Hyperlink"/>
    <w:basedOn w:val="Standardnpsmoodstavce"/>
    <w:rsid w:val="008B7213"/>
    <w:rPr>
      <w:rFonts w:ascii="Arial" w:hAnsi="Arial" w:cs="Times New Roman"/>
      <w:sz w:val="20"/>
    </w:rPr>
  </w:style>
  <w:style w:type="paragraph" w:customStyle="1" w:styleId="Adresaadresta">
    <w:name w:val="Adresa adresáta"/>
    <w:basedOn w:val="Normln"/>
    <w:rsid w:val="008B7213"/>
    <w:pPr>
      <w:spacing w:before="60" w:after="60" w:line="240" w:lineRule="auto"/>
      <w:jc w:val="both"/>
    </w:pPr>
    <w:rPr>
      <w:rFonts w:ascii="Arial" w:eastAsia="Times New Roman" w:hAnsi="Arial" w:cs="Times New Roman"/>
      <w:sz w:val="20"/>
      <w:szCs w:val="20"/>
    </w:rPr>
  </w:style>
  <w:style w:type="paragraph" w:customStyle="1" w:styleId="Default">
    <w:name w:val="Default"/>
    <w:rsid w:val="008B721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4">
    <w:name w:val="CM4"/>
    <w:basedOn w:val="Normln"/>
    <w:next w:val="Normln"/>
    <w:uiPriority w:val="99"/>
    <w:rsid w:val="008B7213"/>
    <w:pPr>
      <w:autoSpaceDE w:val="0"/>
      <w:autoSpaceDN w:val="0"/>
      <w:adjustRightInd w:val="0"/>
      <w:spacing w:after="0" w:line="240" w:lineRule="auto"/>
    </w:pPr>
    <w:rPr>
      <w:rFonts w:ascii="Times New Roman" w:eastAsia="Times New Roman" w:hAnsi="Times New Roman" w:cs="Times New Roman"/>
      <w:sz w:val="24"/>
      <w:szCs w:val="24"/>
    </w:rPr>
  </w:style>
  <w:style w:type="paragraph" w:styleId="Normlnodsazen">
    <w:name w:val="Normal Indent"/>
    <w:basedOn w:val="Normln"/>
    <w:uiPriority w:val="99"/>
    <w:semiHidden/>
    <w:unhideWhenUsed/>
    <w:rsid w:val="008B7213"/>
    <w:pPr>
      <w:ind w:left="708"/>
    </w:pPr>
  </w:style>
  <w:style w:type="character" w:styleId="Nevyeenzmnka">
    <w:name w:val="Unresolved Mention"/>
    <w:basedOn w:val="Standardnpsmoodstavce"/>
    <w:uiPriority w:val="99"/>
    <w:semiHidden/>
    <w:unhideWhenUsed/>
    <w:rsid w:val="00181C71"/>
    <w:rPr>
      <w:color w:val="605E5C"/>
      <w:shd w:val="clear" w:color="auto" w:fill="E1DFDD"/>
    </w:rPr>
  </w:style>
  <w:style w:type="character" w:styleId="Sledovanodkaz">
    <w:name w:val="FollowedHyperlink"/>
    <w:basedOn w:val="Standardnpsmoodstavce"/>
    <w:uiPriority w:val="99"/>
    <w:semiHidden/>
    <w:unhideWhenUsed/>
    <w:rsid w:val="006027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32921054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pasmo=MARTINICE-2024-KVSS-3K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pasmo=MARTINICE-2024-KVSS-10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9497B"/>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7</Pages>
  <Words>2459</Words>
  <Characters>14514</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Jakub Škrabal</cp:lastModifiedBy>
  <cp:revision>42</cp:revision>
  <dcterms:created xsi:type="dcterms:W3CDTF">2022-01-27T08:47:00Z</dcterms:created>
  <dcterms:modified xsi:type="dcterms:W3CDTF">2024-09-16T11:21:00Z</dcterms:modified>
</cp:coreProperties>
</file>