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204C" w14:textId="77777777" w:rsidR="00525941" w:rsidRDefault="00525941" w:rsidP="00BD70E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8F30FFB" w14:textId="77777777" w:rsidR="00525941" w:rsidRDefault="00525941" w:rsidP="00BD70E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A324EE8" w14:textId="77777777" w:rsidR="00525941" w:rsidRPr="00D0105C" w:rsidRDefault="00525941" w:rsidP="0052594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vyhlášce, kterou se vydává požární řád </w:t>
      </w:r>
    </w:p>
    <w:p w14:paraId="1709E7AF" w14:textId="77777777" w:rsidR="00525941" w:rsidRPr="00D0105C" w:rsidRDefault="00525941" w:rsidP="00525941">
      <w:pPr>
        <w:pStyle w:val="Nadpis7"/>
        <w:rPr>
          <w:rFonts w:ascii="Arial" w:hAnsi="Arial" w:cs="Arial"/>
          <w:sz w:val="22"/>
          <w:szCs w:val="22"/>
        </w:rPr>
      </w:pPr>
    </w:p>
    <w:p w14:paraId="7209F066" w14:textId="77777777" w:rsidR="00525941" w:rsidRPr="00D0105C" w:rsidRDefault="00525941" w:rsidP="00525941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258725E" w14:textId="77777777" w:rsidR="00525941" w:rsidRPr="00D0105C" w:rsidRDefault="00525941" w:rsidP="00525941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62836A0" w14:textId="77777777" w:rsidR="00525941" w:rsidRPr="00D0105C" w:rsidRDefault="00525941" w:rsidP="00525941">
      <w:pPr>
        <w:rPr>
          <w:rFonts w:ascii="Arial" w:hAnsi="Arial" w:cs="Arial"/>
          <w:sz w:val="22"/>
          <w:szCs w:val="22"/>
        </w:rPr>
      </w:pPr>
    </w:p>
    <w:p w14:paraId="1FC44DA1" w14:textId="77777777" w:rsidR="00525941" w:rsidRPr="00D0105C" w:rsidRDefault="00525941" w:rsidP="0052594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8E2D821" w14:textId="77777777" w:rsidR="00525941" w:rsidRPr="00D0105C" w:rsidRDefault="00525941" w:rsidP="0052594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18A3E22" w14:textId="77777777" w:rsidR="00525941" w:rsidRPr="00D0105C" w:rsidRDefault="00525941" w:rsidP="0052594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F7E7783" w14:textId="77777777" w:rsidR="00525941" w:rsidRDefault="00525941" w:rsidP="0052594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980643" w14:textId="77777777" w:rsidR="00525941" w:rsidRPr="00D0105C" w:rsidRDefault="00525941" w:rsidP="0052594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BBE2A3" w14:textId="77777777" w:rsidR="00525941" w:rsidRDefault="00525941" w:rsidP="00525941">
      <w:pPr>
        <w:pStyle w:val="Hlava"/>
        <w:spacing w:befor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LINK Excel.Sheet.12 "Sešit1" "List1!R1C1:R2C3" \a \f 4 \h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</w:p>
    <w:tbl>
      <w:tblPr>
        <w:tblW w:w="9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7"/>
        <w:gridCol w:w="2819"/>
        <w:gridCol w:w="3273"/>
      </w:tblGrid>
      <w:tr w:rsidR="00525941" w:rsidRPr="000A0290" w14:paraId="1042EA9B" w14:textId="77777777" w:rsidTr="00341C53">
        <w:trPr>
          <w:trHeight w:val="510"/>
        </w:trPr>
        <w:tc>
          <w:tcPr>
            <w:tcW w:w="9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25F67" w14:textId="77777777" w:rsidR="00525941" w:rsidRPr="000A0290" w:rsidRDefault="00525941" w:rsidP="00341C5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02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jednotek požární ochrany</w:t>
            </w:r>
          </w:p>
        </w:tc>
      </w:tr>
      <w:tr w:rsidR="00525941" w:rsidRPr="000A0290" w14:paraId="1CC616C5" w14:textId="77777777" w:rsidTr="00341C53">
        <w:trPr>
          <w:trHeight w:val="472"/>
        </w:trPr>
        <w:tc>
          <w:tcPr>
            <w:tcW w:w="2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EFD45" w14:textId="77777777" w:rsidR="00525941" w:rsidRPr="000A0290" w:rsidRDefault="00525941" w:rsidP="00341C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0290">
              <w:rPr>
                <w:rFonts w:ascii="Arial" w:hAnsi="Arial" w:cs="Arial"/>
                <w:color w:val="000000"/>
                <w:sz w:val="22"/>
                <w:szCs w:val="22"/>
              </w:rPr>
              <w:t>HZS CHS TÁBOR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72C6A" w14:textId="77777777" w:rsidR="00525941" w:rsidRPr="000A0290" w:rsidRDefault="00525941" w:rsidP="00341C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0290">
              <w:rPr>
                <w:rFonts w:ascii="Arial" w:hAnsi="Arial" w:cs="Arial"/>
                <w:color w:val="000000"/>
                <w:sz w:val="22"/>
                <w:szCs w:val="22"/>
              </w:rPr>
              <w:t>JSDH OPAŘANY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FAB2A" w14:textId="77777777" w:rsidR="00525941" w:rsidRPr="000A0290" w:rsidRDefault="00525941" w:rsidP="00341C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0290">
              <w:rPr>
                <w:rFonts w:ascii="Arial" w:hAnsi="Arial" w:cs="Arial"/>
                <w:color w:val="000000"/>
                <w:sz w:val="22"/>
                <w:szCs w:val="22"/>
              </w:rPr>
              <w:t>HZS HS MILEVSKO</w:t>
            </w:r>
          </w:p>
        </w:tc>
      </w:tr>
    </w:tbl>
    <w:p w14:paraId="766432FF" w14:textId="77777777" w:rsidR="00525941" w:rsidRPr="00D0105C" w:rsidRDefault="00525941" w:rsidP="0052594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14:paraId="7D054526" w14:textId="77777777" w:rsidR="00525941" w:rsidRPr="00D0105C" w:rsidRDefault="00525941" w:rsidP="00525941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E3AC99A" w14:textId="77777777" w:rsidR="00525941" w:rsidRPr="00D0105C" w:rsidRDefault="00525941" w:rsidP="00525941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054EA18" w14:textId="77777777" w:rsidR="00525941" w:rsidRPr="00D0105C" w:rsidRDefault="00525941" w:rsidP="00525941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A569B2" w14:textId="77777777" w:rsidR="00525941" w:rsidRPr="00D0105C" w:rsidRDefault="00525941" w:rsidP="0052594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D49660" w14:textId="77777777" w:rsidR="00525941" w:rsidRDefault="00525941" w:rsidP="0052594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7831110" w14:textId="77777777" w:rsidR="00525941" w:rsidRDefault="00525941" w:rsidP="00BD70E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F1C4B4B" w14:textId="77777777" w:rsidR="00BD70EC" w:rsidRPr="00D0105C" w:rsidRDefault="00BD70EC" w:rsidP="00BD70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812B00" w14:textId="77777777" w:rsidR="00BD70EC" w:rsidRPr="00D0105C" w:rsidRDefault="00BD70EC" w:rsidP="00BD70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5B8607" w14:textId="77777777" w:rsidR="00BD70EC" w:rsidRPr="00D0105C" w:rsidRDefault="00BD70EC" w:rsidP="00BD70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3318B05" w14:textId="77777777" w:rsidR="00BD70EC" w:rsidRPr="00D0105C" w:rsidRDefault="00BD70EC" w:rsidP="00BD70EC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EAEF570" w14:textId="77777777" w:rsidR="00BD70EC" w:rsidRPr="00D0105C" w:rsidRDefault="00BD70EC" w:rsidP="00BD70EC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90AB37C" w14:textId="77777777" w:rsidR="00BD70EC" w:rsidRPr="00D0105C" w:rsidRDefault="00BD70EC" w:rsidP="00BD70E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94882B" w14:textId="77777777" w:rsidR="00BD70EC" w:rsidRPr="00D0105C" w:rsidRDefault="00BD70EC" w:rsidP="00BD70E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38B794" w14:textId="77777777" w:rsidR="00BD70EC" w:rsidRDefault="00BD70EC" w:rsidP="00BD70E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DE7A06C" w14:textId="77777777" w:rsidR="00BD70EC" w:rsidRDefault="00BD70EC" w:rsidP="00BD70E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A025295" w14:textId="77777777" w:rsidR="00BD70EC" w:rsidRDefault="00BD70EC" w:rsidP="00BD70E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6270800" w14:textId="77777777" w:rsidR="00BD70EC" w:rsidRDefault="00BD70EC" w:rsidP="00BD70E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26ADB17" w14:textId="77777777" w:rsidR="00BD70EC" w:rsidRDefault="00BD70EC" w:rsidP="00BD70E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77148CB" w14:textId="77777777" w:rsidR="00ED25DF" w:rsidRDefault="00ED25DF"/>
    <w:sectPr w:rsidR="00ED2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F4A"/>
    <w:multiLevelType w:val="hybridMultilevel"/>
    <w:tmpl w:val="67CC604C"/>
    <w:lvl w:ilvl="0" w:tplc="6A56F80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640485">
    <w:abstractNumId w:val="1"/>
  </w:num>
  <w:num w:numId="2" w16cid:durableId="213366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5D"/>
    <w:rsid w:val="0002465D"/>
    <w:rsid w:val="001A155D"/>
    <w:rsid w:val="002338A5"/>
    <w:rsid w:val="00525941"/>
    <w:rsid w:val="00B7712D"/>
    <w:rsid w:val="00BD70EC"/>
    <w:rsid w:val="00E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B5BA"/>
  <w15:chartTrackingRefBased/>
  <w15:docId w15:val="{448DF1AA-6B06-4840-80FA-354A2917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0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24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4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4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4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46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46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46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46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4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4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465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465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46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46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46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46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46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4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4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46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46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465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4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465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465D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BD70EC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BD70EC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Obec Opařany</cp:lastModifiedBy>
  <cp:revision>3</cp:revision>
  <dcterms:created xsi:type="dcterms:W3CDTF">2025-06-25T09:48:00Z</dcterms:created>
  <dcterms:modified xsi:type="dcterms:W3CDTF">2025-07-18T07:02:00Z</dcterms:modified>
</cp:coreProperties>
</file>