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D99D0" w14:textId="77777777" w:rsidR="00404849" w:rsidRDefault="00404849" w:rsidP="00404849">
      <w:pPr>
        <w:pStyle w:val="Zhlav"/>
        <w:tabs>
          <w:tab w:val="clear" w:pos="4536"/>
          <w:tab w:val="clear" w:pos="9072"/>
        </w:tabs>
        <w:rPr>
          <w:rFonts w:ascii="Calibri" w:hAnsi="Calibri" w:cs="Calibri"/>
        </w:rPr>
      </w:pPr>
    </w:p>
    <w:p w14:paraId="38B2AA83" w14:textId="77777777" w:rsidR="00404849" w:rsidRDefault="00404849" w:rsidP="00404849">
      <w:pPr>
        <w:spacing w:line="276" w:lineRule="auto"/>
        <w:jc w:val="center"/>
        <w:rPr>
          <w:rFonts w:ascii="Calibri" w:hAnsi="Calibri" w:cs="Calibri"/>
          <w:b/>
        </w:rPr>
      </w:pPr>
      <w:r>
        <w:rPr>
          <w:rFonts w:ascii="Calibri" w:hAnsi="Calibri" w:cs="Calibri"/>
          <w:b/>
        </w:rPr>
        <w:t>Město Kaplice</w:t>
      </w:r>
    </w:p>
    <w:p w14:paraId="39443749" w14:textId="77777777" w:rsidR="00404849" w:rsidRDefault="00404849" w:rsidP="00404849">
      <w:pPr>
        <w:spacing w:line="276" w:lineRule="auto"/>
        <w:jc w:val="center"/>
        <w:rPr>
          <w:rFonts w:ascii="Calibri" w:hAnsi="Calibri" w:cs="Calibri"/>
          <w:b/>
        </w:rPr>
      </w:pPr>
      <w:r>
        <w:rPr>
          <w:rFonts w:ascii="Calibri" w:hAnsi="Calibri" w:cs="Calibri"/>
          <w:b/>
        </w:rPr>
        <w:t>Zastupitelstvo města Kaplice</w:t>
      </w:r>
    </w:p>
    <w:p w14:paraId="0909C13E" w14:textId="77777777" w:rsidR="00404849" w:rsidRDefault="00404849" w:rsidP="00404849">
      <w:pPr>
        <w:spacing w:line="276" w:lineRule="auto"/>
        <w:jc w:val="center"/>
        <w:rPr>
          <w:rFonts w:ascii="Calibri" w:hAnsi="Calibri" w:cs="Calibri"/>
          <w:b/>
        </w:rPr>
      </w:pPr>
      <w:r>
        <w:rPr>
          <w:rFonts w:ascii="Calibri" w:hAnsi="Calibri" w:cs="Calibri"/>
          <w:b/>
        </w:rPr>
        <w:t>Obecně závazná vyhláška města</w:t>
      </w:r>
    </w:p>
    <w:p w14:paraId="56471335" w14:textId="77777777" w:rsidR="00404849" w:rsidRDefault="00404849" w:rsidP="00404849">
      <w:pPr>
        <w:pStyle w:val="NormlnIMP"/>
        <w:spacing w:line="276" w:lineRule="auto"/>
        <w:jc w:val="center"/>
        <w:rPr>
          <w:rFonts w:ascii="Calibri" w:eastAsia="Arial" w:hAnsi="Calibri" w:cs="Calibri"/>
          <w:b/>
          <w:bCs/>
        </w:rPr>
      </w:pPr>
    </w:p>
    <w:p w14:paraId="55FD680D" w14:textId="0E63541D" w:rsidR="00404849" w:rsidRPr="00C915B4" w:rsidRDefault="00404849" w:rsidP="00404849">
      <w:pPr>
        <w:pStyle w:val="NormlnIMP"/>
        <w:spacing w:line="312" w:lineRule="auto"/>
        <w:jc w:val="center"/>
        <w:rPr>
          <w:rFonts w:asciiTheme="minorHAnsi" w:hAnsiTheme="minorHAnsi" w:cstheme="minorHAnsi"/>
          <w:b/>
          <w:color w:val="000000"/>
          <w:szCs w:val="24"/>
        </w:rPr>
      </w:pPr>
      <w:r>
        <w:rPr>
          <w:rFonts w:ascii="Calibri" w:hAnsi="Calibri" w:cs="Calibri"/>
          <w:b/>
          <w:bCs/>
        </w:rPr>
        <w:t>o</w:t>
      </w:r>
      <w:r w:rsidRPr="00C915B4">
        <w:rPr>
          <w:rFonts w:asciiTheme="minorHAnsi" w:hAnsiTheme="minorHAnsi" w:cstheme="minorHAnsi"/>
          <w:b/>
          <w:color w:val="000000"/>
          <w:szCs w:val="24"/>
        </w:rPr>
        <w:t xml:space="preserve"> stanovení obecního systému odpadového hospodářství </w:t>
      </w:r>
    </w:p>
    <w:p w14:paraId="4D12804F" w14:textId="139E847A" w:rsidR="00590929" w:rsidRPr="00404849" w:rsidRDefault="00404849" w:rsidP="00404849">
      <w:pPr>
        <w:pStyle w:val="NormlnIMP"/>
        <w:spacing w:after="200" w:line="312" w:lineRule="auto"/>
        <w:jc w:val="center"/>
        <w:rPr>
          <w:rFonts w:asciiTheme="minorHAnsi" w:hAnsiTheme="minorHAnsi" w:cstheme="minorHAnsi"/>
          <w:b/>
          <w:color w:val="000000"/>
          <w:szCs w:val="24"/>
        </w:rPr>
      </w:pPr>
      <w:r w:rsidRPr="00C915B4">
        <w:rPr>
          <w:rFonts w:asciiTheme="minorHAnsi" w:hAnsiTheme="minorHAnsi" w:cstheme="minorHAnsi"/>
          <w:b/>
          <w:color w:val="000000"/>
          <w:szCs w:val="24"/>
        </w:rPr>
        <w:t>na území města Kaplice</w:t>
      </w:r>
    </w:p>
    <w:p w14:paraId="59D124B3" w14:textId="49087199" w:rsidR="00AA1A6C" w:rsidRDefault="00130942" w:rsidP="00D04E99">
      <w:pPr>
        <w:pStyle w:val="Zkladntextodsazen2"/>
        <w:spacing w:after="0" w:line="312" w:lineRule="auto"/>
        <w:ind w:left="0"/>
        <w:jc w:val="both"/>
        <w:rPr>
          <w:rFonts w:asciiTheme="minorHAnsi" w:hAnsiTheme="minorHAnsi" w:cstheme="minorHAnsi"/>
        </w:rPr>
      </w:pPr>
      <w:r w:rsidRPr="00C915B4">
        <w:rPr>
          <w:rFonts w:asciiTheme="minorHAnsi" w:hAnsiTheme="minorHAnsi" w:cstheme="minorHAnsi"/>
        </w:rPr>
        <w:t>Zastupitelstvo města Kaplice se na svém zasedání dne</w:t>
      </w:r>
      <w:r w:rsidR="002805BF">
        <w:rPr>
          <w:rFonts w:asciiTheme="minorHAnsi" w:hAnsiTheme="minorHAnsi" w:cstheme="minorHAnsi"/>
        </w:rPr>
        <w:t xml:space="preserve"> 28.02.2024 </w:t>
      </w:r>
      <w:r w:rsidRPr="00C915B4">
        <w:rPr>
          <w:rFonts w:asciiTheme="minorHAnsi" w:hAnsiTheme="minorHAnsi" w:cstheme="minorHAnsi"/>
        </w:rPr>
        <w:t>usnesením č.</w:t>
      </w:r>
      <w:r w:rsidR="002805BF">
        <w:rPr>
          <w:rFonts w:asciiTheme="minorHAnsi" w:hAnsiTheme="minorHAnsi" w:cstheme="minorHAnsi"/>
        </w:rPr>
        <w:t xml:space="preserve"> 208 </w:t>
      </w:r>
      <w:r w:rsidRPr="00C915B4">
        <w:rPr>
          <w:rFonts w:asciiTheme="minorHAnsi" w:hAnsiTheme="minorHAnsi" w:cstheme="minorHAnsi"/>
        </w:rPr>
        <w:t xml:space="preserve">usneslo vydat na základě § </w:t>
      </w:r>
      <w:r w:rsidR="00EF4029" w:rsidRPr="00C915B4">
        <w:rPr>
          <w:rFonts w:asciiTheme="minorHAnsi" w:hAnsiTheme="minorHAnsi" w:cstheme="minorHAnsi"/>
        </w:rPr>
        <w:t>59</w:t>
      </w:r>
      <w:r w:rsidRPr="00C915B4">
        <w:rPr>
          <w:rFonts w:asciiTheme="minorHAnsi" w:hAnsiTheme="minorHAnsi" w:cstheme="minorHAnsi"/>
        </w:rPr>
        <w:t xml:space="preserve"> odst. </w:t>
      </w:r>
      <w:r w:rsidR="00EF4029" w:rsidRPr="00C915B4">
        <w:rPr>
          <w:rFonts w:asciiTheme="minorHAnsi" w:hAnsiTheme="minorHAnsi" w:cstheme="minorHAnsi"/>
        </w:rPr>
        <w:t>4</w:t>
      </w:r>
      <w:r w:rsidRPr="00C915B4">
        <w:rPr>
          <w:rFonts w:asciiTheme="minorHAnsi" w:hAnsiTheme="minorHAnsi" w:cstheme="minorHAnsi"/>
        </w:rPr>
        <w:t xml:space="preserve"> zákona č. </w:t>
      </w:r>
      <w:r w:rsidR="00EF4029" w:rsidRPr="00C915B4">
        <w:rPr>
          <w:rFonts w:asciiTheme="minorHAnsi" w:hAnsiTheme="minorHAnsi" w:cstheme="minorHAnsi"/>
        </w:rPr>
        <w:t xml:space="preserve">541/2020 </w:t>
      </w:r>
      <w:r w:rsidRPr="00C915B4">
        <w:rPr>
          <w:rFonts w:asciiTheme="minorHAnsi" w:hAnsiTheme="minorHAnsi" w:cstheme="minorHAnsi"/>
        </w:rPr>
        <w:t>Sb., o odpadech a o změně některých dalších zákonů, ve znění pozdějších předpisů, a v souladu s § 10 písm. d) a § 84 odst. 2 písm. h) zákona č. 128/2000 Sb., o obcích (obecní zřízení), ve znění pozdějších předpisů, tuto obecně závaznou vyhlášku</w:t>
      </w:r>
      <w:r w:rsidR="0036211F" w:rsidRPr="00C915B4">
        <w:rPr>
          <w:rFonts w:asciiTheme="minorHAnsi" w:hAnsiTheme="minorHAnsi" w:cstheme="minorHAnsi"/>
        </w:rPr>
        <w:t xml:space="preserve"> (dále jen „vyhláška“)</w:t>
      </w:r>
      <w:r w:rsidRPr="00C915B4">
        <w:rPr>
          <w:rFonts w:asciiTheme="minorHAnsi" w:hAnsiTheme="minorHAnsi" w:cstheme="minorHAnsi"/>
        </w:rPr>
        <w:t>:</w:t>
      </w:r>
    </w:p>
    <w:p w14:paraId="1798B98E" w14:textId="77777777" w:rsidR="00D04E99" w:rsidRPr="00C915B4" w:rsidRDefault="00D04E99" w:rsidP="00D04E99">
      <w:pPr>
        <w:pStyle w:val="Zkladntextodsazen2"/>
        <w:spacing w:after="0" w:line="312" w:lineRule="auto"/>
        <w:ind w:left="0"/>
        <w:jc w:val="both"/>
        <w:rPr>
          <w:rFonts w:asciiTheme="minorHAnsi" w:hAnsiTheme="minorHAnsi" w:cstheme="minorHAnsi"/>
          <w:b/>
        </w:rPr>
      </w:pPr>
    </w:p>
    <w:p w14:paraId="4779C43D" w14:textId="77777777" w:rsidR="00406F00" w:rsidRPr="00C915B4" w:rsidRDefault="00406F00" w:rsidP="00AA1A6C">
      <w:pPr>
        <w:spacing w:line="312" w:lineRule="auto"/>
        <w:jc w:val="center"/>
        <w:rPr>
          <w:rFonts w:asciiTheme="minorHAnsi" w:hAnsiTheme="minorHAnsi" w:cstheme="minorHAnsi"/>
          <w:b/>
        </w:rPr>
      </w:pPr>
      <w:r w:rsidRPr="00C915B4">
        <w:rPr>
          <w:rFonts w:asciiTheme="minorHAnsi" w:hAnsiTheme="minorHAnsi" w:cstheme="minorHAnsi"/>
          <w:b/>
        </w:rPr>
        <w:t>Článek 1</w:t>
      </w:r>
    </w:p>
    <w:p w14:paraId="256A3081" w14:textId="77777777" w:rsidR="00406F00" w:rsidRPr="00C915B4" w:rsidRDefault="00130942" w:rsidP="00860BF9">
      <w:pPr>
        <w:spacing w:after="240" w:line="312" w:lineRule="auto"/>
        <w:jc w:val="center"/>
        <w:rPr>
          <w:rFonts w:asciiTheme="minorHAnsi" w:hAnsiTheme="minorHAnsi" w:cstheme="minorHAnsi"/>
          <w:b/>
          <w:bCs/>
        </w:rPr>
      </w:pPr>
      <w:r w:rsidRPr="00C915B4">
        <w:rPr>
          <w:rFonts w:asciiTheme="minorHAnsi" w:hAnsiTheme="minorHAnsi" w:cstheme="minorHAnsi"/>
          <w:b/>
          <w:bCs/>
        </w:rPr>
        <w:t>Úvodní ustanovení</w:t>
      </w:r>
    </w:p>
    <w:p w14:paraId="75D37E41" w14:textId="77777777" w:rsidR="00130942" w:rsidRPr="00C915B4" w:rsidRDefault="00130942" w:rsidP="00860BF9">
      <w:pPr>
        <w:pStyle w:val="Odstavecseseznamem"/>
        <w:numPr>
          <w:ilvl w:val="0"/>
          <w:numId w:val="23"/>
        </w:numPr>
        <w:tabs>
          <w:tab w:val="left" w:pos="567"/>
        </w:tabs>
        <w:spacing w:after="240" w:line="312" w:lineRule="auto"/>
        <w:ind w:left="426"/>
        <w:jc w:val="both"/>
        <w:rPr>
          <w:rFonts w:asciiTheme="minorHAnsi" w:hAnsiTheme="minorHAnsi" w:cstheme="minorHAnsi"/>
        </w:rPr>
      </w:pPr>
      <w:r w:rsidRPr="00C915B4">
        <w:rPr>
          <w:rFonts w:asciiTheme="minorHAnsi" w:hAnsiTheme="minorHAnsi" w:cstheme="minorHAnsi"/>
        </w:rPr>
        <w:t xml:space="preserve">Tato vyhláška stanovuje </w:t>
      </w:r>
      <w:r w:rsidR="009E257D">
        <w:rPr>
          <w:rFonts w:asciiTheme="minorHAnsi" w:hAnsiTheme="minorHAnsi" w:cstheme="minorHAnsi"/>
        </w:rPr>
        <w:t xml:space="preserve">obecní systém odpadového hospodářství na území </w:t>
      </w:r>
      <w:r w:rsidRPr="00C915B4">
        <w:rPr>
          <w:rFonts w:asciiTheme="minorHAnsi" w:hAnsiTheme="minorHAnsi" w:cstheme="minorHAnsi"/>
        </w:rPr>
        <w:t>města Kaplice</w:t>
      </w:r>
      <w:r w:rsidR="009E257D">
        <w:rPr>
          <w:rFonts w:asciiTheme="minorHAnsi" w:hAnsiTheme="minorHAnsi" w:cstheme="minorHAnsi"/>
        </w:rPr>
        <w:t xml:space="preserve">. </w:t>
      </w:r>
    </w:p>
    <w:p w14:paraId="4D9F890F" w14:textId="77777777" w:rsidR="0036211F" w:rsidRPr="00C915B4" w:rsidRDefault="00FC78F4" w:rsidP="00F222AA">
      <w:pPr>
        <w:pStyle w:val="Odstavecseseznamem"/>
        <w:numPr>
          <w:ilvl w:val="0"/>
          <w:numId w:val="23"/>
        </w:numPr>
        <w:tabs>
          <w:tab w:val="left" w:pos="567"/>
        </w:tabs>
        <w:spacing w:after="800" w:line="312" w:lineRule="auto"/>
        <w:ind w:left="426"/>
        <w:jc w:val="both"/>
        <w:rPr>
          <w:rFonts w:asciiTheme="minorHAnsi" w:hAnsiTheme="minorHAnsi" w:cstheme="minorHAnsi"/>
        </w:rPr>
      </w:pPr>
      <w:r w:rsidRPr="00C915B4">
        <w:rPr>
          <w:rFonts w:asciiTheme="minorHAnsi" w:hAnsiTheme="minorHAnsi" w:cstheme="minorHAnsi"/>
        </w:rPr>
        <w:t>Každý je povinen odpad nebo movitou věc, které předává do obecního systému, odkládat na místa určená obcí v souladu s povinnostmi stanovenými pro daný druh, kategorii</w:t>
      </w:r>
      <w:r w:rsidR="00D30D5D" w:rsidRPr="00C915B4">
        <w:rPr>
          <w:rFonts w:asciiTheme="minorHAnsi" w:hAnsiTheme="minorHAnsi" w:cstheme="minorHAnsi"/>
        </w:rPr>
        <w:t xml:space="preserve"> nebo materiál odpadu nebo movitých věcí zákonem o odpadech a touto vyhláškou</w:t>
      </w:r>
      <w:r w:rsidR="00EF4524" w:rsidRPr="00C915B4">
        <w:rPr>
          <w:rStyle w:val="Znakapoznpodarou"/>
          <w:rFonts w:asciiTheme="minorHAnsi" w:hAnsiTheme="minorHAnsi" w:cstheme="minorHAnsi"/>
        </w:rPr>
        <w:footnoteReference w:id="1"/>
      </w:r>
      <w:r w:rsidR="006F1A06" w:rsidRPr="00C915B4">
        <w:rPr>
          <w:rFonts w:asciiTheme="minorHAnsi" w:hAnsiTheme="minorHAnsi" w:cstheme="minorHAnsi"/>
        </w:rPr>
        <w:t>.</w:t>
      </w:r>
    </w:p>
    <w:p w14:paraId="7C59F19E" w14:textId="77777777" w:rsidR="006F1A06" w:rsidRPr="00C915B4" w:rsidRDefault="006F1A06" w:rsidP="00F222AA">
      <w:pPr>
        <w:pStyle w:val="Odstavecseseznamem"/>
        <w:numPr>
          <w:ilvl w:val="0"/>
          <w:numId w:val="23"/>
        </w:numPr>
        <w:tabs>
          <w:tab w:val="left" w:pos="567"/>
        </w:tabs>
        <w:spacing w:after="800" w:line="312" w:lineRule="auto"/>
        <w:ind w:left="426"/>
        <w:jc w:val="both"/>
        <w:rPr>
          <w:rFonts w:asciiTheme="minorHAnsi" w:hAnsiTheme="minorHAnsi" w:cstheme="minorHAnsi"/>
        </w:rPr>
      </w:pPr>
      <w:r w:rsidRPr="00C915B4">
        <w:rPr>
          <w:rFonts w:asciiTheme="minorHAnsi" w:hAnsiTheme="minorHAnsi" w:cstheme="minorHAnsi"/>
        </w:rPr>
        <w:t xml:space="preserve">V okamžiku, kdy osoba zapojená do obecního systému odloží movitou </w:t>
      </w:r>
      <w:r w:rsidR="00D50E23" w:rsidRPr="00C915B4">
        <w:rPr>
          <w:rFonts w:asciiTheme="minorHAnsi" w:hAnsiTheme="minorHAnsi" w:cstheme="minorHAnsi"/>
        </w:rPr>
        <w:t>věc nebo odpad, s výjimkou výrobků s ukončenou životností, na místě obcí k tomuto účelu určeném, stává se obec vlastníkem této movité věci nebo odpadu</w:t>
      </w:r>
      <w:r w:rsidR="00EF4524" w:rsidRPr="00C915B4">
        <w:rPr>
          <w:rStyle w:val="Znakapoznpodarou"/>
          <w:rFonts w:asciiTheme="minorHAnsi" w:hAnsiTheme="minorHAnsi" w:cstheme="minorHAnsi"/>
        </w:rPr>
        <w:footnoteReference w:id="2"/>
      </w:r>
      <w:r w:rsidR="00D50E23" w:rsidRPr="00C915B4">
        <w:rPr>
          <w:rFonts w:asciiTheme="minorHAnsi" w:hAnsiTheme="minorHAnsi" w:cstheme="minorHAnsi"/>
        </w:rPr>
        <w:t>.</w:t>
      </w:r>
    </w:p>
    <w:p w14:paraId="21972D31" w14:textId="77777777" w:rsidR="00D50E23" w:rsidRPr="00C915B4" w:rsidRDefault="00D50E23" w:rsidP="00F222AA">
      <w:pPr>
        <w:pStyle w:val="Odstavecseseznamem"/>
        <w:numPr>
          <w:ilvl w:val="0"/>
          <w:numId w:val="23"/>
        </w:numPr>
        <w:tabs>
          <w:tab w:val="left" w:pos="567"/>
        </w:tabs>
        <w:spacing w:after="800" w:line="312" w:lineRule="auto"/>
        <w:ind w:left="426"/>
        <w:jc w:val="both"/>
        <w:rPr>
          <w:rFonts w:asciiTheme="minorHAnsi" w:hAnsiTheme="minorHAnsi" w:cstheme="minorHAnsi"/>
        </w:rPr>
      </w:pPr>
      <w:r w:rsidRPr="00C915B4">
        <w:rPr>
          <w:rFonts w:asciiTheme="minorHAnsi" w:hAnsiTheme="minorHAnsi" w:cstheme="minorHAnsi"/>
        </w:rPr>
        <w:t>Stanoviště sběrných ná</w:t>
      </w:r>
      <w:r w:rsidR="005D5D0B" w:rsidRPr="00C915B4">
        <w:rPr>
          <w:rFonts w:asciiTheme="minorHAnsi" w:hAnsiTheme="minorHAnsi" w:cstheme="minorHAnsi"/>
        </w:rPr>
        <w:t>d</w:t>
      </w:r>
      <w:r w:rsidRPr="00C915B4">
        <w:rPr>
          <w:rFonts w:asciiTheme="minorHAnsi" w:hAnsiTheme="minorHAnsi" w:cstheme="minorHAnsi"/>
        </w:rPr>
        <w:t>o</w:t>
      </w:r>
      <w:r w:rsidR="005D5D0B" w:rsidRPr="00C915B4">
        <w:rPr>
          <w:rFonts w:asciiTheme="minorHAnsi" w:hAnsiTheme="minorHAnsi" w:cstheme="minorHAnsi"/>
        </w:rPr>
        <w:t>b</w:t>
      </w:r>
      <w:r w:rsidRPr="00C915B4">
        <w:rPr>
          <w:rFonts w:asciiTheme="minorHAnsi" w:hAnsiTheme="minorHAnsi" w:cstheme="minorHAnsi"/>
        </w:rPr>
        <w:t xml:space="preserve"> je místo, kde jsou sběrné nádoby trvale nebo přechodně umístěné za účelem dalšího nakládání se směsným komunálním odpadem. Stanoviště sběrných ná</w:t>
      </w:r>
      <w:r w:rsidR="005D5D0B" w:rsidRPr="00C915B4">
        <w:rPr>
          <w:rFonts w:asciiTheme="minorHAnsi" w:hAnsiTheme="minorHAnsi" w:cstheme="minorHAnsi"/>
        </w:rPr>
        <w:t>d</w:t>
      </w:r>
      <w:r w:rsidRPr="00C915B4">
        <w:rPr>
          <w:rFonts w:asciiTheme="minorHAnsi" w:hAnsiTheme="minorHAnsi" w:cstheme="minorHAnsi"/>
        </w:rPr>
        <w:t>ob jsou individuální nebo společná pro více uživatelů.</w:t>
      </w:r>
    </w:p>
    <w:p w14:paraId="3FAD6EC4" w14:textId="77777777" w:rsidR="00755F40" w:rsidRPr="00C915B4" w:rsidRDefault="00755F40" w:rsidP="00AA1A6C">
      <w:pPr>
        <w:spacing w:line="312" w:lineRule="auto"/>
        <w:jc w:val="center"/>
        <w:rPr>
          <w:rFonts w:asciiTheme="minorHAnsi" w:hAnsiTheme="minorHAnsi" w:cstheme="minorHAnsi"/>
          <w:b/>
        </w:rPr>
      </w:pPr>
      <w:r w:rsidRPr="00C915B4">
        <w:rPr>
          <w:rFonts w:asciiTheme="minorHAnsi" w:hAnsiTheme="minorHAnsi" w:cstheme="minorHAnsi"/>
          <w:b/>
        </w:rPr>
        <w:t>Článek 2</w:t>
      </w:r>
    </w:p>
    <w:p w14:paraId="7B7F375B" w14:textId="77777777" w:rsidR="00406F00" w:rsidRPr="00C915B4" w:rsidRDefault="00BD15DC" w:rsidP="00860BF9">
      <w:pPr>
        <w:spacing w:after="240" w:line="312" w:lineRule="auto"/>
        <w:jc w:val="center"/>
        <w:rPr>
          <w:rFonts w:asciiTheme="minorHAnsi" w:hAnsiTheme="minorHAnsi" w:cstheme="minorHAnsi"/>
          <w:b/>
          <w:bCs/>
        </w:rPr>
      </w:pPr>
      <w:r w:rsidRPr="00C915B4">
        <w:rPr>
          <w:rFonts w:asciiTheme="minorHAnsi" w:hAnsiTheme="minorHAnsi" w:cstheme="minorHAnsi"/>
          <w:b/>
          <w:bCs/>
        </w:rPr>
        <w:t xml:space="preserve">Oddělené soustřeďování </w:t>
      </w:r>
      <w:r w:rsidR="00130942" w:rsidRPr="00C915B4">
        <w:rPr>
          <w:rFonts w:asciiTheme="minorHAnsi" w:hAnsiTheme="minorHAnsi" w:cstheme="minorHAnsi"/>
          <w:b/>
          <w:bCs/>
        </w:rPr>
        <w:t>komunálního odpadu</w:t>
      </w:r>
    </w:p>
    <w:p w14:paraId="5A7B9C50" w14:textId="4327CA5C" w:rsidR="00130942" w:rsidRPr="00C915B4" w:rsidRDefault="00BD15DC" w:rsidP="00860BF9">
      <w:pPr>
        <w:pStyle w:val="Odstavecseseznamem"/>
        <w:spacing w:after="240" w:line="312" w:lineRule="auto"/>
        <w:ind w:left="0"/>
        <w:jc w:val="both"/>
        <w:rPr>
          <w:rFonts w:asciiTheme="minorHAnsi" w:hAnsiTheme="minorHAnsi" w:cstheme="minorHAnsi"/>
        </w:rPr>
      </w:pPr>
      <w:r w:rsidRPr="00C915B4">
        <w:rPr>
          <w:rFonts w:asciiTheme="minorHAnsi" w:hAnsiTheme="minorHAnsi" w:cstheme="minorHAnsi"/>
        </w:rPr>
        <w:t>Osoby předávající k</w:t>
      </w:r>
      <w:r w:rsidR="00130942" w:rsidRPr="00C915B4">
        <w:rPr>
          <w:rFonts w:asciiTheme="minorHAnsi" w:hAnsiTheme="minorHAnsi" w:cstheme="minorHAnsi"/>
        </w:rPr>
        <w:t xml:space="preserve">omunální odpad </w:t>
      </w:r>
      <w:r w:rsidRPr="00C915B4">
        <w:rPr>
          <w:rFonts w:asciiTheme="minorHAnsi" w:hAnsiTheme="minorHAnsi" w:cstheme="minorHAnsi"/>
        </w:rPr>
        <w:t xml:space="preserve">na místa určená </w:t>
      </w:r>
      <w:r w:rsidR="00893D35">
        <w:rPr>
          <w:rFonts w:asciiTheme="minorHAnsi" w:hAnsiTheme="minorHAnsi" w:cstheme="minorHAnsi"/>
        </w:rPr>
        <w:t>městem</w:t>
      </w:r>
      <w:r w:rsidRPr="00C915B4">
        <w:rPr>
          <w:rFonts w:asciiTheme="minorHAnsi" w:hAnsiTheme="minorHAnsi" w:cstheme="minorHAnsi"/>
        </w:rPr>
        <w:t xml:space="preserve"> jsou povinny odděleně soustřeďovat následující složky</w:t>
      </w:r>
      <w:r w:rsidR="00130942" w:rsidRPr="00C915B4">
        <w:rPr>
          <w:rFonts w:asciiTheme="minorHAnsi" w:hAnsiTheme="minorHAnsi" w:cstheme="minorHAnsi"/>
        </w:rPr>
        <w:t>:</w:t>
      </w:r>
    </w:p>
    <w:p w14:paraId="53288573" w14:textId="09256E99" w:rsidR="00130942" w:rsidRPr="00372C47" w:rsidRDefault="001063D3" w:rsidP="00404849">
      <w:pPr>
        <w:pStyle w:val="Odstavecseseznamem"/>
        <w:numPr>
          <w:ilvl w:val="0"/>
          <w:numId w:val="6"/>
        </w:numPr>
        <w:tabs>
          <w:tab w:val="left" w:pos="567"/>
        </w:tabs>
        <w:autoSpaceDE w:val="0"/>
        <w:autoSpaceDN w:val="0"/>
        <w:adjustRightInd w:val="0"/>
        <w:spacing w:after="100" w:afterAutospacing="1" w:line="312" w:lineRule="auto"/>
        <w:jc w:val="both"/>
        <w:rPr>
          <w:rFonts w:asciiTheme="minorHAnsi" w:hAnsiTheme="minorHAnsi" w:cstheme="minorHAnsi"/>
          <w:bCs/>
          <w:i/>
        </w:rPr>
      </w:pPr>
      <w:r w:rsidRPr="00C915B4">
        <w:rPr>
          <w:rFonts w:asciiTheme="minorHAnsi" w:hAnsiTheme="minorHAnsi" w:cstheme="minorHAnsi"/>
          <w:bCs/>
          <w:i/>
          <w:color w:val="000000"/>
        </w:rPr>
        <w:lastRenderedPageBreak/>
        <w:t>P</w:t>
      </w:r>
      <w:r w:rsidR="00130942" w:rsidRPr="00C915B4">
        <w:rPr>
          <w:rFonts w:asciiTheme="minorHAnsi" w:hAnsiTheme="minorHAnsi" w:cstheme="minorHAnsi"/>
          <w:bCs/>
          <w:i/>
          <w:color w:val="000000"/>
        </w:rPr>
        <w:t>apír</w:t>
      </w:r>
      <w:r>
        <w:rPr>
          <w:rFonts w:asciiTheme="minorHAnsi" w:hAnsiTheme="minorHAnsi" w:cstheme="minorHAnsi"/>
          <w:bCs/>
          <w:i/>
          <w:color w:val="000000"/>
        </w:rPr>
        <w:t xml:space="preserve"> a </w:t>
      </w:r>
      <w:r w:rsidRPr="00372C47">
        <w:rPr>
          <w:rFonts w:asciiTheme="minorHAnsi" w:hAnsiTheme="minorHAnsi" w:cstheme="minorHAnsi"/>
          <w:bCs/>
          <w:i/>
        </w:rPr>
        <w:t>lepenka</w:t>
      </w:r>
      <w:r w:rsidR="00DD10BA">
        <w:rPr>
          <w:rFonts w:asciiTheme="minorHAnsi" w:hAnsiTheme="minorHAnsi" w:cstheme="minorHAnsi"/>
          <w:bCs/>
          <w:i/>
        </w:rPr>
        <w:t xml:space="preserve"> dále </w:t>
      </w:r>
      <w:r w:rsidR="00DD10BA" w:rsidRPr="002401A0">
        <w:rPr>
          <w:rFonts w:asciiTheme="minorHAnsi" w:hAnsiTheme="minorHAnsi" w:cstheme="minorHAnsi"/>
          <w:bCs/>
          <w:i/>
        </w:rPr>
        <w:t>jen papír</w:t>
      </w:r>
      <w:r w:rsidRPr="00372C47">
        <w:rPr>
          <w:rFonts w:asciiTheme="minorHAnsi" w:hAnsiTheme="minorHAnsi" w:cstheme="minorHAnsi"/>
          <w:bCs/>
          <w:i/>
        </w:rPr>
        <w:t xml:space="preserve"> (noviny, časopisy, reklamní letáky, sešity, kancelářský papír, kartonové obaly s výjimkou nápojových kartonů, papírové obaly od potravina s spotřebního zboží, papírové a lepenkové obaly</w:t>
      </w:r>
      <w:r w:rsidR="00762805" w:rsidRPr="00372C47">
        <w:rPr>
          <w:rFonts w:asciiTheme="minorHAnsi" w:hAnsiTheme="minorHAnsi" w:cstheme="minorHAnsi"/>
          <w:bCs/>
          <w:i/>
        </w:rPr>
        <w:t xml:space="preserve"> a jiné</w:t>
      </w:r>
      <w:r w:rsidRPr="00372C47">
        <w:rPr>
          <w:rFonts w:asciiTheme="minorHAnsi" w:hAnsiTheme="minorHAnsi" w:cstheme="minorHAnsi"/>
          <w:bCs/>
          <w:i/>
        </w:rPr>
        <w:t>)</w:t>
      </w:r>
    </w:p>
    <w:p w14:paraId="54946531" w14:textId="2C3F3941" w:rsidR="00130942" w:rsidRPr="00372C47" w:rsidRDefault="00534386" w:rsidP="00404849">
      <w:pPr>
        <w:pStyle w:val="Odstavecseseznamem"/>
        <w:numPr>
          <w:ilvl w:val="0"/>
          <w:numId w:val="6"/>
        </w:numPr>
        <w:tabs>
          <w:tab w:val="left" w:pos="567"/>
        </w:tabs>
        <w:autoSpaceDE w:val="0"/>
        <w:autoSpaceDN w:val="0"/>
        <w:adjustRightInd w:val="0"/>
        <w:spacing w:after="60" w:line="312" w:lineRule="auto"/>
        <w:jc w:val="both"/>
        <w:rPr>
          <w:rFonts w:asciiTheme="minorHAnsi" w:hAnsiTheme="minorHAnsi" w:cstheme="minorHAnsi"/>
          <w:bCs/>
          <w:i/>
        </w:rPr>
      </w:pPr>
      <w:r w:rsidRPr="00372C47">
        <w:rPr>
          <w:rFonts w:asciiTheme="minorHAnsi" w:hAnsiTheme="minorHAnsi" w:cstheme="minorHAnsi"/>
          <w:bCs/>
          <w:i/>
        </w:rPr>
        <w:t>p</w:t>
      </w:r>
      <w:r w:rsidR="00130942" w:rsidRPr="00372C47">
        <w:rPr>
          <w:rFonts w:asciiTheme="minorHAnsi" w:hAnsiTheme="minorHAnsi" w:cstheme="minorHAnsi"/>
          <w:bCs/>
          <w:i/>
        </w:rPr>
        <w:t>lasty</w:t>
      </w:r>
      <w:r w:rsidR="00E32C25" w:rsidRPr="00372C47">
        <w:rPr>
          <w:rFonts w:asciiTheme="minorHAnsi" w:hAnsiTheme="minorHAnsi" w:cstheme="minorHAnsi"/>
          <w:bCs/>
          <w:i/>
        </w:rPr>
        <w:t>,</w:t>
      </w:r>
      <w:r w:rsidR="004D52CC" w:rsidRPr="00372C47">
        <w:rPr>
          <w:rFonts w:asciiTheme="minorHAnsi" w:hAnsiTheme="minorHAnsi" w:cstheme="minorHAnsi"/>
          <w:bCs/>
          <w:i/>
        </w:rPr>
        <w:t xml:space="preserve"> včetně PET lahví a nápojových kartonů</w:t>
      </w:r>
      <w:r w:rsidR="001063D3" w:rsidRPr="00372C47">
        <w:rPr>
          <w:rFonts w:asciiTheme="minorHAnsi" w:hAnsiTheme="minorHAnsi" w:cstheme="minorHAnsi"/>
          <w:bCs/>
          <w:i/>
        </w:rPr>
        <w:t xml:space="preserve"> (plastové obaly od potravin a spotřebního zboží, kelímky, krabičky, sáčky a folie, krabice od džusů, vín, mléčných výrobků a</w:t>
      </w:r>
      <w:r w:rsidR="00762805" w:rsidRPr="00372C47">
        <w:rPr>
          <w:rFonts w:asciiTheme="minorHAnsi" w:hAnsiTheme="minorHAnsi" w:cstheme="minorHAnsi"/>
          <w:bCs/>
          <w:i/>
        </w:rPr>
        <w:t xml:space="preserve"> jiné</w:t>
      </w:r>
      <w:r w:rsidR="001063D3" w:rsidRPr="00372C47">
        <w:rPr>
          <w:rFonts w:asciiTheme="minorHAnsi" w:hAnsiTheme="minorHAnsi" w:cstheme="minorHAnsi"/>
          <w:bCs/>
          <w:i/>
        </w:rPr>
        <w:t>)</w:t>
      </w:r>
    </w:p>
    <w:p w14:paraId="5BFAEF87" w14:textId="23BB45A8" w:rsidR="00130942" w:rsidRPr="00372C47" w:rsidRDefault="00534386" w:rsidP="00404849">
      <w:pPr>
        <w:pStyle w:val="Odstavecseseznamem"/>
        <w:numPr>
          <w:ilvl w:val="0"/>
          <w:numId w:val="6"/>
        </w:numPr>
        <w:autoSpaceDE w:val="0"/>
        <w:autoSpaceDN w:val="0"/>
        <w:adjustRightInd w:val="0"/>
        <w:spacing w:after="60" w:line="312" w:lineRule="auto"/>
        <w:jc w:val="both"/>
        <w:rPr>
          <w:rFonts w:asciiTheme="minorHAnsi" w:hAnsiTheme="minorHAnsi" w:cstheme="minorHAnsi"/>
          <w:bCs/>
          <w:i/>
        </w:rPr>
      </w:pPr>
      <w:r w:rsidRPr="00C915B4">
        <w:rPr>
          <w:rFonts w:asciiTheme="minorHAnsi" w:hAnsiTheme="minorHAnsi" w:cstheme="minorHAnsi"/>
          <w:bCs/>
          <w:i/>
          <w:color w:val="000000"/>
        </w:rPr>
        <w:t>s</w:t>
      </w:r>
      <w:r w:rsidR="00130942" w:rsidRPr="00C915B4">
        <w:rPr>
          <w:rFonts w:asciiTheme="minorHAnsi" w:hAnsiTheme="minorHAnsi" w:cstheme="minorHAnsi"/>
          <w:bCs/>
          <w:i/>
          <w:color w:val="000000"/>
        </w:rPr>
        <w:t>klo</w:t>
      </w:r>
      <w:r w:rsidR="001063D3">
        <w:rPr>
          <w:rFonts w:asciiTheme="minorHAnsi" w:hAnsiTheme="minorHAnsi" w:cstheme="minorHAnsi"/>
          <w:bCs/>
          <w:i/>
          <w:color w:val="000000"/>
        </w:rPr>
        <w:t xml:space="preserve"> </w:t>
      </w:r>
      <w:r w:rsidR="001063D3" w:rsidRPr="00372C47">
        <w:rPr>
          <w:rFonts w:asciiTheme="minorHAnsi" w:hAnsiTheme="minorHAnsi" w:cstheme="minorHAnsi"/>
          <w:bCs/>
          <w:i/>
        </w:rPr>
        <w:t>(láhve od nápojů a potravin, skleněné nádoby, tabulkové sklo</w:t>
      </w:r>
      <w:r w:rsidR="00762805" w:rsidRPr="00372C47">
        <w:rPr>
          <w:rFonts w:asciiTheme="minorHAnsi" w:hAnsiTheme="minorHAnsi" w:cstheme="minorHAnsi"/>
          <w:bCs/>
          <w:i/>
        </w:rPr>
        <w:t xml:space="preserve"> a jiné</w:t>
      </w:r>
      <w:r w:rsidR="001063D3" w:rsidRPr="00372C47">
        <w:rPr>
          <w:rFonts w:asciiTheme="minorHAnsi" w:hAnsiTheme="minorHAnsi" w:cstheme="minorHAnsi"/>
          <w:bCs/>
          <w:i/>
        </w:rPr>
        <w:t>)</w:t>
      </w:r>
    </w:p>
    <w:p w14:paraId="44C3E902" w14:textId="17DF5F24" w:rsidR="00130942" w:rsidRPr="00372C47" w:rsidRDefault="00534386" w:rsidP="00404849">
      <w:pPr>
        <w:pStyle w:val="Odstavecseseznamem"/>
        <w:numPr>
          <w:ilvl w:val="0"/>
          <w:numId w:val="6"/>
        </w:numPr>
        <w:autoSpaceDE w:val="0"/>
        <w:autoSpaceDN w:val="0"/>
        <w:adjustRightInd w:val="0"/>
        <w:spacing w:after="60" w:line="312" w:lineRule="auto"/>
        <w:jc w:val="both"/>
        <w:rPr>
          <w:rFonts w:asciiTheme="minorHAnsi" w:hAnsiTheme="minorHAnsi" w:cstheme="minorHAnsi"/>
          <w:bCs/>
          <w:i/>
        </w:rPr>
      </w:pPr>
      <w:r w:rsidRPr="00372C47">
        <w:rPr>
          <w:rFonts w:asciiTheme="minorHAnsi" w:hAnsiTheme="minorHAnsi" w:cstheme="minorHAnsi"/>
          <w:bCs/>
          <w:i/>
        </w:rPr>
        <w:t>k</w:t>
      </w:r>
      <w:r w:rsidR="00130942" w:rsidRPr="00372C47">
        <w:rPr>
          <w:rFonts w:asciiTheme="minorHAnsi" w:hAnsiTheme="minorHAnsi" w:cstheme="minorHAnsi"/>
          <w:bCs/>
          <w:i/>
        </w:rPr>
        <w:t>ov</w:t>
      </w:r>
      <w:r w:rsidR="00696775" w:rsidRPr="00372C47">
        <w:rPr>
          <w:rFonts w:asciiTheme="minorHAnsi" w:hAnsiTheme="minorHAnsi" w:cstheme="minorHAnsi"/>
          <w:bCs/>
          <w:i/>
        </w:rPr>
        <w:t>y</w:t>
      </w:r>
      <w:r w:rsidR="001063D3" w:rsidRPr="00372C47">
        <w:rPr>
          <w:rFonts w:asciiTheme="minorHAnsi" w:hAnsiTheme="minorHAnsi" w:cstheme="minorHAnsi"/>
          <w:bCs/>
          <w:i/>
        </w:rPr>
        <w:t xml:space="preserve"> (nápojové plechovky, plechovky od potravin, víčka, drobné kovové předměty a ostatní kovové obaly</w:t>
      </w:r>
      <w:r w:rsidR="00696775" w:rsidRPr="00372C47">
        <w:rPr>
          <w:rFonts w:asciiTheme="minorHAnsi" w:hAnsiTheme="minorHAnsi" w:cstheme="minorHAnsi"/>
          <w:bCs/>
          <w:i/>
        </w:rPr>
        <w:t>, železný šrot a ostatní kovy</w:t>
      </w:r>
      <w:r w:rsidR="001063D3" w:rsidRPr="00372C47">
        <w:rPr>
          <w:rFonts w:asciiTheme="minorHAnsi" w:hAnsiTheme="minorHAnsi" w:cstheme="minorHAnsi"/>
          <w:bCs/>
          <w:i/>
        </w:rPr>
        <w:t>),</w:t>
      </w:r>
    </w:p>
    <w:p w14:paraId="2ACEB8D6" w14:textId="4EEA2F38" w:rsidR="00534386" w:rsidRPr="00372C47" w:rsidRDefault="009609EF" w:rsidP="00404849">
      <w:pPr>
        <w:pStyle w:val="Odstavecseseznamem"/>
        <w:numPr>
          <w:ilvl w:val="0"/>
          <w:numId w:val="6"/>
        </w:numPr>
        <w:autoSpaceDE w:val="0"/>
        <w:autoSpaceDN w:val="0"/>
        <w:adjustRightInd w:val="0"/>
        <w:spacing w:after="60" w:line="312" w:lineRule="auto"/>
        <w:jc w:val="both"/>
        <w:rPr>
          <w:rFonts w:asciiTheme="minorHAnsi" w:hAnsiTheme="minorHAnsi" w:cstheme="minorHAnsi"/>
          <w:bCs/>
          <w:i/>
        </w:rPr>
      </w:pPr>
      <w:r w:rsidRPr="00372C47">
        <w:rPr>
          <w:rFonts w:asciiTheme="minorHAnsi" w:hAnsiTheme="minorHAnsi" w:cstheme="minorHAnsi"/>
          <w:bCs/>
          <w:i/>
        </w:rPr>
        <w:t>jedlé</w:t>
      </w:r>
      <w:r w:rsidR="00CF63A5" w:rsidRPr="00372C47">
        <w:rPr>
          <w:rFonts w:asciiTheme="minorHAnsi" w:hAnsiTheme="minorHAnsi" w:cstheme="minorHAnsi"/>
          <w:bCs/>
          <w:i/>
        </w:rPr>
        <w:t xml:space="preserve"> oleje a tuky</w:t>
      </w:r>
      <w:r w:rsidR="001063D3" w:rsidRPr="00372C47">
        <w:rPr>
          <w:rFonts w:asciiTheme="minorHAnsi" w:hAnsiTheme="minorHAnsi" w:cstheme="minorHAnsi"/>
          <w:bCs/>
          <w:i/>
        </w:rPr>
        <w:t xml:space="preserve"> (potravinářské oleje a tuky </w:t>
      </w:r>
      <w:r w:rsidR="004C1855" w:rsidRPr="00372C47">
        <w:rPr>
          <w:rFonts w:asciiTheme="minorHAnsi" w:hAnsiTheme="minorHAnsi" w:cstheme="minorHAnsi"/>
          <w:bCs/>
          <w:i/>
        </w:rPr>
        <w:t xml:space="preserve">v </w:t>
      </w:r>
      <w:r w:rsidR="00CF63A5" w:rsidRPr="00372C47">
        <w:rPr>
          <w:rFonts w:asciiTheme="minorHAnsi" w:hAnsiTheme="minorHAnsi" w:cstheme="minorHAnsi"/>
          <w:bCs/>
          <w:i/>
        </w:rPr>
        <w:t>PVC obalech</w:t>
      </w:r>
      <w:r w:rsidR="002C62FD" w:rsidRPr="00372C47">
        <w:rPr>
          <w:rFonts w:asciiTheme="minorHAnsi" w:hAnsiTheme="minorHAnsi" w:cstheme="minorHAnsi"/>
          <w:bCs/>
          <w:i/>
        </w:rPr>
        <w:t>)</w:t>
      </w:r>
      <w:r w:rsidR="00534386" w:rsidRPr="00372C47">
        <w:rPr>
          <w:rFonts w:asciiTheme="minorHAnsi" w:hAnsiTheme="minorHAnsi" w:cstheme="minorHAnsi"/>
          <w:bCs/>
          <w:i/>
        </w:rPr>
        <w:t>,</w:t>
      </w:r>
    </w:p>
    <w:p w14:paraId="4B42E2BB" w14:textId="053770BE" w:rsidR="0066780A" w:rsidRPr="00372C47" w:rsidRDefault="0066780A" w:rsidP="00404849">
      <w:pPr>
        <w:numPr>
          <w:ilvl w:val="0"/>
          <w:numId w:val="6"/>
        </w:numPr>
        <w:spacing w:after="60" w:line="312" w:lineRule="auto"/>
        <w:jc w:val="both"/>
        <w:rPr>
          <w:rFonts w:asciiTheme="minorHAnsi" w:hAnsiTheme="minorHAnsi" w:cstheme="minorHAnsi"/>
          <w:i/>
          <w:iCs/>
        </w:rPr>
      </w:pPr>
      <w:r w:rsidRPr="00372C47">
        <w:rPr>
          <w:rFonts w:asciiTheme="minorHAnsi" w:hAnsiTheme="minorHAnsi" w:cstheme="minorHAnsi"/>
          <w:bCs/>
          <w:i/>
        </w:rPr>
        <w:t>biologické odpady rostlinného původu</w:t>
      </w:r>
      <w:r w:rsidR="001063D3" w:rsidRPr="00372C47">
        <w:rPr>
          <w:rFonts w:asciiTheme="minorHAnsi" w:hAnsiTheme="minorHAnsi" w:cstheme="minorHAnsi"/>
          <w:bCs/>
          <w:i/>
        </w:rPr>
        <w:t xml:space="preserve"> (zejm. listí, tráva, drobné větve, kůra, pěstitelské odpady, kuchyňský a jiný biologicky rozložitelný </w:t>
      </w:r>
      <w:r w:rsidR="005808C4" w:rsidRPr="00372C47">
        <w:rPr>
          <w:rFonts w:asciiTheme="minorHAnsi" w:hAnsiTheme="minorHAnsi" w:cstheme="minorHAnsi"/>
          <w:bCs/>
          <w:i/>
        </w:rPr>
        <w:t>odpad rostlinného původu</w:t>
      </w:r>
    </w:p>
    <w:p w14:paraId="75367857" w14:textId="63B3D192" w:rsidR="0066780A" w:rsidRPr="00372C47" w:rsidRDefault="0066780A" w:rsidP="00404849">
      <w:pPr>
        <w:numPr>
          <w:ilvl w:val="0"/>
          <w:numId w:val="6"/>
        </w:numPr>
        <w:spacing w:after="60" w:line="312" w:lineRule="auto"/>
        <w:jc w:val="both"/>
        <w:rPr>
          <w:rFonts w:asciiTheme="minorHAnsi" w:hAnsiTheme="minorHAnsi" w:cstheme="minorHAnsi"/>
          <w:i/>
          <w:iCs/>
        </w:rPr>
      </w:pPr>
      <w:r w:rsidRPr="00372C47">
        <w:rPr>
          <w:rFonts w:asciiTheme="minorHAnsi" w:hAnsiTheme="minorHAnsi" w:cstheme="minorHAnsi"/>
          <w:bCs/>
          <w:i/>
        </w:rPr>
        <w:t>textil</w:t>
      </w:r>
    </w:p>
    <w:p w14:paraId="5CDA5A05" w14:textId="21F82874" w:rsidR="001063D3" w:rsidRPr="00372C47" w:rsidRDefault="001063D3" w:rsidP="00404849">
      <w:pPr>
        <w:numPr>
          <w:ilvl w:val="0"/>
          <w:numId w:val="6"/>
        </w:numPr>
        <w:spacing w:after="60" w:line="312" w:lineRule="auto"/>
        <w:jc w:val="both"/>
        <w:rPr>
          <w:rFonts w:asciiTheme="minorHAnsi" w:hAnsiTheme="minorHAnsi" w:cstheme="minorHAnsi"/>
          <w:i/>
          <w:iCs/>
        </w:rPr>
      </w:pPr>
      <w:r w:rsidRPr="00372C47">
        <w:rPr>
          <w:rFonts w:asciiTheme="minorHAnsi" w:hAnsiTheme="minorHAnsi" w:cstheme="minorHAnsi"/>
          <w:bCs/>
          <w:i/>
        </w:rPr>
        <w:t>dřevo</w:t>
      </w:r>
      <w:r w:rsidR="005808C4" w:rsidRPr="00372C47">
        <w:rPr>
          <w:rFonts w:asciiTheme="minorHAnsi" w:hAnsiTheme="minorHAnsi" w:cstheme="minorHAnsi"/>
          <w:bCs/>
          <w:i/>
        </w:rPr>
        <w:t xml:space="preserve"> (např. stavební trámy a latě, palety, okenní rámy a zárubně, dřevěný nábytek),</w:t>
      </w:r>
    </w:p>
    <w:p w14:paraId="260562C5" w14:textId="3E51BC66" w:rsidR="005808C4" w:rsidRPr="005808C4" w:rsidRDefault="005808C4" w:rsidP="00404849">
      <w:pPr>
        <w:numPr>
          <w:ilvl w:val="0"/>
          <w:numId w:val="6"/>
        </w:numPr>
        <w:spacing w:after="60" w:line="312" w:lineRule="auto"/>
        <w:jc w:val="both"/>
        <w:rPr>
          <w:rFonts w:asciiTheme="minorHAnsi" w:hAnsiTheme="minorHAnsi" w:cstheme="minorHAnsi"/>
          <w:i/>
          <w:iCs/>
        </w:rPr>
      </w:pPr>
      <w:r w:rsidRPr="005808C4">
        <w:rPr>
          <w:rFonts w:asciiTheme="minorHAnsi" w:hAnsiTheme="minorHAnsi" w:cstheme="minorHAnsi"/>
          <w:bCs/>
          <w:i/>
        </w:rPr>
        <w:t>nebezpečné odpady (kyseliny, rozpouštědla, zbytky lepidel, barev</w:t>
      </w:r>
      <w:r w:rsidR="00B14DF0">
        <w:rPr>
          <w:rFonts w:asciiTheme="minorHAnsi" w:hAnsiTheme="minorHAnsi" w:cstheme="minorHAnsi"/>
          <w:bCs/>
          <w:i/>
        </w:rPr>
        <w:t xml:space="preserve"> a</w:t>
      </w:r>
      <w:r w:rsidRPr="005808C4">
        <w:rPr>
          <w:rFonts w:asciiTheme="minorHAnsi" w:hAnsiTheme="minorHAnsi" w:cstheme="minorHAnsi"/>
          <w:bCs/>
          <w:i/>
        </w:rPr>
        <w:t xml:space="preserve"> jejich obaly</w:t>
      </w:r>
      <w:r w:rsidR="00762805">
        <w:rPr>
          <w:rFonts w:asciiTheme="minorHAnsi" w:hAnsiTheme="minorHAnsi" w:cstheme="minorHAnsi"/>
          <w:bCs/>
          <w:i/>
        </w:rPr>
        <w:t xml:space="preserve"> a jiné</w:t>
      </w:r>
      <w:r w:rsidRPr="005808C4">
        <w:rPr>
          <w:rFonts w:asciiTheme="minorHAnsi" w:hAnsiTheme="minorHAnsi" w:cstheme="minorHAnsi"/>
          <w:bCs/>
          <w:i/>
        </w:rPr>
        <w:t>)</w:t>
      </w:r>
    </w:p>
    <w:p w14:paraId="23E8060F" w14:textId="77777777" w:rsidR="00130942" w:rsidRPr="00C915B4" w:rsidRDefault="00534386" w:rsidP="00404849">
      <w:pPr>
        <w:numPr>
          <w:ilvl w:val="0"/>
          <w:numId w:val="6"/>
        </w:numPr>
        <w:spacing w:after="60" w:line="312" w:lineRule="auto"/>
        <w:jc w:val="both"/>
        <w:rPr>
          <w:rFonts w:asciiTheme="minorHAnsi" w:hAnsiTheme="minorHAnsi" w:cstheme="minorHAnsi"/>
          <w:bCs/>
          <w:i/>
          <w:color w:val="000000"/>
        </w:rPr>
      </w:pPr>
      <w:r w:rsidRPr="00C915B4">
        <w:rPr>
          <w:rFonts w:asciiTheme="minorHAnsi" w:hAnsiTheme="minorHAnsi" w:cstheme="minorHAnsi"/>
          <w:bCs/>
          <w:i/>
          <w:color w:val="000000"/>
        </w:rPr>
        <w:t>o</w:t>
      </w:r>
      <w:r w:rsidR="00130942" w:rsidRPr="00C915B4">
        <w:rPr>
          <w:rFonts w:asciiTheme="minorHAnsi" w:hAnsiTheme="minorHAnsi" w:cstheme="minorHAnsi"/>
          <w:bCs/>
          <w:i/>
          <w:color w:val="000000"/>
        </w:rPr>
        <w:t>bjemný odpad,</w:t>
      </w:r>
      <w:r w:rsidRPr="00C915B4">
        <w:rPr>
          <w:rFonts w:asciiTheme="minorHAnsi" w:hAnsiTheme="minorHAnsi" w:cstheme="minorHAnsi"/>
          <w:bCs/>
          <w:i/>
          <w:color w:val="000000"/>
        </w:rPr>
        <w:t xml:space="preserve"> jímž se rozumí takový odpad, který vzhledem ke svým rozměrům nemůže být umístěn do sběrných nádob pro některou z výše uvedených složek komunálního odpad</w:t>
      </w:r>
      <w:r w:rsidR="004C1855" w:rsidRPr="00C915B4">
        <w:rPr>
          <w:rFonts w:asciiTheme="minorHAnsi" w:hAnsiTheme="minorHAnsi" w:cstheme="minorHAnsi"/>
          <w:bCs/>
          <w:i/>
          <w:color w:val="000000"/>
        </w:rPr>
        <w:t>u</w:t>
      </w:r>
      <w:r w:rsidR="004D52CC" w:rsidRPr="00C915B4">
        <w:rPr>
          <w:rFonts w:asciiTheme="minorHAnsi" w:hAnsiTheme="minorHAnsi" w:cstheme="minorHAnsi"/>
          <w:bCs/>
          <w:i/>
          <w:color w:val="000000"/>
        </w:rPr>
        <w:t xml:space="preserve"> </w:t>
      </w:r>
      <w:r w:rsidR="004D52CC" w:rsidRPr="00C915B4">
        <w:rPr>
          <w:rFonts w:asciiTheme="minorHAnsi" w:hAnsiTheme="minorHAnsi" w:cstheme="minorHAnsi"/>
          <w:bCs/>
          <w:i/>
        </w:rPr>
        <w:t>(např. koberce, matrace, nábytek…)</w:t>
      </w:r>
      <w:r w:rsidRPr="00C915B4">
        <w:rPr>
          <w:rFonts w:asciiTheme="minorHAnsi" w:hAnsiTheme="minorHAnsi" w:cstheme="minorHAnsi"/>
          <w:bCs/>
          <w:i/>
        </w:rPr>
        <w:t>,</w:t>
      </w:r>
    </w:p>
    <w:p w14:paraId="737C4B23" w14:textId="3C29FF7E" w:rsidR="006857C3" w:rsidRPr="00696775" w:rsidRDefault="00534386" w:rsidP="00404849">
      <w:pPr>
        <w:numPr>
          <w:ilvl w:val="0"/>
          <w:numId w:val="6"/>
        </w:numPr>
        <w:spacing w:after="800" w:line="312" w:lineRule="auto"/>
        <w:ind w:left="641" w:hanging="357"/>
        <w:jc w:val="both"/>
        <w:rPr>
          <w:rFonts w:asciiTheme="minorHAnsi" w:hAnsiTheme="minorHAnsi" w:cstheme="minorHAnsi"/>
        </w:rPr>
      </w:pPr>
      <w:r w:rsidRPr="00C915B4">
        <w:rPr>
          <w:rFonts w:asciiTheme="minorHAnsi" w:hAnsiTheme="minorHAnsi" w:cstheme="minorHAnsi"/>
          <w:i/>
          <w:iCs/>
        </w:rPr>
        <w:t>s</w:t>
      </w:r>
      <w:r w:rsidR="00130942" w:rsidRPr="00C915B4">
        <w:rPr>
          <w:rFonts w:asciiTheme="minorHAnsi" w:hAnsiTheme="minorHAnsi" w:cstheme="minorHAnsi"/>
          <w:i/>
          <w:iCs/>
        </w:rPr>
        <w:t>měsný komunální odpad</w:t>
      </w:r>
      <w:r w:rsidRPr="00C915B4">
        <w:rPr>
          <w:rFonts w:asciiTheme="minorHAnsi" w:hAnsiTheme="minorHAnsi" w:cstheme="minorHAnsi"/>
          <w:i/>
          <w:iCs/>
        </w:rPr>
        <w:t>, kterým se rozumí zbylý komunální odpad</w:t>
      </w:r>
      <w:r w:rsidR="00CF63A5" w:rsidRPr="00C915B4">
        <w:rPr>
          <w:rFonts w:asciiTheme="minorHAnsi" w:hAnsiTheme="minorHAnsi" w:cstheme="minorHAnsi"/>
          <w:i/>
          <w:iCs/>
        </w:rPr>
        <w:t>, který n</w:t>
      </w:r>
      <w:r w:rsidR="002C62FD" w:rsidRPr="00C915B4">
        <w:rPr>
          <w:rFonts w:asciiTheme="minorHAnsi" w:hAnsiTheme="minorHAnsi" w:cstheme="minorHAnsi"/>
          <w:i/>
          <w:iCs/>
        </w:rPr>
        <w:t>ení možno dále třídit a</w:t>
      </w:r>
      <w:r w:rsidR="00CF63A5" w:rsidRPr="00C915B4">
        <w:rPr>
          <w:rFonts w:asciiTheme="minorHAnsi" w:hAnsiTheme="minorHAnsi" w:cstheme="minorHAnsi"/>
          <w:i/>
          <w:iCs/>
        </w:rPr>
        <w:t xml:space="preserve"> využít</w:t>
      </w:r>
      <w:r w:rsidR="002C62FD" w:rsidRPr="00C915B4">
        <w:rPr>
          <w:rFonts w:asciiTheme="minorHAnsi" w:hAnsiTheme="minorHAnsi" w:cstheme="minorHAnsi"/>
          <w:i/>
          <w:iCs/>
        </w:rPr>
        <w:t xml:space="preserve"> dle písm. a) až</w:t>
      </w:r>
      <w:r w:rsidR="002C62FD" w:rsidRPr="00696775">
        <w:rPr>
          <w:rFonts w:asciiTheme="minorHAnsi" w:hAnsiTheme="minorHAnsi" w:cstheme="minorHAnsi"/>
          <w:i/>
          <w:iCs/>
        </w:rPr>
        <w:t xml:space="preserve"> </w:t>
      </w:r>
      <w:r w:rsidR="00696775" w:rsidRPr="00696775">
        <w:rPr>
          <w:rFonts w:asciiTheme="minorHAnsi" w:hAnsiTheme="minorHAnsi" w:cstheme="minorHAnsi"/>
          <w:i/>
          <w:iCs/>
        </w:rPr>
        <w:t>j</w:t>
      </w:r>
      <w:r w:rsidRPr="00C915B4">
        <w:rPr>
          <w:rFonts w:asciiTheme="minorHAnsi" w:hAnsiTheme="minorHAnsi" w:cstheme="minorHAnsi"/>
          <w:i/>
          <w:iCs/>
        </w:rPr>
        <w:t>)</w:t>
      </w:r>
      <w:r w:rsidR="00696775">
        <w:rPr>
          <w:rFonts w:asciiTheme="minorHAnsi" w:hAnsiTheme="minorHAnsi" w:cstheme="minorHAnsi"/>
          <w:i/>
          <w:iCs/>
        </w:rPr>
        <w:t>.</w:t>
      </w:r>
    </w:p>
    <w:p w14:paraId="55FD8FA2" w14:textId="5677EA2B" w:rsidR="003A3730" w:rsidRDefault="003A3730" w:rsidP="0066780A">
      <w:pPr>
        <w:spacing w:line="312" w:lineRule="auto"/>
        <w:jc w:val="center"/>
        <w:rPr>
          <w:rFonts w:asciiTheme="minorHAnsi" w:hAnsiTheme="minorHAnsi" w:cstheme="minorHAnsi"/>
          <w:b/>
        </w:rPr>
      </w:pPr>
      <w:r w:rsidRPr="00C915B4">
        <w:rPr>
          <w:rFonts w:asciiTheme="minorHAnsi" w:hAnsiTheme="minorHAnsi" w:cstheme="minorHAnsi"/>
          <w:b/>
        </w:rPr>
        <w:t>Článek 3</w:t>
      </w:r>
    </w:p>
    <w:p w14:paraId="0ABBC9BB" w14:textId="5D6716A1" w:rsidR="00372C47" w:rsidRPr="00372C47" w:rsidRDefault="00687F8E" w:rsidP="00860BF9">
      <w:pPr>
        <w:spacing w:after="240" w:line="312" w:lineRule="auto"/>
        <w:jc w:val="center"/>
        <w:rPr>
          <w:rFonts w:asciiTheme="minorHAnsi" w:hAnsiTheme="minorHAnsi" w:cstheme="minorHAnsi"/>
          <w:b/>
        </w:rPr>
      </w:pPr>
      <w:r w:rsidRPr="00372C47">
        <w:rPr>
          <w:rFonts w:asciiTheme="minorHAnsi" w:hAnsiTheme="minorHAnsi" w:cstheme="minorHAnsi"/>
          <w:b/>
        </w:rPr>
        <w:t>Určení míst pro oddělené soustřeďování určených složek komunálního odpadu</w:t>
      </w:r>
    </w:p>
    <w:p w14:paraId="7B7C12CA" w14:textId="202D8D92" w:rsidR="00130942" w:rsidRPr="00372C47" w:rsidRDefault="0066780A" w:rsidP="00860BF9">
      <w:pPr>
        <w:numPr>
          <w:ilvl w:val="0"/>
          <w:numId w:val="7"/>
        </w:numPr>
        <w:tabs>
          <w:tab w:val="num" w:pos="540"/>
          <w:tab w:val="num" w:pos="927"/>
        </w:tabs>
        <w:spacing w:after="240" w:line="312" w:lineRule="auto"/>
        <w:ind w:hanging="357"/>
        <w:jc w:val="both"/>
        <w:rPr>
          <w:rFonts w:asciiTheme="minorHAnsi" w:hAnsiTheme="minorHAnsi" w:cstheme="minorHAnsi"/>
        </w:rPr>
      </w:pPr>
      <w:r w:rsidRPr="00372C47">
        <w:rPr>
          <w:rFonts w:asciiTheme="minorHAnsi" w:hAnsiTheme="minorHAnsi" w:cstheme="minorHAnsi"/>
        </w:rPr>
        <w:t>Papír, plasty, včetně nápojových kartonů, sklo, kov</w:t>
      </w:r>
      <w:r w:rsidR="00762805" w:rsidRPr="00372C47">
        <w:rPr>
          <w:rFonts w:asciiTheme="minorHAnsi" w:hAnsiTheme="minorHAnsi" w:cstheme="minorHAnsi"/>
        </w:rPr>
        <w:t>y</w:t>
      </w:r>
      <w:r w:rsidRPr="00372C47">
        <w:rPr>
          <w:rFonts w:asciiTheme="minorHAnsi" w:hAnsiTheme="minorHAnsi" w:cstheme="minorHAnsi"/>
        </w:rPr>
        <w:t>, biologické odpady rostlinného původu, jedlé oleje a tuky se soustřeďují do zvláštních sběrných nádob označených a barevně odlišených dle druhu odpadu, kterými jsou kontejnery a popelnice</w:t>
      </w:r>
      <w:r w:rsidR="00130942" w:rsidRPr="00372C47">
        <w:rPr>
          <w:rFonts w:asciiTheme="minorHAnsi" w:hAnsiTheme="minorHAnsi" w:cstheme="minorHAnsi"/>
          <w:bCs/>
        </w:rPr>
        <w:t>.</w:t>
      </w:r>
    </w:p>
    <w:p w14:paraId="61E9C086" w14:textId="78872310" w:rsidR="00130942" w:rsidRPr="00404849" w:rsidRDefault="0066780A" w:rsidP="00404849">
      <w:pPr>
        <w:ind w:left="360"/>
        <w:jc w:val="both"/>
        <w:rPr>
          <w:rFonts w:asciiTheme="minorHAnsi" w:hAnsiTheme="minorHAnsi" w:cstheme="minorHAnsi"/>
          <w:sz w:val="22"/>
          <w:szCs w:val="22"/>
        </w:rPr>
      </w:pPr>
      <w:r w:rsidRPr="00372C47">
        <w:rPr>
          <w:rFonts w:asciiTheme="minorHAnsi" w:hAnsiTheme="minorHAnsi" w:cstheme="minorHAnsi"/>
        </w:rPr>
        <w:t>Umístění zvláštních sběrných nádob (kontejnerů a popelnic) a harmonogram svozu je uveden na webových stránkách města (</w:t>
      </w:r>
      <w:hyperlink r:id="rId11" w:history="1">
        <w:r w:rsidR="00372C47" w:rsidRPr="00372C47">
          <w:rPr>
            <w:rStyle w:val="Hypertextovodkaz"/>
            <w:rFonts w:asciiTheme="minorHAnsi" w:hAnsiTheme="minorHAnsi" w:cstheme="minorHAnsi"/>
            <w:color w:val="auto"/>
          </w:rPr>
          <w:t>www.mestokaplice.cz/</w:t>
        </w:r>
      </w:hyperlink>
      <w:r w:rsidR="00372C47" w:rsidRPr="00372C47">
        <w:rPr>
          <w:rStyle w:val="Hypertextovodkaz"/>
          <w:rFonts w:asciiTheme="minorHAnsi" w:hAnsiTheme="minorHAnsi" w:cstheme="minorHAnsi"/>
          <w:color w:val="auto"/>
        </w:rPr>
        <w:t>odpady</w:t>
      </w:r>
      <w:r w:rsidRPr="00372C47">
        <w:rPr>
          <w:rFonts w:asciiTheme="minorHAnsi" w:hAnsiTheme="minorHAnsi" w:cstheme="minorHAnsi"/>
        </w:rPr>
        <w:t xml:space="preserve">). Seznamy jsou pravidelně aktualizovány. </w:t>
      </w:r>
      <w:r w:rsidR="00A6573D" w:rsidRPr="00372C47">
        <w:rPr>
          <w:rFonts w:asciiTheme="minorHAnsi" w:hAnsiTheme="minorHAnsi" w:cstheme="minorHAnsi"/>
        </w:rPr>
        <w:t xml:space="preserve"> Umístění zvláštních sběrných nádoba lze také dohledat v mapové aplikaci </w:t>
      </w:r>
      <w:hyperlink r:id="rId12" w:history="1">
        <w:r w:rsidR="00372C47" w:rsidRPr="00372C47">
          <w:rPr>
            <w:rStyle w:val="Hypertextovodkaz"/>
            <w:rFonts w:asciiTheme="minorHAnsi" w:hAnsiTheme="minorHAnsi" w:cstheme="minorHAnsi"/>
            <w:color w:val="auto"/>
          </w:rPr>
          <w:t>https://www.kamsnim.cz/?municipality=cz_obce_545562</w:t>
        </w:r>
      </w:hyperlink>
    </w:p>
    <w:p w14:paraId="7331EE7B" w14:textId="085D7B00" w:rsidR="00A6573D" w:rsidRPr="00372C47" w:rsidRDefault="00A6573D" w:rsidP="00404849">
      <w:pPr>
        <w:numPr>
          <w:ilvl w:val="0"/>
          <w:numId w:val="7"/>
        </w:numPr>
        <w:tabs>
          <w:tab w:val="num" w:pos="540"/>
          <w:tab w:val="num" w:pos="927"/>
        </w:tabs>
        <w:spacing w:after="60" w:line="312" w:lineRule="auto"/>
        <w:ind w:hanging="357"/>
        <w:jc w:val="both"/>
        <w:rPr>
          <w:rFonts w:asciiTheme="minorHAnsi" w:hAnsiTheme="minorHAnsi" w:cstheme="minorHAnsi"/>
        </w:rPr>
      </w:pPr>
      <w:r w:rsidRPr="00372C47">
        <w:rPr>
          <w:rFonts w:asciiTheme="minorHAnsi" w:hAnsiTheme="minorHAnsi" w:cstheme="minorHAnsi"/>
        </w:rPr>
        <w:t>Zvláštní sběrné nádoby jsou barevně odlišeny a označeny příslušnými nápisy:</w:t>
      </w:r>
    </w:p>
    <w:p w14:paraId="5F8BB94F" w14:textId="343F0C21" w:rsidR="00130942" w:rsidRPr="00372C47" w:rsidRDefault="00785322" w:rsidP="00404849">
      <w:pPr>
        <w:pStyle w:val="Odstavecseseznamem"/>
        <w:numPr>
          <w:ilvl w:val="0"/>
          <w:numId w:val="8"/>
        </w:numPr>
        <w:autoSpaceDE w:val="0"/>
        <w:autoSpaceDN w:val="0"/>
        <w:adjustRightInd w:val="0"/>
        <w:spacing w:after="60" w:line="312" w:lineRule="auto"/>
        <w:ind w:hanging="357"/>
        <w:jc w:val="both"/>
        <w:rPr>
          <w:rFonts w:asciiTheme="minorHAnsi" w:hAnsiTheme="minorHAnsi" w:cstheme="minorHAnsi"/>
          <w:bCs/>
          <w:i/>
        </w:rPr>
      </w:pPr>
      <w:r w:rsidRPr="00372C47">
        <w:rPr>
          <w:rFonts w:asciiTheme="minorHAnsi" w:hAnsiTheme="minorHAnsi" w:cstheme="minorHAnsi"/>
          <w:bCs/>
          <w:i/>
        </w:rPr>
        <w:t>p</w:t>
      </w:r>
      <w:r w:rsidR="00130942" w:rsidRPr="00372C47">
        <w:rPr>
          <w:rFonts w:asciiTheme="minorHAnsi" w:hAnsiTheme="minorHAnsi" w:cstheme="minorHAnsi"/>
          <w:bCs/>
          <w:i/>
        </w:rPr>
        <w:t>apír</w:t>
      </w:r>
      <w:r w:rsidR="00282800" w:rsidRPr="00372C47">
        <w:rPr>
          <w:rFonts w:asciiTheme="minorHAnsi" w:hAnsiTheme="minorHAnsi" w:cstheme="minorHAnsi"/>
          <w:bCs/>
          <w:i/>
        </w:rPr>
        <w:t xml:space="preserve"> </w:t>
      </w:r>
      <w:r w:rsidR="00A6573D" w:rsidRPr="00372C47">
        <w:rPr>
          <w:rFonts w:asciiTheme="minorHAnsi" w:hAnsiTheme="minorHAnsi" w:cstheme="minorHAnsi"/>
          <w:bCs/>
          <w:i/>
        </w:rPr>
        <w:t>– sběrné nádoby modré barvy</w:t>
      </w:r>
      <w:r w:rsidR="0041371A" w:rsidRPr="00372C47">
        <w:rPr>
          <w:rFonts w:asciiTheme="minorHAnsi" w:hAnsiTheme="minorHAnsi" w:cstheme="minorHAnsi"/>
          <w:bCs/>
          <w:i/>
        </w:rPr>
        <w:t>, označení „PAPÍR“,</w:t>
      </w:r>
    </w:p>
    <w:p w14:paraId="0E50E35E" w14:textId="0169D365" w:rsidR="00130942" w:rsidRPr="00372C47" w:rsidRDefault="00785322" w:rsidP="00404849">
      <w:pPr>
        <w:pStyle w:val="Odstavecseseznamem"/>
        <w:numPr>
          <w:ilvl w:val="0"/>
          <w:numId w:val="8"/>
        </w:numPr>
        <w:autoSpaceDE w:val="0"/>
        <w:autoSpaceDN w:val="0"/>
        <w:adjustRightInd w:val="0"/>
        <w:spacing w:after="60" w:line="312" w:lineRule="auto"/>
        <w:ind w:hanging="357"/>
        <w:jc w:val="both"/>
        <w:rPr>
          <w:rFonts w:asciiTheme="minorHAnsi" w:hAnsiTheme="minorHAnsi" w:cstheme="minorHAnsi"/>
          <w:bCs/>
          <w:i/>
        </w:rPr>
      </w:pPr>
      <w:r w:rsidRPr="00372C47">
        <w:rPr>
          <w:rFonts w:asciiTheme="minorHAnsi" w:hAnsiTheme="minorHAnsi" w:cstheme="minorHAnsi"/>
          <w:bCs/>
          <w:i/>
        </w:rPr>
        <w:t>p</w:t>
      </w:r>
      <w:r w:rsidR="00130942" w:rsidRPr="00372C47">
        <w:rPr>
          <w:rFonts w:asciiTheme="minorHAnsi" w:hAnsiTheme="minorHAnsi" w:cstheme="minorHAnsi"/>
          <w:bCs/>
          <w:i/>
        </w:rPr>
        <w:t xml:space="preserve">lasty, </w:t>
      </w:r>
      <w:r w:rsidR="0041371A" w:rsidRPr="00372C47">
        <w:rPr>
          <w:rFonts w:asciiTheme="minorHAnsi" w:hAnsiTheme="minorHAnsi" w:cstheme="minorHAnsi"/>
          <w:bCs/>
          <w:i/>
        </w:rPr>
        <w:t xml:space="preserve">včetně </w:t>
      </w:r>
      <w:r w:rsidR="00130942" w:rsidRPr="00372C47">
        <w:rPr>
          <w:rFonts w:asciiTheme="minorHAnsi" w:hAnsiTheme="minorHAnsi" w:cstheme="minorHAnsi"/>
          <w:bCs/>
          <w:i/>
        </w:rPr>
        <w:t>PET lahv</w:t>
      </w:r>
      <w:r w:rsidR="0041371A" w:rsidRPr="00372C47">
        <w:rPr>
          <w:rFonts w:asciiTheme="minorHAnsi" w:hAnsiTheme="minorHAnsi" w:cstheme="minorHAnsi"/>
          <w:bCs/>
          <w:i/>
        </w:rPr>
        <w:t>í a nápojových kartonů</w:t>
      </w:r>
      <w:r w:rsidR="002C62FD" w:rsidRPr="00372C47">
        <w:rPr>
          <w:rFonts w:asciiTheme="minorHAnsi" w:hAnsiTheme="minorHAnsi" w:cstheme="minorHAnsi"/>
          <w:bCs/>
          <w:i/>
        </w:rPr>
        <w:t xml:space="preserve"> </w:t>
      </w:r>
      <w:r w:rsidR="00A6573D" w:rsidRPr="00372C47">
        <w:rPr>
          <w:rFonts w:asciiTheme="minorHAnsi" w:hAnsiTheme="minorHAnsi" w:cstheme="minorHAnsi"/>
          <w:bCs/>
          <w:i/>
        </w:rPr>
        <w:t>– sběrné nádoby</w:t>
      </w:r>
      <w:r w:rsidR="0041371A" w:rsidRPr="00372C47">
        <w:rPr>
          <w:rFonts w:asciiTheme="minorHAnsi" w:hAnsiTheme="minorHAnsi" w:cstheme="minorHAnsi"/>
          <w:bCs/>
          <w:i/>
        </w:rPr>
        <w:t xml:space="preserve"> žlut</w:t>
      </w:r>
      <w:r w:rsidR="00A6573D" w:rsidRPr="00372C47">
        <w:rPr>
          <w:rFonts w:asciiTheme="minorHAnsi" w:hAnsiTheme="minorHAnsi" w:cstheme="minorHAnsi"/>
          <w:bCs/>
          <w:i/>
        </w:rPr>
        <w:t>é barvy</w:t>
      </w:r>
      <w:r w:rsidR="0041371A" w:rsidRPr="00372C47">
        <w:rPr>
          <w:rFonts w:asciiTheme="minorHAnsi" w:hAnsiTheme="minorHAnsi" w:cstheme="minorHAnsi"/>
          <w:bCs/>
          <w:i/>
        </w:rPr>
        <w:t>, označení „PLASTY“,</w:t>
      </w:r>
    </w:p>
    <w:p w14:paraId="502F548E" w14:textId="3EE9D225" w:rsidR="00130942" w:rsidRPr="00372C47" w:rsidRDefault="00785322" w:rsidP="00404849">
      <w:pPr>
        <w:pStyle w:val="Odstavecseseznamem"/>
        <w:numPr>
          <w:ilvl w:val="0"/>
          <w:numId w:val="8"/>
        </w:numPr>
        <w:autoSpaceDE w:val="0"/>
        <w:autoSpaceDN w:val="0"/>
        <w:adjustRightInd w:val="0"/>
        <w:spacing w:after="60" w:line="312" w:lineRule="auto"/>
        <w:ind w:hanging="357"/>
        <w:jc w:val="both"/>
        <w:rPr>
          <w:rFonts w:asciiTheme="minorHAnsi" w:hAnsiTheme="minorHAnsi" w:cstheme="minorHAnsi"/>
          <w:bCs/>
          <w:i/>
        </w:rPr>
      </w:pPr>
      <w:r w:rsidRPr="00372C47">
        <w:rPr>
          <w:rFonts w:asciiTheme="minorHAnsi" w:hAnsiTheme="minorHAnsi" w:cstheme="minorHAnsi"/>
          <w:bCs/>
          <w:i/>
        </w:rPr>
        <w:t>s</w:t>
      </w:r>
      <w:r w:rsidR="00130942" w:rsidRPr="00372C47">
        <w:rPr>
          <w:rFonts w:asciiTheme="minorHAnsi" w:hAnsiTheme="minorHAnsi" w:cstheme="minorHAnsi"/>
          <w:bCs/>
          <w:i/>
        </w:rPr>
        <w:t>klo</w:t>
      </w:r>
      <w:r w:rsidR="002C62FD" w:rsidRPr="00372C47">
        <w:rPr>
          <w:rFonts w:asciiTheme="minorHAnsi" w:hAnsiTheme="minorHAnsi" w:cstheme="minorHAnsi"/>
          <w:bCs/>
          <w:i/>
        </w:rPr>
        <w:t xml:space="preserve"> </w:t>
      </w:r>
      <w:r w:rsidR="00A6573D" w:rsidRPr="00372C47">
        <w:rPr>
          <w:rFonts w:asciiTheme="minorHAnsi" w:hAnsiTheme="minorHAnsi" w:cstheme="minorHAnsi"/>
          <w:bCs/>
          <w:i/>
        </w:rPr>
        <w:t>–</w:t>
      </w:r>
      <w:r w:rsidR="00130942" w:rsidRPr="00372C47">
        <w:rPr>
          <w:rFonts w:asciiTheme="minorHAnsi" w:hAnsiTheme="minorHAnsi" w:cstheme="minorHAnsi"/>
          <w:bCs/>
          <w:i/>
        </w:rPr>
        <w:t xml:space="preserve"> </w:t>
      </w:r>
      <w:r w:rsidR="00A6573D" w:rsidRPr="00372C47">
        <w:rPr>
          <w:rFonts w:asciiTheme="minorHAnsi" w:hAnsiTheme="minorHAnsi" w:cstheme="minorHAnsi"/>
          <w:bCs/>
          <w:i/>
        </w:rPr>
        <w:t xml:space="preserve">sběrné nádoby zelené </w:t>
      </w:r>
      <w:r w:rsidR="00130942" w:rsidRPr="00372C47">
        <w:rPr>
          <w:rFonts w:asciiTheme="minorHAnsi" w:hAnsiTheme="minorHAnsi" w:cstheme="minorHAnsi"/>
          <w:bCs/>
          <w:i/>
        </w:rPr>
        <w:t>barv</w:t>
      </w:r>
      <w:r w:rsidR="00A6573D" w:rsidRPr="00372C47">
        <w:rPr>
          <w:rFonts w:asciiTheme="minorHAnsi" w:hAnsiTheme="minorHAnsi" w:cstheme="minorHAnsi"/>
          <w:bCs/>
          <w:i/>
        </w:rPr>
        <w:t>y</w:t>
      </w:r>
      <w:r w:rsidR="0041371A" w:rsidRPr="00372C47">
        <w:rPr>
          <w:rFonts w:asciiTheme="minorHAnsi" w:hAnsiTheme="minorHAnsi" w:cstheme="minorHAnsi"/>
          <w:bCs/>
          <w:i/>
        </w:rPr>
        <w:t xml:space="preserve">, označení „SKLO“, </w:t>
      </w:r>
    </w:p>
    <w:p w14:paraId="0D475521" w14:textId="536A58F8" w:rsidR="00A6573D" w:rsidRPr="00372C47" w:rsidRDefault="00785322" w:rsidP="00404849">
      <w:pPr>
        <w:pStyle w:val="Odstavecseseznamem"/>
        <w:numPr>
          <w:ilvl w:val="0"/>
          <w:numId w:val="8"/>
        </w:numPr>
        <w:autoSpaceDE w:val="0"/>
        <w:autoSpaceDN w:val="0"/>
        <w:adjustRightInd w:val="0"/>
        <w:spacing w:after="60" w:line="312" w:lineRule="auto"/>
        <w:ind w:hanging="357"/>
        <w:jc w:val="both"/>
        <w:rPr>
          <w:rFonts w:asciiTheme="minorHAnsi" w:hAnsiTheme="minorHAnsi" w:cstheme="minorHAnsi"/>
          <w:bCs/>
          <w:i/>
        </w:rPr>
      </w:pPr>
      <w:r w:rsidRPr="00372C47">
        <w:rPr>
          <w:rFonts w:asciiTheme="minorHAnsi" w:hAnsiTheme="minorHAnsi" w:cstheme="minorHAnsi"/>
          <w:bCs/>
          <w:i/>
        </w:rPr>
        <w:t>j</w:t>
      </w:r>
      <w:r w:rsidR="003931BC" w:rsidRPr="00372C47">
        <w:rPr>
          <w:rFonts w:asciiTheme="minorHAnsi" w:hAnsiTheme="minorHAnsi" w:cstheme="minorHAnsi"/>
          <w:bCs/>
          <w:i/>
        </w:rPr>
        <w:t>edlé</w:t>
      </w:r>
      <w:r w:rsidR="0041371A" w:rsidRPr="00372C47">
        <w:rPr>
          <w:rFonts w:asciiTheme="minorHAnsi" w:hAnsiTheme="minorHAnsi" w:cstheme="minorHAnsi"/>
          <w:bCs/>
          <w:i/>
        </w:rPr>
        <w:t xml:space="preserve"> oleje a tuky</w:t>
      </w:r>
      <w:r w:rsidR="002C62FD" w:rsidRPr="00372C47">
        <w:rPr>
          <w:rFonts w:asciiTheme="minorHAnsi" w:hAnsiTheme="minorHAnsi" w:cstheme="minorHAnsi"/>
          <w:bCs/>
          <w:i/>
        </w:rPr>
        <w:t xml:space="preserve"> </w:t>
      </w:r>
      <w:r w:rsidR="0041371A" w:rsidRPr="00372C47">
        <w:rPr>
          <w:rFonts w:asciiTheme="minorHAnsi" w:hAnsiTheme="minorHAnsi" w:cstheme="minorHAnsi"/>
          <w:bCs/>
          <w:i/>
        </w:rPr>
        <w:t>-</w:t>
      </w:r>
      <w:r w:rsidR="00A6573D" w:rsidRPr="00372C47">
        <w:rPr>
          <w:rFonts w:asciiTheme="minorHAnsi" w:hAnsiTheme="minorHAnsi" w:cstheme="minorHAnsi"/>
          <w:bCs/>
          <w:i/>
        </w:rPr>
        <w:t xml:space="preserve"> </w:t>
      </w:r>
      <w:r w:rsidR="00132BF6" w:rsidRPr="00372C47">
        <w:rPr>
          <w:rFonts w:asciiTheme="minorHAnsi" w:hAnsiTheme="minorHAnsi" w:cstheme="minorHAnsi"/>
          <w:bCs/>
          <w:i/>
        </w:rPr>
        <w:t>mal</w:t>
      </w:r>
      <w:r w:rsidR="00A6573D" w:rsidRPr="00372C47">
        <w:rPr>
          <w:rFonts w:asciiTheme="minorHAnsi" w:hAnsiTheme="minorHAnsi" w:cstheme="minorHAnsi"/>
          <w:bCs/>
          <w:i/>
        </w:rPr>
        <w:t>é</w:t>
      </w:r>
      <w:r w:rsidR="00132BF6" w:rsidRPr="00372C47">
        <w:rPr>
          <w:rFonts w:asciiTheme="minorHAnsi" w:hAnsiTheme="minorHAnsi" w:cstheme="minorHAnsi"/>
          <w:bCs/>
          <w:i/>
        </w:rPr>
        <w:t xml:space="preserve"> separační nádob</w:t>
      </w:r>
      <w:r w:rsidR="00A6573D" w:rsidRPr="00372C47">
        <w:rPr>
          <w:rFonts w:asciiTheme="minorHAnsi" w:hAnsiTheme="minorHAnsi" w:cstheme="minorHAnsi"/>
          <w:bCs/>
          <w:i/>
        </w:rPr>
        <w:t>y zelené barvy,</w:t>
      </w:r>
    </w:p>
    <w:p w14:paraId="42CBA965" w14:textId="4FD80182" w:rsidR="00130942" w:rsidRPr="00372C47" w:rsidRDefault="00A6573D" w:rsidP="00404849">
      <w:pPr>
        <w:pStyle w:val="Odstavecseseznamem"/>
        <w:numPr>
          <w:ilvl w:val="0"/>
          <w:numId w:val="8"/>
        </w:numPr>
        <w:autoSpaceDE w:val="0"/>
        <w:autoSpaceDN w:val="0"/>
        <w:adjustRightInd w:val="0"/>
        <w:spacing w:after="60" w:line="312" w:lineRule="auto"/>
        <w:ind w:hanging="357"/>
        <w:jc w:val="both"/>
        <w:rPr>
          <w:rFonts w:asciiTheme="minorHAnsi" w:hAnsiTheme="minorHAnsi" w:cstheme="minorHAnsi"/>
          <w:bCs/>
          <w:i/>
        </w:rPr>
      </w:pPr>
      <w:r w:rsidRPr="00372C47">
        <w:rPr>
          <w:rFonts w:asciiTheme="minorHAnsi" w:hAnsiTheme="minorHAnsi" w:cstheme="minorHAnsi"/>
          <w:bCs/>
          <w:i/>
        </w:rPr>
        <w:lastRenderedPageBreak/>
        <w:t>kovy-</w:t>
      </w:r>
      <w:r w:rsidR="002C62FD" w:rsidRPr="00372C47">
        <w:rPr>
          <w:rFonts w:asciiTheme="minorHAnsi" w:hAnsiTheme="minorHAnsi" w:cstheme="minorHAnsi"/>
          <w:bCs/>
          <w:i/>
        </w:rPr>
        <w:t xml:space="preserve"> </w:t>
      </w:r>
      <w:r w:rsidRPr="00372C47">
        <w:rPr>
          <w:rFonts w:asciiTheme="minorHAnsi" w:hAnsiTheme="minorHAnsi" w:cstheme="minorHAnsi"/>
          <w:bCs/>
          <w:i/>
        </w:rPr>
        <w:t xml:space="preserve">sběrné nádoby </w:t>
      </w:r>
      <w:r w:rsidR="00B14DF0" w:rsidRPr="00372C47">
        <w:rPr>
          <w:rFonts w:asciiTheme="minorHAnsi" w:hAnsiTheme="minorHAnsi" w:cstheme="minorHAnsi"/>
          <w:bCs/>
          <w:i/>
        </w:rPr>
        <w:t xml:space="preserve">šedé </w:t>
      </w:r>
      <w:r w:rsidRPr="00372C47">
        <w:rPr>
          <w:rFonts w:asciiTheme="minorHAnsi" w:hAnsiTheme="minorHAnsi" w:cstheme="minorHAnsi"/>
          <w:bCs/>
          <w:i/>
        </w:rPr>
        <w:t>barvy, označení „KOVY“</w:t>
      </w:r>
    </w:p>
    <w:p w14:paraId="7A1DCECD" w14:textId="419A77DB" w:rsidR="003C77E7" w:rsidRPr="00372C47" w:rsidRDefault="00A6573D" w:rsidP="00404849">
      <w:pPr>
        <w:pStyle w:val="Odstavecseseznamem"/>
        <w:numPr>
          <w:ilvl w:val="0"/>
          <w:numId w:val="8"/>
        </w:numPr>
        <w:autoSpaceDE w:val="0"/>
        <w:autoSpaceDN w:val="0"/>
        <w:adjustRightInd w:val="0"/>
        <w:spacing w:after="60" w:line="312" w:lineRule="auto"/>
        <w:ind w:hanging="357"/>
        <w:jc w:val="both"/>
        <w:rPr>
          <w:rFonts w:asciiTheme="minorHAnsi" w:hAnsiTheme="minorHAnsi" w:cstheme="minorHAnsi"/>
          <w:bCs/>
          <w:i/>
        </w:rPr>
      </w:pPr>
      <w:r w:rsidRPr="00372C47">
        <w:rPr>
          <w:rFonts w:asciiTheme="minorHAnsi" w:hAnsiTheme="minorHAnsi" w:cstheme="minorHAnsi"/>
          <w:bCs/>
          <w:i/>
        </w:rPr>
        <w:t>biologický odpad rostlinného původu – sběrné nádoby hnědé barvy, označení „</w:t>
      </w:r>
      <w:r w:rsidR="00B14DF0" w:rsidRPr="00372C47">
        <w:rPr>
          <w:rFonts w:asciiTheme="minorHAnsi" w:hAnsiTheme="minorHAnsi" w:cstheme="minorHAnsi"/>
          <w:bCs/>
          <w:i/>
        </w:rPr>
        <w:t>BIO</w:t>
      </w:r>
      <w:r w:rsidR="007078F9" w:rsidRPr="00372C47">
        <w:rPr>
          <w:rFonts w:asciiTheme="minorHAnsi" w:hAnsiTheme="minorHAnsi" w:cstheme="minorHAnsi"/>
          <w:bCs/>
          <w:i/>
        </w:rPr>
        <w:t>O</w:t>
      </w:r>
      <w:r w:rsidR="00B14DF0" w:rsidRPr="00372C47">
        <w:rPr>
          <w:rFonts w:asciiTheme="minorHAnsi" w:hAnsiTheme="minorHAnsi" w:cstheme="minorHAnsi"/>
          <w:bCs/>
          <w:i/>
        </w:rPr>
        <w:t>DPAD</w:t>
      </w:r>
      <w:r w:rsidRPr="00372C47">
        <w:rPr>
          <w:rFonts w:asciiTheme="minorHAnsi" w:hAnsiTheme="minorHAnsi" w:cstheme="minorHAnsi"/>
          <w:bCs/>
          <w:i/>
        </w:rPr>
        <w:t>“</w:t>
      </w:r>
    </w:p>
    <w:p w14:paraId="1A2E716B" w14:textId="36D6E30A" w:rsidR="001E3A84" w:rsidRPr="00372C47" w:rsidRDefault="003C77E7" w:rsidP="00404849">
      <w:pPr>
        <w:numPr>
          <w:ilvl w:val="0"/>
          <w:numId w:val="7"/>
        </w:numPr>
        <w:spacing w:line="312" w:lineRule="auto"/>
        <w:ind w:left="363" w:hanging="357"/>
        <w:jc w:val="both"/>
        <w:rPr>
          <w:rFonts w:asciiTheme="minorHAnsi" w:hAnsiTheme="minorHAnsi" w:cstheme="minorHAnsi"/>
          <w:bCs/>
        </w:rPr>
      </w:pPr>
      <w:r w:rsidRPr="00372C47">
        <w:rPr>
          <w:rFonts w:asciiTheme="minorHAnsi" w:hAnsiTheme="minorHAnsi" w:cstheme="minorHAnsi"/>
          <w:bCs/>
        </w:rPr>
        <w:t>Do zvláštních sběrných nádob je zakázáno ukládat jiné složky komunálního odpadu, než pro které jsou určeny.</w:t>
      </w:r>
    </w:p>
    <w:p w14:paraId="2211212D" w14:textId="447584F0" w:rsidR="003C77E7" w:rsidRPr="00372C47" w:rsidRDefault="003C77E7" w:rsidP="00404849">
      <w:pPr>
        <w:numPr>
          <w:ilvl w:val="0"/>
          <w:numId w:val="7"/>
        </w:numPr>
        <w:spacing w:line="312" w:lineRule="auto"/>
        <w:ind w:left="363" w:hanging="357"/>
        <w:jc w:val="both"/>
        <w:rPr>
          <w:rFonts w:asciiTheme="minorHAnsi" w:hAnsiTheme="minorHAnsi" w:cstheme="minorHAnsi"/>
          <w:bCs/>
        </w:rPr>
      </w:pPr>
      <w:r w:rsidRPr="00372C47">
        <w:rPr>
          <w:rFonts w:asciiTheme="minorHAnsi" w:hAnsiTheme="minorHAnsi" w:cstheme="minorHAnsi"/>
          <w:bCs/>
        </w:rPr>
        <w:t>Zvláštní sběrné nádoby je povinnost plnit tak, aby je bylo možno uzavřít a odpad z nich při manipulaci nevypadával. Pokud to umožnuje povaha odpadu, je nutno objem odpadu před jeho odložením do sběrné nádoby minimalizovat</w:t>
      </w:r>
      <w:r w:rsidR="005808C4" w:rsidRPr="00372C47">
        <w:rPr>
          <w:rFonts w:asciiTheme="minorHAnsi" w:hAnsiTheme="minorHAnsi" w:cstheme="minorHAnsi"/>
          <w:bCs/>
        </w:rPr>
        <w:t xml:space="preserve"> (např. sešlapat, rozdělit na menší části).</w:t>
      </w:r>
    </w:p>
    <w:p w14:paraId="242C454C" w14:textId="6A949F71" w:rsidR="00C915B4" w:rsidRPr="00372C47" w:rsidRDefault="003C77E7" w:rsidP="00404849">
      <w:pPr>
        <w:numPr>
          <w:ilvl w:val="0"/>
          <w:numId w:val="7"/>
        </w:numPr>
        <w:spacing w:line="312" w:lineRule="auto"/>
        <w:ind w:left="363" w:hanging="357"/>
        <w:jc w:val="both"/>
        <w:rPr>
          <w:rFonts w:asciiTheme="minorHAnsi" w:hAnsiTheme="minorHAnsi" w:cstheme="minorHAnsi"/>
          <w:bCs/>
        </w:rPr>
      </w:pPr>
      <w:r w:rsidRPr="00372C47">
        <w:rPr>
          <w:rFonts w:asciiTheme="minorHAnsi" w:hAnsiTheme="minorHAnsi" w:cstheme="minorHAnsi"/>
          <w:bCs/>
        </w:rPr>
        <w:t>Papír, plasty, nápojové kartony, sklo, ko</w:t>
      </w:r>
      <w:r w:rsidR="005808C4" w:rsidRPr="00372C47">
        <w:rPr>
          <w:rFonts w:asciiTheme="minorHAnsi" w:hAnsiTheme="minorHAnsi" w:cstheme="minorHAnsi"/>
          <w:bCs/>
        </w:rPr>
        <w:t>v</w:t>
      </w:r>
      <w:r w:rsidR="00696775" w:rsidRPr="00372C47">
        <w:rPr>
          <w:rFonts w:asciiTheme="minorHAnsi" w:hAnsiTheme="minorHAnsi" w:cstheme="minorHAnsi"/>
          <w:bCs/>
        </w:rPr>
        <w:t>y</w:t>
      </w:r>
      <w:r w:rsidR="005808C4" w:rsidRPr="00372C47">
        <w:rPr>
          <w:rFonts w:asciiTheme="minorHAnsi" w:hAnsiTheme="minorHAnsi" w:cstheme="minorHAnsi"/>
          <w:bCs/>
        </w:rPr>
        <w:t>,</w:t>
      </w:r>
      <w:r w:rsidRPr="00372C47">
        <w:rPr>
          <w:rFonts w:asciiTheme="minorHAnsi" w:hAnsiTheme="minorHAnsi" w:cstheme="minorHAnsi"/>
          <w:bCs/>
        </w:rPr>
        <w:t xml:space="preserve"> jedlé tuky a oleje, texti</w:t>
      </w:r>
      <w:r w:rsidR="005808C4" w:rsidRPr="00372C47">
        <w:rPr>
          <w:rFonts w:asciiTheme="minorHAnsi" w:hAnsiTheme="minorHAnsi" w:cstheme="minorHAnsi"/>
          <w:bCs/>
        </w:rPr>
        <w:t>l,</w:t>
      </w:r>
      <w:r w:rsidRPr="00372C47">
        <w:rPr>
          <w:rFonts w:asciiTheme="minorHAnsi" w:hAnsiTheme="minorHAnsi" w:cstheme="minorHAnsi"/>
          <w:bCs/>
        </w:rPr>
        <w:t xml:space="preserve"> biologický odpad rostlinného původu</w:t>
      </w:r>
      <w:r w:rsidR="005808C4" w:rsidRPr="00372C47">
        <w:rPr>
          <w:rFonts w:asciiTheme="minorHAnsi" w:hAnsiTheme="minorHAnsi" w:cstheme="minorHAnsi"/>
          <w:bCs/>
        </w:rPr>
        <w:t xml:space="preserve">, dřevo </w:t>
      </w:r>
      <w:r w:rsidRPr="00372C47">
        <w:rPr>
          <w:rFonts w:asciiTheme="minorHAnsi" w:hAnsiTheme="minorHAnsi" w:cstheme="minorHAnsi"/>
          <w:bCs/>
        </w:rPr>
        <w:t>lze také odevzdávat ve Sběrném dvoře Kaplice v</w:t>
      </w:r>
      <w:r w:rsidR="007078F9" w:rsidRPr="00372C47">
        <w:rPr>
          <w:rFonts w:asciiTheme="minorHAnsi" w:hAnsiTheme="minorHAnsi" w:cstheme="minorHAnsi"/>
          <w:bCs/>
        </w:rPr>
        <w:t> </w:t>
      </w:r>
      <w:r w:rsidRPr="00372C47">
        <w:rPr>
          <w:rFonts w:asciiTheme="minorHAnsi" w:hAnsiTheme="minorHAnsi" w:cstheme="minorHAnsi"/>
          <w:bCs/>
        </w:rPr>
        <w:t>ulici</w:t>
      </w:r>
      <w:r w:rsidR="007078F9" w:rsidRPr="00372C47">
        <w:rPr>
          <w:rFonts w:asciiTheme="minorHAnsi" w:hAnsiTheme="minorHAnsi" w:cstheme="minorHAnsi"/>
          <w:bCs/>
        </w:rPr>
        <w:t xml:space="preserve"> Omlenická</w:t>
      </w:r>
      <w:r w:rsidRPr="00372C47">
        <w:rPr>
          <w:rFonts w:asciiTheme="minorHAnsi" w:hAnsiTheme="minorHAnsi" w:cstheme="minorHAnsi"/>
          <w:bCs/>
        </w:rPr>
        <w:t>.</w:t>
      </w:r>
      <w:r w:rsidR="00C915B4" w:rsidRPr="00372C47">
        <w:rPr>
          <w:rFonts w:asciiTheme="minorHAnsi" w:hAnsiTheme="minorHAnsi" w:cstheme="minorHAnsi"/>
        </w:rPr>
        <w:t xml:space="preserve"> </w:t>
      </w:r>
    </w:p>
    <w:p w14:paraId="516B4814" w14:textId="77777777" w:rsidR="00C915B4" w:rsidRPr="00372C47" w:rsidRDefault="00C915B4" w:rsidP="00AA1A6C">
      <w:pPr>
        <w:spacing w:line="312" w:lineRule="auto"/>
        <w:jc w:val="center"/>
        <w:rPr>
          <w:rFonts w:asciiTheme="minorHAnsi" w:hAnsiTheme="minorHAnsi" w:cstheme="minorHAnsi"/>
          <w:b/>
        </w:rPr>
      </w:pPr>
    </w:p>
    <w:p w14:paraId="1BB90E72" w14:textId="5EB64A88" w:rsidR="00755F40" w:rsidRPr="00372C47" w:rsidRDefault="00755F40" w:rsidP="00AA1A6C">
      <w:pPr>
        <w:spacing w:line="312" w:lineRule="auto"/>
        <w:jc w:val="center"/>
        <w:rPr>
          <w:rFonts w:asciiTheme="minorHAnsi" w:hAnsiTheme="minorHAnsi" w:cstheme="minorHAnsi"/>
          <w:b/>
        </w:rPr>
      </w:pPr>
      <w:r w:rsidRPr="00372C47">
        <w:rPr>
          <w:rFonts w:asciiTheme="minorHAnsi" w:hAnsiTheme="minorHAnsi" w:cstheme="minorHAnsi"/>
          <w:b/>
        </w:rPr>
        <w:t xml:space="preserve">Článek </w:t>
      </w:r>
      <w:r w:rsidR="002C44EF" w:rsidRPr="00372C47">
        <w:rPr>
          <w:rFonts w:asciiTheme="minorHAnsi" w:hAnsiTheme="minorHAnsi" w:cstheme="minorHAnsi"/>
          <w:b/>
        </w:rPr>
        <w:t>4</w:t>
      </w:r>
    </w:p>
    <w:p w14:paraId="256BE376" w14:textId="434CE8AE" w:rsidR="00406F00" w:rsidRPr="00372C47" w:rsidRDefault="00B4288A" w:rsidP="00860BF9">
      <w:pPr>
        <w:spacing w:after="240" w:line="312" w:lineRule="auto"/>
        <w:jc w:val="center"/>
        <w:rPr>
          <w:rFonts w:asciiTheme="minorHAnsi" w:hAnsiTheme="minorHAnsi" w:cstheme="minorHAnsi"/>
          <w:b/>
        </w:rPr>
      </w:pPr>
      <w:r w:rsidRPr="00372C47">
        <w:rPr>
          <w:rFonts w:asciiTheme="minorHAnsi" w:hAnsiTheme="minorHAnsi" w:cstheme="minorHAnsi"/>
          <w:b/>
        </w:rPr>
        <w:t>S</w:t>
      </w:r>
      <w:r w:rsidR="00696775" w:rsidRPr="00372C47">
        <w:rPr>
          <w:rFonts w:asciiTheme="minorHAnsi" w:hAnsiTheme="minorHAnsi" w:cstheme="minorHAnsi"/>
          <w:b/>
        </w:rPr>
        <w:t xml:space="preserve">voz </w:t>
      </w:r>
      <w:r w:rsidR="00130942" w:rsidRPr="00372C47">
        <w:rPr>
          <w:rFonts w:asciiTheme="minorHAnsi" w:hAnsiTheme="minorHAnsi" w:cstheme="minorHAnsi"/>
          <w:b/>
        </w:rPr>
        <w:t>nebezpečných složek komunálního odpadu</w:t>
      </w:r>
    </w:p>
    <w:p w14:paraId="3701FA9D" w14:textId="3D00A53A" w:rsidR="004B1A1B" w:rsidRPr="00372C47" w:rsidRDefault="00130942" w:rsidP="00860BF9">
      <w:pPr>
        <w:numPr>
          <w:ilvl w:val="0"/>
          <w:numId w:val="9"/>
        </w:numPr>
        <w:spacing w:after="240" w:line="312" w:lineRule="auto"/>
        <w:ind w:left="351" w:hanging="357"/>
        <w:jc w:val="both"/>
        <w:rPr>
          <w:rFonts w:asciiTheme="minorHAnsi" w:hAnsiTheme="minorHAnsi" w:cstheme="minorHAnsi"/>
          <w:bCs/>
          <w:iCs/>
        </w:rPr>
      </w:pPr>
      <w:r w:rsidRPr="00372C47">
        <w:rPr>
          <w:rFonts w:asciiTheme="minorHAnsi" w:hAnsiTheme="minorHAnsi" w:cstheme="minorHAnsi"/>
        </w:rPr>
        <w:t>Nebezpečn</w:t>
      </w:r>
      <w:r w:rsidR="00B4288A" w:rsidRPr="00372C47">
        <w:rPr>
          <w:rFonts w:asciiTheme="minorHAnsi" w:hAnsiTheme="minorHAnsi" w:cstheme="minorHAnsi"/>
        </w:rPr>
        <w:t>é složky komunálního</w:t>
      </w:r>
      <w:r w:rsidRPr="00372C47">
        <w:rPr>
          <w:rFonts w:asciiTheme="minorHAnsi" w:hAnsiTheme="minorHAnsi" w:cstheme="minorHAnsi"/>
        </w:rPr>
        <w:t xml:space="preserve"> odpad</w:t>
      </w:r>
      <w:r w:rsidR="00B4288A" w:rsidRPr="00372C47">
        <w:rPr>
          <w:rFonts w:asciiTheme="minorHAnsi" w:hAnsiTheme="minorHAnsi" w:cstheme="minorHAnsi"/>
        </w:rPr>
        <w:t>u</w:t>
      </w:r>
      <w:r w:rsidRPr="00372C47">
        <w:rPr>
          <w:rFonts w:asciiTheme="minorHAnsi" w:hAnsiTheme="minorHAnsi" w:cstheme="minorHAnsi"/>
        </w:rPr>
        <w:t xml:space="preserve"> </w:t>
      </w:r>
      <w:r w:rsidR="00B4288A" w:rsidRPr="00372C47">
        <w:rPr>
          <w:rFonts w:asciiTheme="minorHAnsi" w:hAnsiTheme="minorHAnsi" w:cstheme="minorHAnsi"/>
        </w:rPr>
        <w:t>se</w:t>
      </w:r>
      <w:r w:rsidRPr="00372C47">
        <w:rPr>
          <w:rFonts w:asciiTheme="minorHAnsi" w:hAnsiTheme="minorHAnsi" w:cstheme="minorHAnsi"/>
        </w:rPr>
        <w:t xml:space="preserve"> odevzdáva</w:t>
      </w:r>
      <w:r w:rsidR="00B4288A" w:rsidRPr="00372C47">
        <w:rPr>
          <w:rFonts w:asciiTheme="minorHAnsi" w:hAnsiTheme="minorHAnsi" w:cstheme="minorHAnsi"/>
        </w:rPr>
        <w:t>jí</w:t>
      </w:r>
      <w:r w:rsidRPr="00372C47">
        <w:rPr>
          <w:rFonts w:asciiTheme="minorHAnsi" w:hAnsiTheme="minorHAnsi" w:cstheme="minorHAnsi"/>
        </w:rPr>
        <w:t xml:space="preserve"> ve sběrném dvoře</w:t>
      </w:r>
      <w:r w:rsidR="00282800" w:rsidRPr="00372C47">
        <w:rPr>
          <w:rFonts w:asciiTheme="minorHAnsi" w:hAnsiTheme="minorHAnsi" w:cstheme="minorHAnsi"/>
        </w:rPr>
        <w:t xml:space="preserve"> </w:t>
      </w:r>
      <w:r w:rsidR="00A94DD9" w:rsidRPr="00372C47">
        <w:rPr>
          <w:rFonts w:asciiTheme="minorHAnsi" w:hAnsiTheme="minorHAnsi" w:cstheme="minorHAnsi"/>
        </w:rPr>
        <w:t xml:space="preserve">Kaplice </w:t>
      </w:r>
      <w:r w:rsidR="00282800" w:rsidRPr="00372C47">
        <w:rPr>
          <w:rFonts w:asciiTheme="minorHAnsi" w:hAnsiTheme="minorHAnsi" w:cstheme="minorHAnsi"/>
        </w:rPr>
        <w:t>v</w:t>
      </w:r>
      <w:r w:rsidR="007078F9" w:rsidRPr="00372C47">
        <w:rPr>
          <w:rFonts w:asciiTheme="minorHAnsi" w:hAnsiTheme="minorHAnsi" w:cstheme="minorHAnsi"/>
        </w:rPr>
        <w:t> ulici Omlenická,</w:t>
      </w:r>
      <w:r w:rsidR="00B4288A" w:rsidRPr="00372C47">
        <w:rPr>
          <w:rFonts w:asciiTheme="minorHAnsi" w:hAnsiTheme="minorHAnsi" w:cstheme="minorHAnsi"/>
        </w:rPr>
        <w:t xml:space="preserve"> popř. na stanovištích svozu nebezpečného odpadu vyhlášených městem</w:t>
      </w:r>
      <w:r w:rsidR="00892791" w:rsidRPr="00372C47">
        <w:rPr>
          <w:rFonts w:asciiTheme="minorHAnsi" w:hAnsiTheme="minorHAnsi" w:cstheme="minorHAnsi"/>
        </w:rPr>
        <w:t xml:space="preserve"> v dostatečném předstihu, způsobem v místě obvyklým</w:t>
      </w:r>
      <w:r w:rsidR="00762805" w:rsidRPr="00372C47">
        <w:rPr>
          <w:rFonts w:asciiTheme="minorHAnsi" w:hAnsiTheme="minorHAnsi" w:cstheme="minorHAnsi"/>
        </w:rPr>
        <w:t>, např. rozhlasem, na webových stránkách města, ve zpravodaji města.</w:t>
      </w:r>
    </w:p>
    <w:p w14:paraId="0685D26D" w14:textId="15ED375E" w:rsidR="00157A2F" w:rsidRPr="00D645BF" w:rsidRDefault="00FD2EB2" w:rsidP="00D645BF">
      <w:pPr>
        <w:pStyle w:val="Odstavecseseznamem"/>
        <w:numPr>
          <w:ilvl w:val="0"/>
          <w:numId w:val="9"/>
        </w:numPr>
        <w:spacing w:line="312" w:lineRule="auto"/>
        <w:ind w:left="426"/>
        <w:jc w:val="both"/>
        <w:rPr>
          <w:rFonts w:asciiTheme="minorHAnsi" w:hAnsiTheme="minorHAnsi" w:cstheme="minorHAnsi"/>
        </w:rPr>
      </w:pPr>
      <w:r w:rsidRPr="00372C47">
        <w:rPr>
          <w:rFonts w:asciiTheme="minorHAnsi" w:hAnsiTheme="minorHAnsi" w:cstheme="minorHAnsi"/>
        </w:rPr>
        <w:t xml:space="preserve">Soustřeďování nebezpečných složek komunálního odpadu podléhá požadavkům stanoveným v čl. 3 odst. </w:t>
      </w:r>
      <w:r w:rsidR="000B4DAD">
        <w:rPr>
          <w:rFonts w:asciiTheme="minorHAnsi" w:hAnsiTheme="minorHAnsi" w:cstheme="minorHAnsi"/>
        </w:rPr>
        <w:t>3</w:t>
      </w:r>
      <w:r w:rsidRPr="00372C47">
        <w:rPr>
          <w:rFonts w:asciiTheme="minorHAnsi" w:hAnsiTheme="minorHAnsi" w:cstheme="minorHAnsi"/>
        </w:rPr>
        <w:t xml:space="preserve"> a </w:t>
      </w:r>
      <w:r w:rsidR="000B4DAD">
        <w:rPr>
          <w:rFonts w:asciiTheme="minorHAnsi" w:hAnsiTheme="minorHAnsi" w:cstheme="minorHAnsi"/>
        </w:rPr>
        <w:t>4</w:t>
      </w:r>
      <w:r w:rsidRPr="00372C47">
        <w:rPr>
          <w:rFonts w:asciiTheme="minorHAnsi" w:hAnsiTheme="minorHAnsi" w:cstheme="minorHAnsi"/>
        </w:rPr>
        <w:t>.</w:t>
      </w:r>
    </w:p>
    <w:p w14:paraId="56E65459" w14:textId="77777777" w:rsidR="00590929" w:rsidRPr="00372C47" w:rsidRDefault="00590929" w:rsidP="00AA1A6C">
      <w:pPr>
        <w:spacing w:line="312" w:lineRule="auto"/>
        <w:jc w:val="center"/>
        <w:rPr>
          <w:rFonts w:asciiTheme="minorHAnsi" w:hAnsiTheme="minorHAnsi" w:cstheme="minorHAnsi"/>
          <w:b/>
        </w:rPr>
      </w:pPr>
    </w:p>
    <w:p w14:paraId="5D3EAF60" w14:textId="1124D817" w:rsidR="00406F00" w:rsidRPr="00372C47" w:rsidRDefault="00406F00" w:rsidP="00AA1A6C">
      <w:pPr>
        <w:spacing w:line="312" w:lineRule="auto"/>
        <w:jc w:val="center"/>
        <w:rPr>
          <w:rFonts w:asciiTheme="minorHAnsi" w:hAnsiTheme="minorHAnsi" w:cstheme="minorHAnsi"/>
          <w:b/>
        </w:rPr>
      </w:pPr>
      <w:r w:rsidRPr="00372C47">
        <w:rPr>
          <w:rFonts w:asciiTheme="minorHAnsi" w:hAnsiTheme="minorHAnsi" w:cstheme="minorHAnsi"/>
          <w:b/>
        </w:rPr>
        <w:t xml:space="preserve">Článek </w:t>
      </w:r>
      <w:r w:rsidR="002C44EF" w:rsidRPr="00372C47">
        <w:rPr>
          <w:rFonts w:asciiTheme="minorHAnsi" w:hAnsiTheme="minorHAnsi" w:cstheme="minorHAnsi"/>
          <w:b/>
        </w:rPr>
        <w:t>5</w:t>
      </w:r>
    </w:p>
    <w:p w14:paraId="48DAD5EF" w14:textId="622995C9" w:rsidR="00130942" w:rsidRPr="00372C47" w:rsidRDefault="00132BF6" w:rsidP="004A0F62">
      <w:pPr>
        <w:spacing w:after="400" w:line="312" w:lineRule="auto"/>
        <w:jc w:val="center"/>
        <w:rPr>
          <w:rFonts w:asciiTheme="minorHAnsi" w:hAnsiTheme="minorHAnsi" w:cstheme="minorHAnsi"/>
          <w:b/>
        </w:rPr>
      </w:pPr>
      <w:r w:rsidRPr="00372C47">
        <w:rPr>
          <w:rFonts w:asciiTheme="minorHAnsi" w:hAnsiTheme="minorHAnsi" w:cstheme="minorHAnsi"/>
          <w:b/>
        </w:rPr>
        <w:t>S</w:t>
      </w:r>
      <w:r w:rsidR="00696775" w:rsidRPr="00372C47">
        <w:rPr>
          <w:rFonts w:asciiTheme="minorHAnsi" w:hAnsiTheme="minorHAnsi" w:cstheme="minorHAnsi"/>
          <w:b/>
        </w:rPr>
        <w:t>voz</w:t>
      </w:r>
      <w:r w:rsidR="00130942" w:rsidRPr="00372C47">
        <w:rPr>
          <w:rFonts w:asciiTheme="minorHAnsi" w:hAnsiTheme="minorHAnsi" w:cstheme="minorHAnsi"/>
          <w:b/>
        </w:rPr>
        <w:t xml:space="preserve"> objemného odpadu</w:t>
      </w:r>
    </w:p>
    <w:p w14:paraId="0E4E066C" w14:textId="746169E9" w:rsidR="00130942" w:rsidRPr="00372C47" w:rsidRDefault="00130942" w:rsidP="00AA1A6C">
      <w:pPr>
        <w:numPr>
          <w:ilvl w:val="0"/>
          <w:numId w:val="10"/>
        </w:numPr>
        <w:spacing w:after="60" w:line="312" w:lineRule="auto"/>
        <w:jc w:val="both"/>
        <w:rPr>
          <w:rFonts w:asciiTheme="minorHAnsi" w:hAnsiTheme="minorHAnsi" w:cstheme="minorHAnsi"/>
          <w:i/>
        </w:rPr>
      </w:pPr>
      <w:r w:rsidRPr="00372C47">
        <w:rPr>
          <w:rFonts w:asciiTheme="minorHAnsi" w:hAnsiTheme="minorHAnsi" w:cstheme="minorHAnsi"/>
        </w:rPr>
        <w:t xml:space="preserve">Objemný odpad </w:t>
      </w:r>
      <w:r w:rsidR="00B4288A" w:rsidRPr="00372C47">
        <w:rPr>
          <w:rFonts w:asciiTheme="minorHAnsi" w:hAnsiTheme="minorHAnsi" w:cstheme="minorHAnsi"/>
        </w:rPr>
        <w:t>se</w:t>
      </w:r>
      <w:r w:rsidRPr="00372C47">
        <w:rPr>
          <w:rFonts w:asciiTheme="minorHAnsi" w:hAnsiTheme="minorHAnsi" w:cstheme="minorHAnsi"/>
        </w:rPr>
        <w:t xml:space="preserve"> odevzdáv</w:t>
      </w:r>
      <w:r w:rsidR="00B4288A" w:rsidRPr="00372C47">
        <w:rPr>
          <w:rFonts w:asciiTheme="minorHAnsi" w:hAnsiTheme="minorHAnsi" w:cstheme="minorHAnsi"/>
        </w:rPr>
        <w:t xml:space="preserve">á ve </w:t>
      </w:r>
      <w:r w:rsidR="00785322" w:rsidRPr="00372C47">
        <w:rPr>
          <w:rFonts w:asciiTheme="minorHAnsi" w:hAnsiTheme="minorHAnsi" w:cstheme="minorHAnsi"/>
        </w:rPr>
        <w:t>S</w:t>
      </w:r>
      <w:r w:rsidR="00B4288A" w:rsidRPr="00372C47">
        <w:rPr>
          <w:rFonts w:asciiTheme="minorHAnsi" w:hAnsiTheme="minorHAnsi" w:cstheme="minorHAnsi"/>
        </w:rPr>
        <w:t xml:space="preserve">běrném dvoře </w:t>
      </w:r>
      <w:r w:rsidR="00A94DD9" w:rsidRPr="00372C47">
        <w:rPr>
          <w:rFonts w:asciiTheme="minorHAnsi" w:hAnsiTheme="minorHAnsi" w:cstheme="minorHAnsi"/>
        </w:rPr>
        <w:t xml:space="preserve">Kaplice </w:t>
      </w:r>
      <w:r w:rsidR="00B4288A" w:rsidRPr="00372C47">
        <w:rPr>
          <w:rFonts w:asciiTheme="minorHAnsi" w:hAnsiTheme="minorHAnsi" w:cstheme="minorHAnsi"/>
        </w:rPr>
        <w:t>v</w:t>
      </w:r>
      <w:r w:rsidR="007078F9" w:rsidRPr="00372C47">
        <w:rPr>
          <w:rFonts w:asciiTheme="minorHAnsi" w:hAnsiTheme="minorHAnsi" w:cstheme="minorHAnsi"/>
        </w:rPr>
        <w:t xml:space="preserve"> ulici </w:t>
      </w:r>
      <w:r w:rsidR="00B4288A" w:rsidRPr="00372C47">
        <w:rPr>
          <w:rFonts w:asciiTheme="minorHAnsi" w:hAnsiTheme="minorHAnsi" w:cstheme="minorHAnsi"/>
        </w:rPr>
        <w:t>Omlenick</w:t>
      </w:r>
      <w:r w:rsidR="007078F9" w:rsidRPr="00372C47">
        <w:rPr>
          <w:rFonts w:asciiTheme="minorHAnsi" w:hAnsiTheme="minorHAnsi" w:cstheme="minorHAnsi"/>
        </w:rPr>
        <w:t>á</w:t>
      </w:r>
      <w:r w:rsidR="003E6EBE" w:rsidRPr="00372C47">
        <w:rPr>
          <w:rFonts w:asciiTheme="minorHAnsi" w:hAnsiTheme="minorHAnsi" w:cstheme="minorHAnsi"/>
        </w:rPr>
        <w:t>, popř. odkládá do velkoobjemových kontejnerů na stanovištích vyhlášených městem v dostatečném předstihu, způsobem v místě obvyklém</w:t>
      </w:r>
      <w:r w:rsidR="00762805" w:rsidRPr="00372C47">
        <w:rPr>
          <w:rFonts w:asciiTheme="minorHAnsi" w:hAnsiTheme="minorHAnsi" w:cstheme="minorHAnsi"/>
        </w:rPr>
        <w:t>, např. rozhlasem, na webových stránkách města, ve zpravodaji města.</w:t>
      </w:r>
    </w:p>
    <w:p w14:paraId="035D5119" w14:textId="5B034BF7" w:rsidR="002C44EF" w:rsidRPr="00372C47" w:rsidRDefault="00FD2EB2" w:rsidP="00FD2EB2">
      <w:pPr>
        <w:numPr>
          <w:ilvl w:val="0"/>
          <w:numId w:val="10"/>
        </w:numPr>
        <w:spacing w:after="60" w:line="312" w:lineRule="auto"/>
        <w:jc w:val="both"/>
        <w:rPr>
          <w:rFonts w:asciiTheme="minorHAnsi" w:hAnsiTheme="minorHAnsi" w:cstheme="minorHAnsi"/>
          <w:i/>
        </w:rPr>
      </w:pPr>
      <w:r w:rsidRPr="00372C47">
        <w:rPr>
          <w:rFonts w:asciiTheme="minorHAnsi" w:hAnsiTheme="minorHAnsi" w:cstheme="minorHAnsi"/>
        </w:rPr>
        <w:t xml:space="preserve">Soustřeďování objemného odpadu podléhá požadavkům stanoveným v čl. 3 odst. </w:t>
      </w:r>
      <w:r w:rsidR="00354C95">
        <w:rPr>
          <w:rFonts w:asciiTheme="minorHAnsi" w:hAnsiTheme="minorHAnsi" w:cstheme="minorHAnsi"/>
        </w:rPr>
        <w:t>3</w:t>
      </w:r>
      <w:r w:rsidRPr="00372C47">
        <w:rPr>
          <w:rFonts w:asciiTheme="minorHAnsi" w:hAnsiTheme="minorHAnsi" w:cstheme="minorHAnsi"/>
        </w:rPr>
        <w:t xml:space="preserve"> a </w:t>
      </w:r>
      <w:r w:rsidR="00354C95">
        <w:rPr>
          <w:rFonts w:asciiTheme="minorHAnsi" w:hAnsiTheme="minorHAnsi" w:cstheme="minorHAnsi"/>
        </w:rPr>
        <w:t>4</w:t>
      </w:r>
      <w:r w:rsidRPr="00372C47">
        <w:rPr>
          <w:rFonts w:asciiTheme="minorHAnsi" w:hAnsiTheme="minorHAnsi" w:cstheme="minorHAnsi"/>
        </w:rPr>
        <w:t>.</w:t>
      </w:r>
    </w:p>
    <w:p w14:paraId="7D03E8B5" w14:textId="77777777" w:rsidR="00FD2EB2" w:rsidRPr="00372C47" w:rsidRDefault="00FD2EB2" w:rsidP="00FD2EB2">
      <w:pPr>
        <w:spacing w:after="60" w:line="312" w:lineRule="auto"/>
        <w:ind w:left="360"/>
        <w:jc w:val="both"/>
        <w:rPr>
          <w:rFonts w:asciiTheme="minorHAnsi" w:hAnsiTheme="minorHAnsi" w:cstheme="minorHAnsi"/>
          <w:i/>
        </w:rPr>
      </w:pPr>
    </w:p>
    <w:p w14:paraId="2DFCD0E0" w14:textId="33AB8CFD" w:rsidR="002C44EF" w:rsidRPr="00372C47" w:rsidRDefault="002C44EF" w:rsidP="002C44EF">
      <w:pPr>
        <w:pStyle w:val="Odstavecseseznamem"/>
        <w:spacing w:line="312" w:lineRule="auto"/>
        <w:ind w:left="360"/>
        <w:jc w:val="center"/>
        <w:rPr>
          <w:rFonts w:asciiTheme="minorHAnsi" w:hAnsiTheme="minorHAnsi" w:cstheme="minorHAnsi"/>
          <w:b/>
        </w:rPr>
      </w:pPr>
      <w:r w:rsidRPr="00372C47">
        <w:rPr>
          <w:rFonts w:asciiTheme="minorHAnsi" w:hAnsiTheme="minorHAnsi" w:cstheme="minorHAnsi"/>
          <w:b/>
        </w:rPr>
        <w:t>Článek 6</w:t>
      </w:r>
    </w:p>
    <w:p w14:paraId="56E5DBF8" w14:textId="520A308B" w:rsidR="002C44EF" w:rsidRPr="00372C47" w:rsidRDefault="002C44EF" w:rsidP="002C44EF">
      <w:pPr>
        <w:pStyle w:val="Odstavecseseznamem"/>
        <w:spacing w:after="400" w:line="312" w:lineRule="auto"/>
        <w:ind w:left="360"/>
        <w:jc w:val="center"/>
        <w:rPr>
          <w:rFonts w:asciiTheme="minorHAnsi" w:hAnsiTheme="minorHAnsi" w:cstheme="minorHAnsi"/>
          <w:b/>
        </w:rPr>
      </w:pPr>
      <w:r w:rsidRPr="00372C47">
        <w:rPr>
          <w:rFonts w:asciiTheme="minorHAnsi" w:hAnsiTheme="minorHAnsi" w:cstheme="minorHAnsi"/>
          <w:b/>
        </w:rPr>
        <w:t>Soustřeďování směsného komunálního odpadu</w:t>
      </w:r>
    </w:p>
    <w:p w14:paraId="7F461CE1" w14:textId="77777777" w:rsidR="002C44EF" w:rsidRPr="00372C47" w:rsidRDefault="00130942" w:rsidP="002C44EF">
      <w:pPr>
        <w:numPr>
          <w:ilvl w:val="0"/>
          <w:numId w:val="11"/>
        </w:numPr>
        <w:spacing w:after="60" w:line="312" w:lineRule="auto"/>
        <w:jc w:val="both"/>
        <w:rPr>
          <w:rFonts w:asciiTheme="minorHAnsi" w:hAnsiTheme="minorHAnsi" w:cstheme="minorHAnsi"/>
        </w:rPr>
      </w:pPr>
      <w:r w:rsidRPr="00372C47">
        <w:rPr>
          <w:rFonts w:asciiTheme="minorHAnsi" w:hAnsiTheme="minorHAnsi" w:cstheme="minorHAnsi"/>
        </w:rPr>
        <w:t xml:space="preserve"> </w:t>
      </w:r>
      <w:r w:rsidR="002C44EF" w:rsidRPr="00372C47">
        <w:rPr>
          <w:rFonts w:asciiTheme="minorHAnsi" w:hAnsiTheme="minorHAnsi" w:cstheme="minorHAnsi"/>
        </w:rPr>
        <w:t>Směsný komunální odpad se shromažďuje do sběrných nádob. Pro účely této vyhlášky se sběrnými nádobami rozumějí:</w:t>
      </w:r>
    </w:p>
    <w:p w14:paraId="3FCEE178" w14:textId="77777777" w:rsidR="002C44EF" w:rsidRPr="00372C47" w:rsidRDefault="002C44EF" w:rsidP="002C44EF">
      <w:pPr>
        <w:numPr>
          <w:ilvl w:val="0"/>
          <w:numId w:val="12"/>
        </w:numPr>
        <w:spacing w:after="60" w:line="312" w:lineRule="auto"/>
        <w:jc w:val="both"/>
        <w:rPr>
          <w:rFonts w:asciiTheme="minorHAnsi" w:hAnsiTheme="minorHAnsi" w:cstheme="minorHAnsi"/>
        </w:rPr>
      </w:pPr>
      <w:r w:rsidRPr="00372C47">
        <w:rPr>
          <w:rFonts w:asciiTheme="minorHAnsi" w:hAnsiTheme="minorHAnsi" w:cstheme="minorHAnsi"/>
          <w:bCs/>
        </w:rPr>
        <w:lastRenderedPageBreak/>
        <w:t>typizované sběrné</w:t>
      </w:r>
      <w:r w:rsidRPr="00372C47">
        <w:rPr>
          <w:rFonts w:asciiTheme="minorHAnsi" w:hAnsiTheme="minorHAnsi" w:cstheme="minorHAnsi"/>
        </w:rPr>
        <w:t xml:space="preserve"> nádoby </w:t>
      </w:r>
      <w:r w:rsidRPr="00372C47">
        <w:rPr>
          <w:rFonts w:asciiTheme="minorHAnsi" w:hAnsiTheme="minorHAnsi" w:cstheme="minorHAnsi"/>
          <w:i/>
          <w:iCs/>
        </w:rPr>
        <w:t>(popelnice a kontejnery)</w:t>
      </w:r>
      <w:r w:rsidRPr="00372C47">
        <w:rPr>
          <w:rFonts w:asciiTheme="minorHAnsi" w:hAnsiTheme="minorHAnsi" w:cstheme="minorHAnsi"/>
        </w:rPr>
        <w:t xml:space="preserve"> určené ke shromažďování směsného komunálního odpadu,</w:t>
      </w:r>
    </w:p>
    <w:p w14:paraId="7EAC8AA3" w14:textId="6332163E" w:rsidR="002C44EF" w:rsidRPr="00641434" w:rsidRDefault="002C44EF" w:rsidP="00404849">
      <w:pPr>
        <w:numPr>
          <w:ilvl w:val="0"/>
          <w:numId w:val="12"/>
        </w:numPr>
        <w:spacing w:after="60" w:line="312" w:lineRule="auto"/>
        <w:jc w:val="both"/>
        <w:rPr>
          <w:rFonts w:asciiTheme="minorHAnsi" w:hAnsiTheme="minorHAnsi" w:cstheme="minorHAnsi"/>
        </w:rPr>
      </w:pPr>
      <w:r w:rsidRPr="00372C47">
        <w:rPr>
          <w:rFonts w:asciiTheme="minorHAnsi" w:hAnsiTheme="minorHAnsi" w:cstheme="minorHAnsi"/>
          <w:bCs/>
        </w:rPr>
        <w:t>odpadkové koše</w:t>
      </w:r>
      <w:r w:rsidRPr="00372C47">
        <w:rPr>
          <w:rFonts w:asciiTheme="minorHAnsi" w:hAnsiTheme="minorHAnsi" w:cstheme="minorHAnsi"/>
        </w:rPr>
        <w:t>, které jsou umístěny na veřejných prostranstvích ve městě, sloužící pro odkládání drobného odpadu související s krátkodobým pobytem osob na veřejných prostranstvích</w:t>
      </w:r>
      <w:r w:rsidR="007078F9" w:rsidRPr="00372C47">
        <w:rPr>
          <w:rFonts w:asciiTheme="minorHAnsi" w:hAnsiTheme="minorHAnsi" w:cstheme="minorHAnsi"/>
        </w:rPr>
        <w:t xml:space="preserve"> a do nichž </w:t>
      </w:r>
      <w:r w:rsidRPr="00372C47">
        <w:rPr>
          <w:rFonts w:asciiTheme="minorHAnsi" w:hAnsiTheme="minorHAnsi" w:cstheme="minorHAnsi"/>
        </w:rPr>
        <w:t>je zakázáno ukládat komunální odpad z domácností,</w:t>
      </w:r>
    </w:p>
    <w:p w14:paraId="74DBCB66" w14:textId="0E115C27" w:rsidR="002C44EF" w:rsidRPr="00641434" w:rsidRDefault="002C44EF" w:rsidP="00404849">
      <w:pPr>
        <w:numPr>
          <w:ilvl w:val="0"/>
          <w:numId w:val="12"/>
        </w:numPr>
        <w:spacing w:after="60" w:line="312" w:lineRule="auto"/>
        <w:jc w:val="both"/>
        <w:rPr>
          <w:rFonts w:asciiTheme="minorHAnsi" w:hAnsiTheme="minorHAnsi" w:cstheme="minorHAnsi"/>
        </w:rPr>
      </w:pPr>
      <w:r w:rsidRPr="00641434">
        <w:rPr>
          <w:rFonts w:asciiTheme="minorHAnsi" w:hAnsiTheme="minorHAnsi" w:cstheme="minorHAnsi"/>
          <w:bCs/>
        </w:rPr>
        <w:t>sběrné nádoba – kontejnery umístěné na hřbitově sloužící pouze pro odpad vznikající na území hřbitova</w:t>
      </w:r>
      <w:r w:rsidR="007078F9" w:rsidRPr="00641434">
        <w:rPr>
          <w:rFonts w:asciiTheme="minorHAnsi" w:hAnsiTheme="minorHAnsi" w:cstheme="minorHAnsi"/>
          <w:bCs/>
        </w:rPr>
        <w:t>.</w:t>
      </w:r>
    </w:p>
    <w:p w14:paraId="3C4F8B72" w14:textId="77777777" w:rsidR="002C44EF" w:rsidRPr="00641434" w:rsidRDefault="002C44EF" w:rsidP="00404849">
      <w:pPr>
        <w:widowControl w:val="0"/>
        <w:numPr>
          <w:ilvl w:val="0"/>
          <w:numId w:val="11"/>
        </w:numPr>
        <w:spacing w:after="100" w:afterAutospacing="1" w:line="312" w:lineRule="auto"/>
        <w:ind w:left="357" w:hanging="357"/>
        <w:jc w:val="both"/>
        <w:rPr>
          <w:rFonts w:asciiTheme="minorHAnsi" w:hAnsiTheme="minorHAnsi" w:cstheme="minorHAnsi"/>
        </w:rPr>
      </w:pPr>
      <w:r w:rsidRPr="00641434">
        <w:rPr>
          <w:rFonts w:asciiTheme="minorHAnsi" w:hAnsiTheme="minorHAnsi" w:cstheme="minorHAnsi"/>
        </w:rPr>
        <w:t>Stanoviště sběrných nádob je místo, kde jsou sběrné nádoby trvale nebo přechodně umístěny za účelem dalšího nakládání se směsným komunálním odpadem oprávněnou osobou. Stanoviště sběrných nádob jsou individuální nebo společná pro více objektů = uživatelů.</w:t>
      </w:r>
    </w:p>
    <w:p w14:paraId="52A5748C" w14:textId="230E336B" w:rsidR="002C44EF" w:rsidRPr="00641434" w:rsidRDefault="00FD2EB2" w:rsidP="00404849">
      <w:pPr>
        <w:pStyle w:val="Bezmezer"/>
        <w:numPr>
          <w:ilvl w:val="0"/>
          <w:numId w:val="11"/>
        </w:numPr>
        <w:jc w:val="both"/>
        <w:rPr>
          <w:rFonts w:asciiTheme="minorHAnsi" w:hAnsiTheme="minorHAnsi" w:cstheme="minorHAnsi"/>
        </w:rPr>
      </w:pPr>
      <w:r w:rsidRPr="00641434">
        <w:rPr>
          <w:rFonts w:asciiTheme="minorHAnsi" w:hAnsiTheme="minorHAnsi" w:cstheme="minorHAnsi"/>
        </w:rPr>
        <w:t xml:space="preserve">Soustřeďování směsného komunálního odpadu podléhá požadavkům stanoveným v čl. 3 odst. </w:t>
      </w:r>
      <w:r w:rsidR="00DA3724">
        <w:rPr>
          <w:rFonts w:asciiTheme="minorHAnsi" w:hAnsiTheme="minorHAnsi" w:cstheme="minorHAnsi"/>
        </w:rPr>
        <w:t>3</w:t>
      </w:r>
      <w:r w:rsidRPr="00641434">
        <w:rPr>
          <w:rFonts w:asciiTheme="minorHAnsi" w:hAnsiTheme="minorHAnsi" w:cstheme="minorHAnsi"/>
        </w:rPr>
        <w:t xml:space="preserve"> a </w:t>
      </w:r>
      <w:r w:rsidR="00DA3724">
        <w:rPr>
          <w:rFonts w:asciiTheme="minorHAnsi" w:hAnsiTheme="minorHAnsi" w:cstheme="minorHAnsi"/>
        </w:rPr>
        <w:t>4</w:t>
      </w:r>
      <w:r w:rsidR="007A560B" w:rsidRPr="00641434">
        <w:rPr>
          <w:rFonts w:asciiTheme="minorHAnsi" w:hAnsiTheme="minorHAnsi" w:cstheme="minorHAnsi"/>
        </w:rPr>
        <w:t>.</w:t>
      </w:r>
    </w:p>
    <w:p w14:paraId="0D89C2D8" w14:textId="77777777" w:rsidR="007078F9" w:rsidRPr="00641434" w:rsidRDefault="007078F9" w:rsidP="00404849">
      <w:pPr>
        <w:pStyle w:val="Bezmezer"/>
        <w:jc w:val="both"/>
        <w:rPr>
          <w:rFonts w:asciiTheme="minorHAnsi" w:hAnsiTheme="minorHAnsi" w:cstheme="minorHAnsi"/>
        </w:rPr>
      </w:pPr>
    </w:p>
    <w:p w14:paraId="32000764" w14:textId="5BD17E9E" w:rsidR="007078F9" w:rsidRPr="00641434" w:rsidRDefault="007078F9" w:rsidP="00404849">
      <w:pPr>
        <w:pStyle w:val="Bezmezer"/>
        <w:numPr>
          <w:ilvl w:val="0"/>
          <w:numId w:val="11"/>
        </w:numPr>
        <w:jc w:val="both"/>
        <w:rPr>
          <w:rFonts w:asciiTheme="minorHAnsi" w:hAnsiTheme="minorHAnsi" w:cstheme="minorHAnsi"/>
        </w:rPr>
      </w:pPr>
      <w:r w:rsidRPr="00641434">
        <w:rPr>
          <w:rFonts w:asciiTheme="minorHAnsi" w:hAnsiTheme="minorHAnsi" w:cstheme="minorHAnsi"/>
        </w:rPr>
        <w:t>Ve sběrných nádobách je zakázáno shromážděné odpady udupávat či jinak zhutňovat.</w:t>
      </w:r>
    </w:p>
    <w:p w14:paraId="262EF71C" w14:textId="77777777" w:rsidR="007078F9" w:rsidRPr="00641434" w:rsidRDefault="007078F9" w:rsidP="00404849">
      <w:pPr>
        <w:pStyle w:val="Bezmezer"/>
        <w:jc w:val="both"/>
        <w:rPr>
          <w:rFonts w:asciiTheme="minorHAnsi" w:hAnsiTheme="minorHAnsi" w:cstheme="minorHAnsi"/>
        </w:rPr>
      </w:pPr>
    </w:p>
    <w:p w14:paraId="34C13FA9" w14:textId="2820BF85" w:rsidR="007A560B" w:rsidRPr="00641434" w:rsidRDefault="007A560B" w:rsidP="00404849">
      <w:pPr>
        <w:pStyle w:val="Bezmezer"/>
        <w:numPr>
          <w:ilvl w:val="0"/>
          <w:numId w:val="11"/>
        </w:numPr>
        <w:jc w:val="both"/>
        <w:rPr>
          <w:rFonts w:asciiTheme="minorHAnsi" w:hAnsiTheme="minorHAnsi" w:cstheme="minorHAnsi"/>
        </w:rPr>
      </w:pPr>
      <w:r w:rsidRPr="00641434">
        <w:rPr>
          <w:rFonts w:asciiTheme="minorHAnsi" w:hAnsiTheme="minorHAnsi" w:cstheme="minorHAnsi"/>
        </w:rPr>
        <w:t>Svoz směsného komunálního odpadu je zajišťován v pravidelných intervalech dle svozového harmonogramu. Aktuální svozový harmonogram je zveřejněn na webových stránkách města (www.</w:t>
      </w:r>
      <w:r w:rsidR="007078F9" w:rsidRPr="00641434">
        <w:rPr>
          <w:rFonts w:asciiTheme="minorHAnsi" w:hAnsiTheme="minorHAnsi" w:cstheme="minorHAnsi"/>
        </w:rPr>
        <w:t xml:space="preserve"> mesto</w:t>
      </w:r>
      <w:r w:rsidRPr="00641434">
        <w:rPr>
          <w:rFonts w:asciiTheme="minorHAnsi" w:hAnsiTheme="minorHAnsi" w:cstheme="minorHAnsi"/>
        </w:rPr>
        <w:t>kaplic</w:t>
      </w:r>
      <w:r w:rsidR="007078F9" w:rsidRPr="00641434">
        <w:rPr>
          <w:rFonts w:asciiTheme="minorHAnsi" w:hAnsiTheme="minorHAnsi" w:cstheme="minorHAnsi"/>
        </w:rPr>
        <w:t>e</w:t>
      </w:r>
      <w:r w:rsidRPr="00641434">
        <w:rPr>
          <w:rFonts w:asciiTheme="minorHAnsi" w:hAnsiTheme="minorHAnsi" w:cstheme="minorHAnsi"/>
        </w:rPr>
        <w:t>.cz</w:t>
      </w:r>
      <w:r w:rsidR="007F74B2">
        <w:rPr>
          <w:rFonts w:asciiTheme="minorHAnsi" w:hAnsiTheme="minorHAnsi" w:cstheme="minorHAnsi"/>
        </w:rPr>
        <w:t>/</w:t>
      </w:r>
      <w:r w:rsidR="00CC5814" w:rsidRPr="007F74B2">
        <w:rPr>
          <w:rFonts w:asciiTheme="minorHAnsi" w:hAnsiTheme="minorHAnsi" w:cstheme="minorHAnsi"/>
        </w:rPr>
        <w:t>odpady</w:t>
      </w:r>
      <w:r w:rsidRPr="00641434">
        <w:rPr>
          <w:rFonts w:asciiTheme="minorHAnsi" w:hAnsiTheme="minorHAnsi" w:cstheme="minorHAnsi"/>
        </w:rPr>
        <w:t>)</w:t>
      </w:r>
      <w:r w:rsidR="007078F9" w:rsidRPr="00641434">
        <w:rPr>
          <w:rFonts w:asciiTheme="minorHAnsi" w:hAnsiTheme="minorHAnsi" w:cstheme="minorHAnsi"/>
        </w:rPr>
        <w:t>.</w:t>
      </w:r>
    </w:p>
    <w:p w14:paraId="3E4BB3C5" w14:textId="77777777" w:rsidR="007078F9" w:rsidRPr="00641434" w:rsidRDefault="007078F9" w:rsidP="007078F9">
      <w:pPr>
        <w:pStyle w:val="Odstavecseseznamem"/>
      </w:pPr>
    </w:p>
    <w:p w14:paraId="01A5521C" w14:textId="77777777" w:rsidR="007078F9" w:rsidRPr="00641434" w:rsidRDefault="007078F9" w:rsidP="007078F9">
      <w:pPr>
        <w:pStyle w:val="Bezmezer"/>
        <w:ind w:left="360"/>
      </w:pPr>
    </w:p>
    <w:p w14:paraId="40310E17" w14:textId="77777777" w:rsidR="00E7020F" w:rsidRPr="00641434" w:rsidRDefault="002C44EF" w:rsidP="00404849">
      <w:pPr>
        <w:pStyle w:val="Nadpis1"/>
        <w:spacing w:before="240"/>
        <w:rPr>
          <w:rFonts w:asciiTheme="minorHAnsi" w:hAnsiTheme="minorHAnsi" w:cstheme="minorHAnsi"/>
        </w:rPr>
      </w:pPr>
      <w:r w:rsidRPr="00641434">
        <w:rPr>
          <w:rFonts w:asciiTheme="minorHAnsi" w:hAnsiTheme="minorHAnsi" w:cstheme="minorHAnsi"/>
        </w:rPr>
        <w:t>Článek 7</w:t>
      </w:r>
    </w:p>
    <w:p w14:paraId="01687332" w14:textId="2CE3F4BF" w:rsidR="002C44EF" w:rsidRPr="00641434" w:rsidRDefault="002C44EF" w:rsidP="00404849">
      <w:pPr>
        <w:pStyle w:val="Nadpis1"/>
        <w:spacing w:before="240"/>
        <w:rPr>
          <w:rFonts w:asciiTheme="minorHAnsi" w:hAnsiTheme="minorHAnsi" w:cstheme="minorHAnsi"/>
        </w:rPr>
      </w:pPr>
      <w:r w:rsidRPr="00641434">
        <w:rPr>
          <w:rFonts w:asciiTheme="minorHAnsi" w:hAnsiTheme="minorHAnsi" w:cstheme="minorHAnsi"/>
        </w:rPr>
        <w:t>Nakládaní s komunálním odpadem vznikajícím na území města při činnostech právnických a podnikajících fyzických osob</w:t>
      </w:r>
    </w:p>
    <w:p w14:paraId="0BD53A2D" w14:textId="77777777" w:rsidR="003D250E" w:rsidRPr="00641434" w:rsidRDefault="003D250E" w:rsidP="003D250E"/>
    <w:p w14:paraId="58495DE4" w14:textId="4AF71EE2" w:rsidR="009D7F59" w:rsidRPr="00404849" w:rsidRDefault="00E7020F" w:rsidP="00404849">
      <w:pPr>
        <w:pStyle w:val="Odstavecseseznamem"/>
        <w:numPr>
          <w:ilvl w:val="0"/>
          <w:numId w:val="33"/>
        </w:numPr>
        <w:tabs>
          <w:tab w:val="left" w:pos="567"/>
        </w:tabs>
        <w:spacing w:line="312" w:lineRule="auto"/>
        <w:ind w:left="284"/>
        <w:jc w:val="both"/>
        <w:rPr>
          <w:rFonts w:asciiTheme="minorHAnsi" w:hAnsiTheme="minorHAnsi" w:cstheme="minorHAnsi"/>
        </w:rPr>
      </w:pPr>
      <w:r w:rsidRPr="00641434">
        <w:rPr>
          <w:rFonts w:asciiTheme="minorHAnsi" w:hAnsiTheme="minorHAnsi" w:cstheme="minorHAnsi"/>
        </w:rPr>
        <w:t>Právnické a podnikající fyzické osoby zapojené do obecního systému na základě smlouvy s městem komunální odpad dle čl. 2 odst</w:t>
      </w:r>
      <w:r w:rsidR="003D250E" w:rsidRPr="00641434">
        <w:rPr>
          <w:rFonts w:asciiTheme="minorHAnsi" w:hAnsiTheme="minorHAnsi" w:cstheme="minorHAnsi"/>
        </w:rPr>
        <w:t xml:space="preserve">.1 </w:t>
      </w:r>
      <w:r w:rsidRPr="00641434">
        <w:rPr>
          <w:rFonts w:asciiTheme="minorHAnsi" w:hAnsiTheme="minorHAnsi" w:cstheme="minorHAnsi"/>
        </w:rPr>
        <w:t>písm</w:t>
      </w:r>
      <w:r w:rsidR="003D250E" w:rsidRPr="00641434">
        <w:rPr>
          <w:rFonts w:asciiTheme="minorHAnsi" w:hAnsiTheme="minorHAnsi" w:cstheme="minorHAnsi"/>
        </w:rPr>
        <w:t>. a), b), c) a d) – papír, plasty a nápojové kartony, sklo a kov</w:t>
      </w:r>
      <w:r w:rsidR="009D7F59" w:rsidRPr="00641434">
        <w:rPr>
          <w:rFonts w:asciiTheme="minorHAnsi" w:hAnsiTheme="minorHAnsi" w:cstheme="minorHAnsi"/>
        </w:rPr>
        <w:t>y předávají do sběrných nádob dle čl</w:t>
      </w:r>
      <w:r w:rsidR="00A61527" w:rsidRPr="00641434">
        <w:rPr>
          <w:rFonts w:asciiTheme="minorHAnsi" w:hAnsiTheme="minorHAnsi" w:cstheme="minorHAnsi"/>
        </w:rPr>
        <w:t>. 3</w:t>
      </w:r>
      <w:r w:rsidR="009D7F59" w:rsidRPr="00641434">
        <w:rPr>
          <w:rFonts w:asciiTheme="minorHAnsi" w:hAnsiTheme="minorHAnsi" w:cstheme="minorHAnsi"/>
        </w:rPr>
        <w:t xml:space="preserve"> nebo do Sběrného dvora města, ulice Omlenická, Kaplice.</w:t>
      </w:r>
    </w:p>
    <w:p w14:paraId="16A8E5BD" w14:textId="7AD05994" w:rsidR="00457C13" w:rsidRPr="00404849" w:rsidRDefault="00E7020F" w:rsidP="00404849">
      <w:pPr>
        <w:pStyle w:val="Odstavecseseznamem"/>
        <w:numPr>
          <w:ilvl w:val="0"/>
          <w:numId w:val="33"/>
        </w:numPr>
        <w:tabs>
          <w:tab w:val="left" w:pos="567"/>
        </w:tabs>
        <w:spacing w:line="312" w:lineRule="auto"/>
        <w:ind w:left="284"/>
        <w:jc w:val="both"/>
        <w:rPr>
          <w:rFonts w:asciiTheme="minorHAnsi" w:hAnsiTheme="minorHAnsi" w:cstheme="minorHAnsi"/>
        </w:rPr>
      </w:pPr>
      <w:r w:rsidRPr="00641434">
        <w:rPr>
          <w:rFonts w:asciiTheme="minorHAnsi" w:hAnsiTheme="minorHAnsi" w:cstheme="minorHAnsi"/>
        </w:rPr>
        <w:t>Výše úhrady za zapojení do obecního systému se stanoví</w:t>
      </w:r>
      <w:r w:rsidR="009D7F59" w:rsidRPr="00641434">
        <w:rPr>
          <w:rFonts w:asciiTheme="minorHAnsi" w:hAnsiTheme="minorHAnsi" w:cstheme="minorHAnsi"/>
        </w:rPr>
        <w:t xml:space="preserve"> dle </w:t>
      </w:r>
      <w:r w:rsidR="007078F9" w:rsidRPr="00641434">
        <w:rPr>
          <w:rFonts w:asciiTheme="minorHAnsi" w:hAnsiTheme="minorHAnsi" w:cstheme="minorHAnsi"/>
        </w:rPr>
        <w:t xml:space="preserve">ceníku </w:t>
      </w:r>
      <w:r w:rsidRPr="00641434">
        <w:rPr>
          <w:rFonts w:asciiTheme="minorHAnsi" w:hAnsiTheme="minorHAnsi" w:cstheme="minorHAnsi"/>
        </w:rPr>
        <w:t xml:space="preserve">uvedeného internetových stránkách města </w:t>
      </w:r>
      <w:r w:rsidR="007078F9" w:rsidRPr="00641434">
        <w:rPr>
          <w:rFonts w:asciiTheme="minorHAnsi" w:hAnsiTheme="minorHAnsi" w:cstheme="minorHAnsi"/>
        </w:rPr>
        <w:t>(</w:t>
      </w:r>
      <w:hyperlink r:id="rId13" w:history="1">
        <w:r w:rsidR="007078F9" w:rsidRPr="00641434">
          <w:rPr>
            <w:rStyle w:val="Hypertextovodkaz"/>
            <w:rFonts w:asciiTheme="minorHAnsi" w:hAnsiTheme="minorHAnsi" w:cstheme="minorHAnsi"/>
            <w:color w:val="auto"/>
          </w:rPr>
          <w:t>www.mestokaplice.cz</w:t>
        </w:r>
      </w:hyperlink>
      <w:r w:rsidR="00372C47" w:rsidRPr="00641434">
        <w:rPr>
          <w:rStyle w:val="Hypertextovodkaz"/>
          <w:rFonts w:asciiTheme="minorHAnsi" w:hAnsiTheme="minorHAnsi" w:cstheme="minorHAnsi"/>
          <w:color w:val="auto"/>
        </w:rPr>
        <w:t>/odpady</w:t>
      </w:r>
      <w:r w:rsidR="007078F9" w:rsidRPr="00641434">
        <w:rPr>
          <w:rFonts w:asciiTheme="minorHAnsi" w:hAnsiTheme="minorHAnsi" w:cstheme="minorHAnsi"/>
        </w:rPr>
        <w:t>)</w:t>
      </w:r>
      <w:r w:rsidRPr="00641434">
        <w:rPr>
          <w:rFonts w:asciiTheme="minorHAnsi" w:hAnsiTheme="minorHAnsi" w:cstheme="minorHAnsi"/>
        </w:rPr>
        <w:t>.</w:t>
      </w:r>
    </w:p>
    <w:p w14:paraId="3C32E33D" w14:textId="4CB2EB32" w:rsidR="00E7020F" w:rsidRDefault="00E7020F" w:rsidP="00404849">
      <w:pPr>
        <w:pStyle w:val="Odstavecseseznamem"/>
        <w:numPr>
          <w:ilvl w:val="0"/>
          <w:numId w:val="33"/>
        </w:numPr>
        <w:tabs>
          <w:tab w:val="left" w:pos="567"/>
        </w:tabs>
        <w:spacing w:line="312" w:lineRule="auto"/>
        <w:ind w:left="284"/>
        <w:jc w:val="both"/>
        <w:rPr>
          <w:rFonts w:asciiTheme="minorHAnsi" w:hAnsiTheme="minorHAnsi" w:cstheme="minorHAnsi"/>
        </w:rPr>
      </w:pPr>
      <w:r w:rsidRPr="00641434">
        <w:rPr>
          <w:rFonts w:asciiTheme="minorHAnsi" w:hAnsiTheme="minorHAnsi" w:cstheme="minorHAnsi"/>
        </w:rPr>
        <w:t xml:space="preserve">Úhrada se vybírá </w:t>
      </w:r>
      <w:r w:rsidR="009D7F59" w:rsidRPr="00641434">
        <w:rPr>
          <w:rFonts w:asciiTheme="minorHAnsi" w:hAnsiTheme="minorHAnsi" w:cstheme="minorHAnsi"/>
        </w:rPr>
        <w:t xml:space="preserve">jednorázově na celý kalendářní rok nebo pololetně ve dvou splátkách a to převodem na účet města. </w:t>
      </w:r>
    </w:p>
    <w:p w14:paraId="72867B4F" w14:textId="77777777" w:rsidR="00404849" w:rsidRPr="00641434" w:rsidRDefault="00404849" w:rsidP="00404849">
      <w:pPr>
        <w:pStyle w:val="Odstavecseseznamem"/>
        <w:tabs>
          <w:tab w:val="left" w:pos="567"/>
        </w:tabs>
        <w:spacing w:line="312" w:lineRule="auto"/>
        <w:ind w:left="284"/>
        <w:jc w:val="both"/>
        <w:rPr>
          <w:rFonts w:asciiTheme="minorHAnsi" w:hAnsiTheme="minorHAnsi" w:cstheme="minorHAnsi"/>
        </w:rPr>
      </w:pPr>
    </w:p>
    <w:p w14:paraId="0E4D4302" w14:textId="6727DB44" w:rsidR="002A1E2E" w:rsidRPr="00641434" w:rsidRDefault="002A1E2E" w:rsidP="00AA1A6C">
      <w:pPr>
        <w:spacing w:line="312" w:lineRule="auto"/>
        <w:jc w:val="center"/>
        <w:rPr>
          <w:rFonts w:asciiTheme="minorHAnsi" w:hAnsiTheme="minorHAnsi" w:cstheme="minorHAnsi"/>
          <w:b/>
        </w:rPr>
      </w:pPr>
      <w:r w:rsidRPr="00641434">
        <w:rPr>
          <w:rFonts w:asciiTheme="minorHAnsi" w:hAnsiTheme="minorHAnsi" w:cstheme="minorHAnsi"/>
          <w:b/>
        </w:rPr>
        <w:t xml:space="preserve">Článek </w:t>
      </w:r>
      <w:r w:rsidR="00E7020F" w:rsidRPr="00641434">
        <w:rPr>
          <w:rFonts w:asciiTheme="minorHAnsi" w:hAnsiTheme="minorHAnsi" w:cstheme="minorHAnsi"/>
          <w:b/>
        </w:rPr>
        <w:t>8</w:t>
      </w:r>
    </w:p>
    <w:p w14:paraId="4E8E4BE3" w14:textId="380D0A11" w:rsidR="00985160" w:rsidRPr="00641434" w:rsidRDefault="00985160" w:rsidP="0063123D">
      <w:pPr>
        <w:spacing w:after="240" w:line="312" w:lineRule="auto"/>
        <w:jc w:val="center"/>
        <w:rPr>
          <w:rFonts w:asciiTheme="minorHAnsi" w:hAnsiTheme="minorHAnsi" w:cstheme="minorHAnsi"/>
          <w:b/>
        </w:rPr>
      </w:pPr>
      <w:r w:rsidRPr="00641434">
        <w:rPr>
          <w:rFonts w:asciiTheme="minorHAnsi" w:hAnsiTheme="minorHAnsi" w:cstheme="minorHAnsi"/>
          <w:b/>
        </w:rPr>
        <w:t>Nakládání s movitými věcmi v rámci předcházení vzniku odpadů</w:t>
      </w:r>
    </w:p>
    <w:p w14:paraId="4ECA9142" w14:textId="57B08088" w:rsidR="00985160" w:rsidRPr="00641434" w:rsidRDefault="00985160" w:rsidP="0063123D">
      <w:pPr>
        <w:pStyle w:val="Odstavecseseznamem"/>
        <w:numPr>
          <w:ilvl w:val="0"/>
          <w:numId w:val="34"/>
        </w:numPr>
        <w:spacing w:after="240" w:line="312" w:lineRule="auto"/>
        <w:rPr>
          <w:rFonts w:asciiTheme="minorHAnsi" w:hAnsiTheme="minorHAnsi" w:cstheme="minorHAnsi"/>
          <w:bCs/>
        </w:rPr>
      </w:pPr>
      <w:r w:rsidRPr="00641434">
        <w:rPr>
          <w:rFonts w:asciiTheme="minorHAnsi" w:hAnsiTheme="minorHAnsi" w:cstheme="minorHAnsi"/>
          <w:bCs/>
        </w:rPr>
        <w:t>Město v rámci předcházení vzniku odpadu za účelem jejich opětovného použití nakládá s těmito movitými věcmi:</w:t>
      </w:r>
    </w:p>
    <w:p w14:paraId="6733BECC" w14:textId="26097D6D" w:rsidR="00025717" w:rsidRPr="00641434" w:rsidRDefault="00457C13" w:rsidP="00A61662">
      <w:pPr>
        <w:pStyle w:val="Odstavecseseznamem"/>
        <w:numPr>
          <w:ilvl w:val="0"/>
          <w:numId w:val="35"/>
        </w:numPr>
        <w:spacing w:line="312" w:lineRule="auto"/>
        <w:rPr>
          <w:rFonts w:asciiTheme="minorHAnsi" w:hAnsiTheme="minorHAnsi" w:cstheme="minorHAnsi"/>
          <w:bCs/>
        </w:rPr>
      </w:pPr>
      <w:r w:rsidRPr="00641434">
        <w:rPr>
          <w:rFonts w:asciiTheme="minorHAnsi" w:hAnsiTheme="minorHAnsi" w:cstheme="minorHAnsi"/>
          <w:bCs/>
        </w:rPr>
        <w:lastRenderedPageBreak/>
        <w:t>t</w:t>
      </w:r>
      <w:r w:rsidR="00A61662" w:rsidRPr="00641434">
        <w:rPr>
          <w:rFonts w:asciiTheme="minorHAnsi" w:hAnsiTheme="minorHAnsi" w:cstheme="minorHAnsi"/>
          <w:bCs/>
        </w:rPr>
        <w:t>extil (kusy svrchních a spodních oděvů, obuv, deky, závěsy povlečení jiný bytový textil),</w:t>
      </w:r>
    </w:p>
    <w:p w14:paraId="07B49EC0" w14:textId="20BF5824" w:rsidR="00A61662" w:rsidRPr="00641434" w:rsidRDefault="00457C13" w:rsidP="00A61662">
      <w:pPr>
        <w:pStyle w:val="Odstavecseseznamem"/>
        <w:numPr>
          <w:ilvl w:val="0"/>
          <w:numId w:val="35"/>
        </w:numPr>
        <w:spacing w:line="312" w:lineRule="auto"/>
        <w:rPr>
          <w:rFonts w:asciiTheme="minorHAnsi" w:hAnsiTheme="minorHAnsi" w:cstheme="minorHAnsi"/>
          <w:bCs/>
        </w:rPr>
      </w:pPr>
      <w:r w:rsidRPr="00641434">
        <w:rPr>
          <w:rFonts w:asciiTheme="minorHAnsi" w:hAnsiTheme="minorHAnsi" w:cstheme="minorHAnsi"/>
          <w:bCs/>
        </w:rPr>
        <w:t>z</w:t>
      </w:r>
      <w:r w:rsidR="00A61662" w:rsidRPr="00641434">
        <w:rPr>
          <w:rFonts w:asciiTheme="minorHAnsi" w:hAnsiTheme="minorHAnsi" w:cstheme="minorHAnsi"/>
          <w:bCs/>
        </w:rPr>
        <w:t>ařízení a vybavení domácností (nádobí, hrnce, plechy na pečení, talíře, hrnečky, příbory, sklenice),</w:t>
      </w:r>
    </w:p>
    <w:p w14:paraId="7A5E2550" w14:textId="45B4C403" w:rsidR="00A61662" w:rsidRPr="00641434" w:rsidRDefault="00457C13" w:rsidP="00A61662">
      <w:pPr>
        <w:pStyle w:val="Odstavecseseznamem"/>
        <w:numPr>
          <w:ilvl w:val="0"/>
          <w:numId w:val="35"/>
        </w:numPr>
        <w:spacing w:line="312" w:lineRule="auto"/>
        <w:rPr>
          <w:rFonts w:asciiTheme="minorHAnsi" w:hAnsiTheme="minorHAnsi" w:cstheme="minorHAnsi"/>
          <w:bCs/>
        </w:rPr>
      </w:pPr>
      <w:r w:rsidRPr="00641434">
        <w:rPr>
          <w:rFonts w:asciiTheme="minorHAnsi" w:hAnsiTheme="minorHAnsi" w:cstheme="minorHAnsi"/>
          <w:bCs/>
        </w:rPr>
        <w:t>o</w:t>
      </w:r>
      <w:r w:rsidR="00A61662" w:rsidRPr="00641434">
        <w:rPr>
          <w:rFonts w:asciiTheme="minorHAnsi" w:hAnsiTheme="minorHAnsi" w:cstheme="minorHAnsi"/>
          <w:bCs/>
        </w:rPr>
        <w:t>brazy, rámy, vázy, dekorace do domácností, květináče,</w:t>
      </w:r>
    </w:p>
    <w:p w14:paraId="3EB8DF99" w14:textId="4AE3D585" w:rsidR="00A61662" w:rsidRPr="00641434" w:rsidRDefault="00457C13" w:rsidP="00A61662">
      <w:pPr>
        <w:pStyle w:val="Odstavecseseznamem"/>
        <w:numPr>
          <w:ilvl w:val="0"/>
          <w:numId w:val="35"/>
        </w:numPr>
        <w:spacing w:line="312" w:lineRule="auto"/>
        <w:rPr>
          <w:rFonts w:asciiTheme="minorHAnsi" w:hAnsiTheme="minorHAnsi" w:cstheme="minorHAnsi"/>
          <w:bCs/>
        </w:rPr>
      </w:pPr>
      <w:r w:rsidRPr="00641434">
        <w:rPr>
          <w:rFonts w:asciiTheme="minorHAnsi" w:hAnsiTheme="minorHAnsi" w:cstheme="minorHAnsi"/>
          <w:bCs/>
        </w:rPr>
        <w:t>p</w:t>
      </w:r>
      <w:r w:rsidR="00A61662" w:rsidRPr="00641434">
        <w:rPr>
          <w:rFonts w:asciiTheme="minorHAnsi" w:hAnsiTheme="minorHAnsi" w:cstheme="minorHAnsi"/>
          <w:bCs/>
        </w:rPr>
        <w:t xml:space="preserve">řepravky, </w:t>
      </w:r>
      <w:r w:rsidR="0059167C" w:rsidRPr="00641434">
        <w:rPr>
          <w:rFonts w:asciiTheme="minorHAnsi" w:hAnsiTheme="minorHAnsi" w:cstheme="minorHAnsi"/>
          <w:bCs/>
        </w:rPr>
        <w:t>bedny, mechanické nářadí</w:t>
      </w:r>
    </w:p>
    <w:p w14:paraId="35F9E6EB" w14:textId="4138E4E9" w:rsidR="0059167C" w:rsidRPr="00641434" w:rsidRDefault="00457C13" w:rsidP="00A61662">
      <w:pPr>
        <w:pStyle w:val="Odstavecseseznamem"/>
        <w:numPr>
          <w:ilvl w:val="0"/>
          <w:numId w:val="35"/>
        </w:numPr>
        <w:spacing w:line="312" w:lineRule="auto"/>
        <w:rPr>
          <w:rFonts w:asciiTheme="minorHAnsi" w:hAnsiTheme="minorHAnsi" w:cstheme="minorHAnsi"/>
          <w:bCs/>
        </w:rPr>
      </w:pPr>
      <w:r w:rsidRPr="00641434">
        <w:rPr>
          <w:rFonts w:asciiTheme="minorHAnsi" w:hAnsiTheme="minorHAnsi" w:cstheme="minorHAnsi"/>
          <w:bCs/>
        </w:rPr>
        <w:t>h</w:t>
      </w:r>
      <w:r w:rsidR="0059167C" w:rsidRPr="00641434">
        <w:rPr>
          <w:rFonts w:asciiTheme="minorHAnsi" w:hAnsiTheme="minorHAnsi" w:cstheme="minorHAnsi"/>
          <w:bCs/>
        </w:rPr>
        <w:t>račky, sportovní potřeby a vybavení, kola, lyže, snowboardy</w:t>
      </w:r>
    </w:p>
    <w:p w14:paraId="374F8F84" w14:textId="616BC2EE" w:rsidR="0059167C" w:rsidRPr="00641434" w:rsidRDefault="00457C13" w:rsidP="00A61662">
      <w:pPr>
        <w:pStyle w:val="Odstavecseseznamem"/>
        <w:numPr>
          <w:ilvl w:val="0"/>
          <w:numId w:val="35"/>
        </w:numPr>
        <w:spacing w:line="312" w:lineRule="auto"/>
        <w:rPr>
          <w:rFonts w:asciiTheme="minorHAnsi" w:hAnsiTheme="minorHAnsi" w:cstheme="minorHAnsi"/>
          <w:bCs/>
        </w:rPr>
      </w:pPr>
      <w:r w:rsidRPr="00641434">
        <w:rPr>
          <w:rFonts w:asciiTheme="minorHAnsi" w:hAnsiTheme="minorHAnsi" w:cstheme="minorHAnsi"/>
          <w:bCs/>
        </w:rPr>
        <w:t>k</w:t>
      </w:r>
      <w:r w:rsidR="0059167C" w:rsidRPr="00641434">
        <w:rPr>
          <w:rFonts w:asciiTheme="minorHAnsi" w:hAnsiTheme="minorHAnsi" w:cstheme="minorHAnsi"/>
          <w:bCs/>
        </w:rPr>
        <w:t>nihy, časopisy</w:t>
      </w:r>
    </w:p>
    <w:p w14:paraId="4A44C751" w14:textId="79875D3F" w:rsidR="0059167C" w:rsidRPr="00641434" w:rsidRDefault="00457C13" w:rsidP="00A61662">
      <w:pPr>
        <w:pStyle w:val="Odstavecseseznamem"/>
        <w:numPr>
          <w:ilvl w:val="0"/>
          <w:numId w:val="35"/>
        </w:numPr>
        <w:spacing w:line="312" w:lineRule="auto"/>
        <w:rPr>
          <w:rFonts w:asciiTheme="minorHAnsi" w:hAnsiTheme="minorHAnsi" w:cstheme="minorHAnsi"/>
          <w:bCs/>
        </w:rPr>
      </w:pPr>
      <w:r w:rsidRPr="00641434">
        <w:rPr>
          <w:rFonts w:asciiTheme="minorHAnsi" w:hAnsiTheme="minorHAnsi" w:cstheme="minorHAnsi"/>
          <w:bCs/>
        </w:rPr>
        <w:t>k</w:t>
      </w:r>
      <w:r w:rsidR="0059167C" w:rsidRPr="00641434">
        <w:rPr>
          <w:rFonts w:asciiTheme="minorHAnsi" w:hAnsiTheme="minorHAnsi" w:cstheme="minorHAnsi"/>
          <w:bCs/>
        </w:rPr>
        <w:t>amna, zahradní náčiní, zahradní dekorace, doplňky</w:t>
      </w:r>
    </w:p>
    <w:p w14:paraId="5FE1DE2B" w14:textId="011D0214" w:rsidR="0059167C" w:rsidRPr="00641434" w:rsidRDefault="00457C13" w:rsidP="0059167C">
      <w:pPr>
        <w:pStyle w:val="Odstavecseseznamem"/>
        <w:numPr>
          <w:ilvl w:val="0"/>
          <w:numId w:val="35"/>
        </w:numPr>
        <w:spacing w:line="312" w:lineRule="auto"/>
        <w:rPr>
          <w:rFonts w:asciiTheme="minorHAnsi" w:hAnsiTheme="minorHAnsi" w:cstheme="minorHAnsi"/>
          <w:bCs/>
        </w:rPr>
      </w:pPr>
      <w:r w:rsidRPr="00641434">
        <w:rPr>
          <w:rFonts w:asciiTheme="minorHAnsi" w:hAnsiTheme="minorHAnsi" w:cstheme="minorHAnsi"/>
          <w:bCs/>
        </w:rPr>
        <w:t>v</w:t>
      </w:r>
      <w:r w:rsidR="0059167C" w:rsidRPr="00641434">
        <w:rPr>
          <w:rFonts w:asciiTheme="minorHAnsi" w:hAnsiTheme="minorHAnsi" w:cstheme="minorHAnsi"/>
          <w:bCs/>
        </w:rPr>
        <w:t>ybavení pro chov domácích zvířat (klece, akvária),</w:t>
      </w:r>
    </w:p>
    <w:p w14:paraId="7639F385" w14:textId="50E560FA" w:rsidR="0059167C" w:rsidRPr="00641434" w:rsidRDefault="0059167C" w:rsidP="0059167C">
      <w:pPr>
        <w:pStyle w:val="Odstavecseseznamem"/>
        <w:numPr>
          <w:ilvl w:val="0"/>
          <w:numId w:val="35"/>
        </w:numPr>
        <w:spacing w:line="312" w:lineRule="auto"/>
        <w:rPr>
          <w:rFonts w:asciiTheme="minorHAnsi" w:hAnsiTheme="minorHAnsi" w:cstheme="minorHAnsi"/>
          <w:bCs/>
        </w:rPr>
      </w:pPr>
      <w:r w:rsidRPr="00641434">
        <w:rPr>
          <w:rFonts w:asciiTheme="minorHAnsi" w:hAnsiTheme="minorHAnsi" w:cstheme="minorHAnsi"/>
          <w:bCs/>
        </w:rPr>
        <w:t>nábytek</w:t>
      </w:r>
      <w:r w:rsidR="00457C13" w:rsidRPr="00641434">
        <w:rPr>
          <w:rFonts w:asciiTheme="minorHAnsi" w:hAnsiTheme="minorHAnsi" w:cstheme="minorHAnsi"/>
          <w:bCs/>
        </w:rPr>
        <w:t>.</w:t>
      </w:r>
    </w:p>
    <w:p w14:paraId="1DC6DD07" w14:textId="78F12FFC" w:rsidR="00025717" w:rsidRPr="0063123D" w:rsidRDefault="00025717" w:rsidP="0063123D">
      <w:pPr>
        <w:pStyle w:val="Odstavecseseznamem"/>
        <w:numPr>
          <w:ilvl w:val="0"/>
          <w:numId w:val="34"/>
        </w:numPr>
        <w:spacing w:line="276" w:lineRule="auto"/>
        <w:jc w:val="both"/>
        <w:rPr>
          <w:rFonts w:asciiTheme="minorHAnsi" w:hAnsiTheme="minorHAnsi" w:cstheme="minorHAnsi"/>
          <w:sz w:val="22"/>
          <w:szCs w:val="22"/>
        </w:rPr>
      </w:pPr>
      <w:r w:rsidRPr="00404849">
        <w:rPr>
          <w:rFonts w:asciiTheme="minorHAnsi" w:hAnsiTheme="minorHAnsi" w:cstheme="minorHAnsi"/>
          <w:bCs/>
        </w:rPr>
        <w:t>Movité věci uvedené v odst. 1</w:t>
      </w:r>
      <w:r w:rsidR="00404849" w:rsidRPr="00404849">
        <w:rPr>
          <w:rFonts w:asciiTheme="minorHAnsi" w:hAnsiTheme="minorHAnsi" w:cstheme="minorHAnsi"/>
          <w:bCs/>
        </w:rPr>
        <w:t>.</w:t>
      </w:r>
      <w:r w:rsidRPr="00404849">
        <w:rPr>
          <w:rFonts w:asciiTheme="minorHAnsi" w:hAnsiTheme="minorHAnsi" w:cstheme="minorHAnsi"/>
          <w:bCs/>
        </w:rPr>
        <w:t xml:space="preserve"> písm. a</w:t>
      </w:r>
      <w:r w:rsidR="003D250E" w:rsidRPr="00404849">
        <w:rPr>
          <w:rFonts w:asciiTheme="minorHAnsi" w:hAnsiTheme="minorHAnsi" w:cstheme="minorHAnsi"/>
          <w:bCs/>
        </w:rPr>
        <w:t>)</w:t>
      </w:r>
      <w:r w:rsidR="0059167C" w:rsidRPr="00404849">
        <w:rPr>
          <w:rFonts w:asciiTheme="minorHAnsi" w:hAnsiTheme="minorHAnsi" w:cstheme="minorHAnsi"/>
          <w:bCs/>
        </w:rPr>
        <w:t xml:space="preserve"> tohoto článku lze odkládat do zvláštních sběrných nádob – kontejnerů </w:t>
      </w:r>
      <w:r w:rsidR="00457C13" w:rsidRPr="00404849">
        <w:rPr>
          <w:rFonts w:asciiTheme="minorHAnsi" w:hAnsiTheme="minorHAnsi" w:cstheme="minorHAnsi"/>
          <w:bCs/>
        </w:rPr>
        <w:t>bílé</w:t>
      </w:r>
      <w:r w:rsidR="0059167C" w:rsidRPr="00404849">
        <w:rPr>
          <w:rFonts w:asciiTheme="minorHAnsi" w:hAnsiTheme="minorHAnsi" w:cstheme="minorHAnsi"/>
          <w:bCs/>
        </w:rPr>
        <w:t xml:space="preserve"> barva s nápisem „TEXTIL“</w:t>
      </w:r>
      <w:r w:rsidR="00641434" w:rsidRPr="00404849">
        <w:rPr>
          <w:rFonts w:asciiTheme="minorHAnsi" w:hAnsiTheme="minorHAnsi" w:cstheme="minorHAnsi"/>
          <w:bCs/>
        </w:rPr>
        <w:t xml:space="preserve">. </w:t>
      </w:r>
      <w:r w:rsidR="00641434" w:rsidRPr="00404849">
        <w:rPr>
          <w:rFonts w:asciiTheme="minorHAnsi" w:hAnsiTheme="minorHAnsi" w:cstheme="minorHAnsi"/>
        </w:rPr>
        <w:t>Umístění těchto nádob je uveden na webových stránkách města (</w:t>
      </w:r>
      <w:hyperlink r:id="rId14" w:history="1">
        <w:r w:rsidR="00641434" w:rsidRPr="00404849">
          <w:rPr>
            <w:rStyle w:val="Hypertextovodkaz"/>
            <w:rFonts w:asciiTheme="minorHAnsi" w:hAnsiTheme="minorHAnsi" w:cstheme="minorHAnsi"/>
            <w:color w:val="auto"/>
          </w:rPr>
          <w:t>www.mestokaplice.cz/</w:t>
        </w:r>
      </w:hyperlink>
      <w:r w:rsidR="00641434" w:rsidRPr="00404849">
        <w:rPr>
          <w:rStyle w:val="Hypertextovodkaz"/>
          <w:rFonts w:asciiTheme="minorHAnsi" w:hAnsiTheme="minorHAnsi" w:cstheme="minorHAnsi"/>
          <w:color w:val="auto"/>
        </w:rPr>
        <w:t>odpady</w:t>
      </w:r>
      <w:r w:rsidR="00641434" w:rsidRPr="00404849">
        <w:rPr>
          <w:rFonts w:asciiTheme="minorHAnsi" w:hAnsiTheme="minorHAnsi" w:cstheme="minorHAnsi"/>
        </w:rPr>
        <w:t xml:space="preserve">). Seznamy jsou pravidelně aktualizovány.  Umístění těchto nádob lze také dohledat v mapové aplikaci </w:t>
      </w:r>
      <w:hyperlink r:id="rId15" w:history="1">
        <w:r w:rsidR="00641434" w:rsidRPr="00404849">
          <w:rPr>
            <w:rStyle w:val="Hypertextovodkaz"/>
            <w:rFonts w:asciiTheme="minorHAnsi" w:hAnsiTheme="minorHAnsi" w:cstheme="minorHAnsi"/>
            <w:color w:val="auto"/>
          </w:rPr>
          <w:t>https://www.kamsnim.cz/?municipality=cz_obce_545562</w:t>
        </w:r>
      </w:hyperlink>
    </w:p>
    <w:p w14:paraId="765E6EAE" w14:textId="4372EB06" w:rsidR="00025717" w:rsidRPr="00641434" w:rsidRDefault="00025717" w:rsidP="003D250E">
      <w:pPr>
        <w:pStyle w:val="Odstavecseseznamem"/>
        <w:numPr>
          <w:ilvl w:val="0"/>
          <w:numId w:val="34"/>
        </w:numPr>
        <w:spacing w:line="312" w:lineRule="auto"/>
        <w:rPr>
          <w:rFonts w:asciiTheme="minorHAnsi" w:hAnsiTheme="minorHAnsi" w:cstheme="minorHAnsi"/>
          <w:bCs/>
        </w:rPr>
      </w:pPr>
      <w:r w:rsidRPr="00641434">
        <w:rPr>
          <w:rFonts w:asciiTheme="minorHAnsi" w:hAnsiTheme="minorHAnsi" w:cstheme="minorHAnsi"/>
          <w:bCs/>
        </w:rPr>
        <w:t xml:space="preserve">Movité věci uvedené v odst. 1, písm. </w:t>
      </w:r>
      <w:r w:rsidR="0059167C" w:rsidRPr="00641434">
        <w:rPr>
          <w:rFonts w:asciiTheme="minorHAnsi" w:hAnsiTheme="minorHAnsi" w:cstheme="minorHAnsi"/>
          <w:bCs/>
        </w:rPr>
        <w:t xml:space="preserve"> b) až i) tohoto článku lze </w:t>
      </w:r>
      <w:r w:rsidRPr="00641434">
        <w:rPr>
          <w:rFonts w:asciiTheme="minorHAnsi" w:hAnsiTheme="minorHAnsi" w:cstheme="minorHAnsi"/>
          <w:bCs/>
        </w:rPr>
        <w:t xml:space="preserve">předávat </w:t>
      </w:r>
      <w:r w:rsidR="0059167C" w:rsidRPr="00641434">
        <w:rPr>
          <w:rFonts w:asciiTheme="minorHAnsi" w:hAnsiTheme="minorHAnsi" w:cstheme="minorHAnsi"/>
          <w:bCs/>
        </w:rPr>
        <w:t>do RE-USE centr</w:t>
      </w:r>
      <w:r w:rsidR="00404849">
        <w:rPr>
          <w:rFonts w:asciiTheme="minorHAnsi" w:hAnsiTheme="minorHAnsi" w:cstheme="minorHAnsi"/>
          <w:bCs/>
        </w:rPr>
        <w:t>a</w:t>
      </w:r>
      <w:r w:rsidR="0059167C" w:rsidRPr="00641434">
        <w:rPr>
          <w:rFonts w:asciiTheme="minorHAnsi" w:hAnsiTheme="minorHAnsi" w:cstheme="minorHAnsi"/>
          <w:bCs/>
        </w:rPr>
        <w:t xml:space="preserve"> Kaplice umístněného ve Sběrném dvoře Kaplice, ulice Omlenická</w:t>
      </w:r>
      <w:r w:rsidR="00641434">
        <w:rPr>
          <w:rFonts w:asciiTheme="minorHAnsi" w:hAnsiTheme="minorHAnsi" w:cstheme="minorHAnsi"/>
          <w:bCs/>
        </w:rPr>
        <w:t xml:space="preserve">. </w:t>
      </w:r>
      <w:r w:rsidR="0059167C" w:rsidRPr="00641434">
        <w:rPr>
          <w:rFonts w:asciiTheme="minorHAnsi" w:hAnsiTheme="minorHAnsi" w:cstheme="minorHAnsi"/>
          <w:bCs/>
        </w:rPr>
        <w:t xml:space="preserve"> Movité věci musí být předány v takovém stavu, aby bylo možné jejich opětovné použití.</w:t>
      </w:r>
    </w:p>
    <w:p w14:paraId="312AC2B9" w14:textId="77777777" w:rsidR="00025717" w:rsidRPr="00641434" w:rsidRDefault="00025717" w:rsidP="004A0F62">
      <w:pPr>
        <w:spacing w:after="400" w:line="312" w:lineRule="auto"/>
        <w:jc w:val="center"/>
        <w:rPr>
          <w:rFonts w:asciiTheme="minorHAnsi" w:hAnsiTheme="minorHAnsi" w:cstheme="minorHAnsi"/>
          <w:b/>
        </w:rPr>
      </w:pPr>
    </w:p>
    <w:p w14:paraId="6972CB22" w14:textId="40F37D2A" w:rsidR="00025717" w:rsidRPr="00641434" w:rsidRDefault="00025717" w:rsidP="00151FCD">
      <w:pPr>
        <w:pStyle w:val="Nadpis1"/>
        <w:rPr>
          <w:rFonts w:asciiTheme="minorHAnsi" w:hAnsiTheme="minorHAnsi" w:cstheme="minorHAnsi"/>
        </w:rPr>
      </w:pPr>
      <w:r w:rsidRPr="00641434">
        <w:rPr>
          <w:rFonts w:asciiTheme="minorHAnsi" w:hAnsiTheme="minorHAnsi" w:cstheme="minorHAnsi"/>
        </w:rPr>
        <w:t>Článek 9</w:t>
      </w:r>
    </w:p>
    <w:p w14:paraId="0B716072" w14:textId="77777777" w:rsidR="00025717" w:rsidRPr="00641434" w:rsidRDefault="00025717" w:rsidP="00151FCD">
      <w:pPr>
        <w:pStyle w:val="Nadpis1"/>
        <w:rPr>
          <w:rFonts w:asciiTheme="minorHAnsi" w:hAnsiTheme="minorHAnsi" w:cstheme="minorHAnsi"/>
        </w:rPr>
      </w:pPr>
      <w:r w:rsidRPr="00641434">
        <w:rPr>
          <w:rFonts w:asciiTheme="minorHAnsi" w:hAnsiTheme="minorHAnsi" w:cstheme="minorHAnsi"/>
        </w:rPr>
        <w:t xml:space="preserve">Nakládání s výrobky s ukončenou životností v rámci služby pro výrobce  </w:t>
      </w:r>
    </w:p>
    <w:p w14:paraId="451057BA" w14:textId="3DE16877" w:rsidR="002A1E2E" w:rsidRPr="00641434" w:rsidRDefault="00025717" w:rsidP="00151FCD">
      <w:pPr>
        <w:pStyle w:val="Nadpis1"/>
        <w:rPr>
          <w:rFonts w:asciiTheme="minorHAnsi" w:hAnsiTheme="minorHAnsi" w:cstheme="minorHAnsi"/>
        </w:rPr>
      </w:pPr>
      <w:r w:rsidRPr="00641434">
        <w:rPr>
          <w:rFonts w:asciiTheme="minorHAnsi" w:hAnsiTheme="minorHAnsi" w:cstheme="minorHAnsi"/>
        </w:rPr>
        <w:t>(z</w:t>
      </w:r>
      <w:r w:rsidR="002A1E2E" w:rsidRPr="00641434">
        <w:rPr>
          <w:rFonts w:asciiTheme="minorHAnsi" w:hAnsiTheme="minorHAnsi" w:cstheme="minorHAnsi"/>
        </w:rPr>
        <w:t>pětný odběr vý</w:t>
      </w:r>
      <w:r w:rsidR="00985160" w:rsidRPr="00641434">
        <w:rPr>
          <w:rFonts w:asciiTheme="minorHAnsi" w:hAnsiTheme="minorHAnsi" w:cstheme="minorHAnsi"/>
        </w:rPr>
        <w:t>robků</w:t>
      </w:r>
      <w:r w:rsidRPr="00641434">
        <w:rPr>
          <w:rFonts w:asciiTheme="minorHAnsi" w:hAnsiTheme="minorHAnsi" w:cstheme="minorHAnsi"/>
        </w:rPr>
        <w:t>)</w:t>
      </w:r>
    </w:p>
    <w:p w14:paraId="055A80D2" w14:textId="77777777" w:rsidR="00151FCD" w:rsidRPr="00641434" w:rsidRDefault="00151FCD" w:rsidP="00151FCD"/>
    <w:p w14:paraId="1F0256A9" w14:textId="51F4B037" w:rsidR="00C96A59" w:rsidRPr="00641434" w:rsidRDefault="0059167C" w:rsidP="0059167C">
      <w:pPr>
        <w:pStyle w:val="Odstavecseseznamem"/>
        <w:numPr>
          <w:ilvl w:val="0"/>
          <w:numId w:val="20"/>
        </w:numPr>
        <w:spacing w:after="60" w:line="312" w:lineRule="auto"/>
        <w:jc w:val="both"/>
        <w:rPr>
          <w:rFonts w:asciiTheme="minorHAnsi" w:hAnsiTheme="minorHAnsi" w:cstheme="minorHAnsi"/>
          <w:bCs/>
        </w:rPr>
      </w:pPr>
      <w:r w:rsidRPr="00641434">
        <w:rPr>
          <w:rFonts w:asciiTheme="minorHAnsi" w:hAnsiTheme="minorHAnsi" w:cstheme="minorHAnsi"/>
          <w:bCs/>
        </w:rPr>
        <w:t>Město v rámci služby pro výrobce nakládá s těmito výrobky s ukončenou životností:</w:t>
      </w:r>
    </w:p>
    <w:p w14:paraId="62E90DFA" w14:textId="299A875A" w:rsidR="0059167C" w:rsidRPr="00641434" w:rsidRDefault="00457C13" w:rsidP="0059167C">
      <w:pPr>
        <w:pStyle w:val="Odstavecseseznamem"/>
        <w:numPr>
          <w:ilvl w:val="1"/>
          <w:numId w:val="20"/>
        </w:numPr>
        <w:spacing w:after="60" w:line="312" w:lineRule="auto"/>
        <w:jc w:val="both"/>
        <w:rPr>
          <w:rFonts w:asciiTheme="minorHAnsi" w:hAnsiTheme="minorHAnsi" w:cstheme="minorHAnsi"/>
          <w:bCs/>
        </w:rPr>
      </w:pPr>
      <w:r w:rsidRPr="00641434">
        <w:rPr>
          <w:rFonts w:asciiTheme="minorHAnsi" w:hAnsiTheme="minorHAnsi" w:cstheme="minorHAnsi"/>
          <w:bCs/>
        </w:rPr>
        <w:t>e</w:t>
      </w:r>
      <w:r w:rsidR="0059167C" w:rsidRPr="00641434">
        <w:rPr>
          <w:rFonts w:asciiTheme="minorHAnsi" w:hAnsiTheme="minorHAnsi" w:cstheme="minorHAnsi"/>
          <w:bCs/>
        </w:rPr>
        <w:t>lektrozařízení (velké a malé elektrospotřebiče, zařízení informačních technologií a telekomunikačních zařízení, spotřební elektronika, osvětlovací zařízení, elektrické a bater</w:t>
      </w:r>
      <w:r w:rsidR="00151FCD" w:rsidRPr="00641434">
        <w:rPr>
          <w:rFonts w:asciiTheme="minorHAnsi" w:hAnsiTheme="minorHAnsi" w:cstheme="minorHAnsi"/>
          <w:bCs/>
        </w:rPr>
        <w:t>iové nástroje, elektronické hračky, vybaven pro volný čas a sporty).</w:t>
      </w:r>
    </w:p>
    <w:p w14:paraId="126F0F65" w14:textId="34F6A0FC" w:rsidR="00151FCD" w:rsidRPr="00641434" w:rsidRDefault="00457C13" w:rsidP="0059167C">
      <w:pPr>
        <w:pStyle w:val="Odstavecseseznamem"/>
        <w:numPr>
          <w:ilvl w:val="1"/>
          <w:numId w:val="20"/>
        </w:numPr>
        <w:spacing w:after="60" w:line="312" w:lineRule="auto"/>
        <w:jc w:val="both"/>
        <w:rPr>
          <w:rFonts w:asciiTheme="minorHAnsi" w:hAnsiTheme="minorHAnsi" w:cstheme="minorHAnsi"/>
          <w:bCs/>
        </w:rPr>
      </w:pPr>
      <w:r w:rsidRPr="00641434">
        <w:rPr>
          <w:rFonts w:asciiTheme="minorHAnsi" w:hAnsiTheme="minorHAnsi" w:cstheme="minorHAnsi"/>
          <w:bCs/>
        </w:rPr>
        <w:t>b</w:t>
      </w:r>
      <w:r w:rsidR="00151FCD" w:rsidRPr="00641434">
        <w:rPr>
          <w:rFonts w:asciiTheme="minorHAnsi" w:hAnsiTheme="minorHAnsi" w:cstheme="minorHAnsi"/>
          <w:bCs/>
        </w:rPr>
        <w:t>aterie a akumulátory,</w:t>
      </w:r>
    </w:p>
    <w:p w14:paraId="24A74FBC" w14:textId="2AAF21B8" w:rsidR="002A1E2E" w:rsidRPr="00641434" w:rsidRDefault="003E6EBE" w:rsidP="00151FCD">
      <w:pPr>
        <w:numPr>
          <w:ilvl w:val="0"/>
          <w:numId w:val="20"/>
        </w:numPr>
        <w:spacing w:after="60" w:line="312" w:lineRule="auto"/>
        <w:jc w:val="both"/>
        <w:rPr>
          <w:rFonts w:asciiTheme="minorHAnsi" w:hAnsiTheme="minorHAnsi" w:cstheme="minorHAnsi"/>
          <w:bCs/>
        </w:rPr>
      </w:pPr>
      <w:r w:rsidRPr="00641434">
        <w:rPr>
          <w:rFonts w:asciiTheme="minorHAnsi" w:hAnsiTheme="minorHAnsi" w:cstheme="minorHAnsi"/>
          <w:bCs/>
        </w:rPr>
        <w:t>V</w:t>
      </w:r>
      <w:r w:rsidR="00151FCD" w:rsidRPr="00641434">
        <w:rPr>
          <w:rFonts w:asciiTheme="minorHAnsi" w:hAnsiTheme="minorHAnsi" w:cstheme="minorHAnsi"/>
          <w:bCs/>
        </w:rPr>
        <w:t xml:space="preserve">ýrobky s ukončenou životností v podobě elektrozařízení menších rozměru dle odst. 1 písm. a) tohoto článku vyhlášky lze odkládat v </w:t>
      </w:r>
      <w:r w:rsidRPr="00641434">
        <w:rPr>
          <w:rFonts w:asciiTheme="minorHAnsi" w:hAnsiTheme="minorHAnsi" w:cstheme="minorHAnsi"/>
          <w:bCs/>
        </w:rPr>
        <w:t>přízemí budovy městského úřadu</w:t>
      </w:r>
      <w:r w:rsidR="00151FCD" w:rsidRPr="00641434">
        <w:rPr>
          <w:rFonts w:asciiTheme="minorHAnsi" w:hAnsiTheme="minorHAnsi" w:cstheme="minorHAnsi"/>
          <w:bCs/>
        </w:rPr>
        <w:t xml:space="preserve"> do zvláštní sběrné nádoby – kontejner</w:t>
      </w:r>
      <w:r w:rsidR="00457C13" w:rsidRPr="00641434">
        <w:rPr>
          <w:rFonts w:asciiTheme="minorHAnsi" w:hAnsiTheme="minorHAnsi" w:cstheme="minorHAnsi"/>
          <w:bCs/>
        </w:rPr>
        <w:t xml:space="preserve"> šedé </w:t>
      </w:r>
      <w:r w:rsidR="00151FCD" w:rsidRPr="00641434">
        <w:rPr>
          <w:rFonts w:asciiTheme="minorHAnsi" w:hAnsiTheme="minorHAnsi" w:cstheme="minorHAnsi"/>
          <w:bCs/>
        </w:rPr>
        <w:t>barvy. Dále lze tyto výrobky ukládat do zvláštních sběrných nádob-kontejnerů červené barvy s nápisem „ELEKTROZAŘÍZENÍ“ umístěných na veřejném prostranství.</w:t>
      </w:r>
    </w:p>
    <w:p w14:paraId="79A09453" w14:textId="62DC7CDD" w:rsidR="007A560B" w:rsidRPr="00641434" w:rsidRDefault="007A560B" w:rsidP="00151FCD">
      <w:pPr>
        <w:numPr>
          <w:ilvl w:val="0"/>
          <w:numId w:val="20"/>
        </w:numPr>
        <w:spacing w:after="60" w:line="312" w:lineRule="auto"/>
        <w:jc w:val="both"/>
        <w:rPr>
          <w:rFonts w:asciiTheme="minorHAnsi" w:hAnsiTheme="minorHAnsi" w:cstheme="minorHAnsi"/>
          <w:bCs/>
        </w:rPr>
      </w:pPr>
      <w:r w:rsidRPr="00641434">
        <w:rPr>
          <w:rFonts w:asciiTheme="minorHAnsi" w:hAnsiTheme="minorHAnsi" w:cstheme="minorHAnsi"/>
          <w:bCs/>
        </w:rPr>
        <w:t>Do zvláštních sběrných nádob dle odst</w:t>
      </w:r>
      <w:r w:rsidR="00404849">
        <w:rPr>
          <w:rFonts w:asciiTheme="minorHAnsi" w:hAnsiTheme="minorHAnsi" w:cstheme="minorHAnsi"/>
          <w:bCs/>
        </w:rPr>
        <w:t>.</w:t>
      </w:r>
      <w:r w:rsidRPr="00641434">
        <w:rPr>
          <w:rFonts w:asciiTheme="minorHAnsi" w:hAnsiTheme="minorHAnsi" w:cstheme="minorHAnsi"/>
          <w:bCs/>
        </w:rPr>
        <w:t xml:space="preserve"> 2 tohoto článku vyhlášky je zakázáno ukládat jiné složky komunálního odpadů.</w:t>
      </w:r>
    </w:p>
    <w:p w14:paraId="43574695" w14:textId="050AC145" w:rsidR="00E01BF0" w:rsidRPr="00641434" w:rsidRDefault="007A560B" w:rsidP="00932C71">
      <w:pPr>
        <w:numPr>
          <w:ilvl w:val="0"/>
          <w:numId w:val="20"/>
        </w:numPr>
        <w:spacing w:after="60" w:line="312" w:lineRule="auto"/>
        <w:jc w:val="both"/>
        <w:rPr>
          <w:rFonts w:asciiTheme="minorHAnsi" w:hAnsiTheme="minorHAnsi" w:cstheme="minorHAnsi"/>
          <w:bCs/>
        </w:rPr>
      </w:pPr>
      <w:r w:rsidRPr="00641434">
        <w:rPr>
          <w:rFonts w:asciiTheme="minorHAnsi" w:hAnsiTheme="minorHAnsi" w:cstheme="minorHAnsi"/>
          <w:bCs/>
        </w:rPr>
        <w:lastRenderedPageBreak/>
        <w:t xml:space="preserve">Seznam stálých stanovišť sběrných nádob dle odst. 2 tohoto článku vyhlášky </w:t>
      </w:r>
      <w:r w:rsidR="00E01BF0" w:rsidRPr="00641434">
        <w:rPr>
          <w:rFonts w:asciiTheme="minorHAnsi" w:hAnsiTheme="minorHAnsi" w:cstheme="minorHAnsi"/>
          <w:bCs/>
        </w:rPr>
        <w:t>a jejich umístění je zveřejněno na webových stránkách města</w:t>
      </w:r>
      <w:r w:rsidR="00404849">
        <w:rPr>
          <w:rFonts w:asciiTheme="minorHAnsi" w:hAnsiTheme="minorHAnsi" w:cstheme="minorHAnsi"/>
          <w:bCs/>
        </w:rPr>
        <w:t xml:space="preserve"> </w:t>
      </w:r>
      <w:r w:rsidR="00457C13" w:rsidRPr="00641434">
        <w:rPr>
          <w:rFonts w:asciiTheme="minorHAnsi" w:hAnsiTheme="minorHAnsi" w:cstheme="minorHAnsi"/>
          <w:bCs/>
        </w:rPr>
        <w:t>(</w:t>
      </w:r>
      <w:hyperlink r:id="rId16" w:history="1">
        <w:r w:rsidR="00457C13" w:rsidRPr="00641434">
          <w:rPr>
            <w:rStyle w:val="Hypertextovodkaz"/>
            <w:rFonts w:asciiTheme="minorHAnsi" w:hAnsiTheme="minorHAnsi" w:cstheme="minorHAnsi"/>
            <w:bCs/>
            <w:color w:val="auto"/>
          </w:rPr>
          <w:t>www.mestokaplice.cz</w:t>
        </w:r>
      </w:hyperlink>
      <w:r w:rsidR="00372C47" w:rsidRPr="00641434">
        <w:rPr>
          <w:rStyle w:val="Hypertextovodkaz"/>
          <w:rFonts w:asciiTheme="minorHAnsi" w:hAnsiTheme="minorHAnsi" w:cstheme="minorHAnsi"/>
          <w:bCs/>
          <w:color w:val="auto"/>
        </w:rPr>
        <w:t>/odpady</w:t>
      </w:r>
      <w:r w:rsidR="00457C13" w:rsidRPr="00641434">
        <w:rPr>
          <w:rFonts w:asciiTheme="minorHAnsi" w:hAnsiTheme="minorHAnsi" w:cstheme="minorHAnsi"/>
          <w:bCs/>
        </w:rPr>
        <w:t>)</w:t>
      </w:r>
      <w:r w:rsidR="00E01BF0" w:rsidRPr="00641434">
        <w:rPr>
          <w:rFonts w:asciiTheme="minorHAnsi" w:hAnsiTheme="minorHAnsi" w:cstheme="minorHAnsi"/>
          <w:bCs/>
        </w:rPr>
        <w:t>.</w:t>
      </w:r>
    </w:p>
    <w:p w14:paraId="41AAB47E" w14:textId="4BF01657" w:rsidR="00C96A59" w:rsidRPr="00641434" w:rsidRDefault="00151FCD" w:rsidP="00AA1A6C">
      <w:pPr>
        <w:numPr>
          <w:ilvl w:val="0"/>
          <w:numId w:val="20"/>
        </w:numPr>
        <w:spacing w:after="60" w:line="312" w:lineRule="auto"/>
        <w:jc w:val="both"/>
        <w:rPr>
          <w:rFonts w:asciiTheme="minorHAnsi" w:hAnsiTheme="minorHAnsi" w:cstheme="minorHAnsi"/>
          <w:bCs/>
        </w:rPr>
      </w:pPr>
      <w:r w:rsidRPr="00641434">
        <w:rPr>
          <w:rFonts w:asciiTheme="minorHAnsi" w:hAnsiTheme="minorHAnsi" w:cstheme="minorHAnsi"/>
          <w:bCs/>
        </w:rPr>
        <w:t>Výrobky s ukončenou životností uvedené v odst. 1 tohoto článku vyhlášky lze rovněž odevzdávat ve Sběrném dvoře Kaplice, ulice Omlenická.</w:t>
      </w:r>
      <w:r w:rsidR="00C96A59" w:rsidRPr="00641434">
        <w:rPr>
          <w:rFonts w:asciiTheme="minorHAnsi" w:hAnsiTheme="minorHAnsi" w:cstheme="minorHAnsi"/>
          <w:bCs/>
        </w:rPr>
        <w:t xml:space="preserve"> </w:t>
      </w:r>
    </w:p>
    <w:p w14:paraId="2B184B41" w14:textId="3AB5FAD8" w:rsidR="00932C71" w:rsidRDefault="00B22651" w:rsidP="00404849">
      <w:pPr>
        <w:numPr>
          <w:ilvl w:val="0"/>
          <w:numId w:val="20"/>
        </w:numPr>
        <w:spacing w:line="312" w:lineRule="auto"/>
        <w:ind w:left="357" w:hanging="357"/>
        <w:jc w:val="both"/>
        <w:rPr>
          <w:rFonts w:asciiTheme="minorHAnsi" w:hAnsiTheme="minorHAnsi" w:cstheme="minorHAnsi"/>
          <w:bCs/>
        </w:rPr>
      </w:pPr>
      <w:r w:rsidRPr="00641434">
        <w:rPr>
          <w:rFonts w:asciiTheme="minorHAnsi" w:hAnsiTheme="minorHAnsi" w:cstheme="minorHAnsi"/>
          <w:bCs/>
        </w:rPr>
        <w:t xml:space="preserve">Na zpětný odběr výrobků se vztahují příslušná ustanovení zákona o </w:t>
      </w:r>
      <w:r w:rsidR="00505FE2" w:rsidRPr="00641434">
        <w:rPr>
          <w:rFonts w:asciiTheme="minorHAnsi" w:hAnsiTheme="minorHAnsi" w:cstheme="minorHAnsi"/>
          <w:bCs/>
        </w:rPr>
        <w:t>výrobcích s ukončenou životností</w:t>
      </w:r>
      <w:r w:rsidRPr="00641434">
        <w:rPr>
          <w:rFonts w:asciiTheme="minorHAnsi" w:hAnsiTheme="minorHAnsi" w:cstheme="minorHAnsi"/>
          <w:bCs/>
        </w:rPr>
        <w:t xml:space="preserve">. </w:t>
      </w:r>
    </w:p>
    <w:p w14:paraId="0B2F900D" w14:textId="77777777" w:rsidR="00404849" w:rsidRPr="00641434" w:rsidRDefault="00404849" w:rsidP="00404849">
      <w:pPr>
        <w:spacing w:line="312" w:lineRule="auto"/>
        <w:ind w:left="357"/>
        <w:jc w:val="both"/>
        <w:rPr>
          <w:rFonts w:asciiTheme="minorHAnsi" w:hAnsiTheme="minorHAnsi" w:cstheme="minorHAnsi"/>
          <w:bCs/>
        </w:rPr>
      </w:pPr>
    </w:p>
    <w:p w14:paraId="0D8DD4AA" w14:textId="5E0BBBC7" w:rsidR="00FC3980" w:rsidRPr="00641434" w:rsidRDefault="00FC3980" w:rsidP="00404849">
      <w:pPr>
        <w:pStyle w:val="Nadpis1"/>
      </w:pPr>
      <w:r w:rsidRPr="00641434">
        <w:t xml:space="preserve">Článek </w:t>
      </w:r>
      <w:r w:rsidR="00025717" w:rsidRPr="00641434">
        <w:t>10</w:t>
      </w:r>
    </w:p>
    <w:p w14:paraId="152427CC" w14:textId="77777777" w:rsidR="00FC3980" w:rsidRPr="00641434" w:rsidRDefault="00FC3980" w:rsidP="00932C71">
      <w:pPr>
        <w:pStyle w:val="Nadpis1"/>
      </w:pPr>
      <w:r w:rsidRPr="00641434">
        <w:t>Komunitní kompostování</w:t>
      </w:r>
    </w:p>
    <w:p w14:paraId="27176CC4" w14:textId="77777777" w:rsidR="007200B1" w:rsidRPr="00641434" w:rsidRDefault="007200B1" w:rsidP="00AA1A6C">
      <w:pPr>
        <w:spacing w:line="312" w:lineRule="auto"/>
        <w:jc w:val="center"/>
        <w:rPr>
          <w:rFonts w:asciiTheme="minorHAnsi" w:hAnsiTheme="minorHAnsi" w:cstheme="minorHAnsi"/>
          <w:b/>
        </w:rPr>
      </w:pPr>
    </w:p>
    <w:p w14:paraId="48B462C2" w14:textId="77777777" w:rsidR="007200B1" w:rsidRPr="00641434" w:rsidRDefault="007200B1" w:rsidP="00785322">
      <w:pPr>
        <w:numPr>
          <w:ilvl w:val="0"/>
          <w:numId w:val="31"/>
        </w:numPr>
        <w:spacing w:after="100" w:afterAutospacing="1" w:line="312" w:lineRule="auto"/>
        <w:jc w:val="both"/>
        <w:rPr>
          <w:rFonts w:asciiTheme="minorHAnsi" w:hAnsiTheme="minorHAnsi" w:cstheme="minorHAnsi"/>
        </w:rPr>
      </w:pPr>
      <w:r w:rsidRPr="00641434">
        <w:rPr>
          <w:rFonts w:asciiTheme="minorHAnsi" w:hAnsiTheme="minorHAnsi" w:cstheme="minorHAnsi"/>
        </w:rPr>
        <w:t>Komunitním kompostováním je systém soustřeďování rostlinných zbytků z údržby zeleně, zahrad a domácností z území obce, jejich úprava a následné zpracování v komunitní kompostárně na kompost</w:t>
      </w:r>
      <w:r w:rsidRPr="00641434">
        <w:rPr>
          <w:rStyle w:val="Znakapoznpodarou"/>
          <w:rFonts w:asciiTheme="minorHAnsi" w:hAnsiTheme="minorHAnsi" w:cstheme="minorHAnsi"/>
        </w:rPr>
        <w:footnoteReference w:id="3"/>
      </w:r>
      <w:r w:rsidRPr="00641434">
        <w:rPr>
          <w:rFonts w:asciiTheme="minorHAnsi" w:hAnsiTheme="minorHAnsi" w:cstheme="minorHAnsi"/>
        </w:rPr>
        <w:t>.</w:t>
      </w:r>
    </w:p>
    <w:p w14:paraId="4B3D9839" w14:textId="77777777" w:rsidR="007200B1" w:rsidRPr="00641434" w:rsidRDefault="007200B1" w:rsidP="00785322">
      <w:pPr>
        <w:numPr>
          <w:ilvl w:val="0"/>
          <w:numId w:val="31"/>
        </w:numPr>
        <w:spacing w:line="312" w:lineRule="auto"/>
        <w:ind w:left="357" w:hanging="357"/>
        <w:jc w:val="both"/>
        <w:rPr>
          <w:rFonts w:asciiTheme="minorHAnsi" w:hAnsiTheme="minorHAnsi" w:cstheme="minorHAnsi"/>
        </w:rPr>
      </w:pPr>
      <w:r w:rsidRPr="00641434">
        <w:rPr>
          <w:rFonts w:asciiTheme="minorHAnsi" w:hAnsiTheme="minorHAnsi" w:cstheme="minorHAnsi"/>
        </w:rPr>
        <w:t xml:space="preserve">Rostlinné zbytky z údržby zeleně, zahrad a domácností ovoce a zelenina ze zahrad </w:t>
      </w:r>
      <w:r w:rsidRPr="00641434">
        <w:rPr>
          <w:rFonts w:asciiTheme="minorHAnsi" w:hAnsiTheme="minorHAnsi" w:cstheme="minorHAnsi"/>
        </w:rPr>
        <w:br/>
        <w:t>a kuchyní, drny se zeminou, rostliny a jejich zbytky neznečištěné chemickými látkami, které budou využity v rámci komunitního kompostování, lze:</w:t>
      </w:r>
    </w:p>
    <w:p w14:paraId="1505A431" w14:textId="5494E7CA" w:rsidR="00FA7A42" w:rsidRPr="00641434" w:rsidRDefault="007200B1" w:rsidP="00785322">
      <w:pPr>
        <w:pStyle w:val="Odstavecseseznamem"/>
        <w:numPr>
          <w:ilvl w:val="1"/>
          <w:numId w:val="32"/>
        </w:numPr>
        <w:autoSpaceDE w:val="0"/>
        <w:autoSpaceDN w:val="0"/>
        <w:spacing w:line="312" w:lineRule="auto"/>
        <w:ind w:left="850" w:hanging="357"/>
        <w:jc w:val="both"/>
        <w:rPr>
          <w:rFonts w:asciiTheme="minorHAnsi" w:hAnsiTheme="minorHAnsi" w:cstheme="minorHAnsi"/>
        </w:rPr>
      </w:pPr>
      <w:r w:rsidRPr="00641434">
        <w:rPr>
          <w:rFonts w:asciiTheme="minorHAnsi" w:hAnsiTheme="minorHAnsi" w:cstheme="minorHAnsi"/>
        </w:rPr>
        <w:t xml:space="preserve">předávat ve </w:t>
      </w:r>
      <w:r w:rsidR="00590929" w:rsidRPr="00641434">
        <w:rPr>
          <w:rFonts w:asciiTheme="minorHAnsi" w:hAnsiTheme="minorHAnsi" w:cstheme="minorHAnsi"/>
        </w:rPr>
        <w:t>S</w:t>
      </w:r>
      <w:r w:rsidRPr="00641434">
        <w:rPr>
          <w:rFonts w:asciiTheme="minorHAnsi" w:hAnsiTheme="minorHAnsi" w:cstheme="minorHAnsi"/>
        </w:rPr>
        <w:t xml:space="preserve">běrném dvoře </w:t>
      </w:r>
      <w:r w:rsidR="00FA7A42" w:rsidRPr="00641434">
        <w:rPr>
          <w:rFonts w:asciiTheme="minorHAnsi" w:hAnsiTheme="minorHAnsi" w:cstheme="minorHAnsi"/>
        </w:rPr>
        <w:t>m</w:t>
      </w:r>
      <w:r w:rsidRPr="00641434">
        <w:rPr>
          <w:rFonts w:asciiTheme="minorHAnsi" w:hAnsiTheme="minorHAnsi" w:cstheme="minorHAnsi"/>
        </w:rPr>
        <w:t>ěsta K</w:t>
      </w:r>
      <w:r w:rsidR="00FA7A42" w:rsidRPr="00641434">
        <w:rPr>
          <w:rFonts w:asciiTheme="minorHAnsi" w:hAnsiTheme="minorHAnsi" w:cstheme="minorHAnsi"/>
        </w:rPr>
        <w:t>aplice v</w:t>
      </w:r>
      <w:r w:rsidR="00457C13" w:rsidRPr="00641434">
        <w:rPr>
          <w:rFonts w:asciiTheme="minorHAnsi" w:hAnsiTheme="minorHAnsi" w:cstheme="minorHAnsi"/>
        </w:rPr>
        <w:t xml:space="preserve"> ulici</w:t>
      </w:r>
      <w:r w:rsidR="00FA7A42" w:rsidRPr="00641434">
        <w:rPr>
          <w:rFonts w:asciiTheme="minorHAnsi" w:hAnsiTheme="minorHAnsi" w:cstheme="minorHAnsi"/>
        </w:rPr>
        <w:t> </w:t>
      </w:r>
      <w:r w:rsidRPr="00641434">
        <w:rPr>
          <w:rFonts w:asciiTheme="minorHAnsi" w:hAnsiTheme="minorHAnsi" w:cstheme="minorHAnsi"/>
        </w:rPr>
        <w:t>O</w:t>
      </w:r>
      <w:r w:rsidR="00FA7A42" w:rsidRPr="00641434">
        <w:rPr>
          <w:rFonts w:asciiTheme="minorHAnsi" w:hAnsiTheme="minorHAnsi" w:cstheme="minorHAnsi"/>
        </w:rPr>
        <w:t>mlenick</w:t>
      </w:r>
      <w:r w:rsidR="00457C13" w:rsidRPr="00641434">
        <w:rPr>
          <w:rFonts w:asciiTheme="minorHAnsi" w:hAnsiTheme="minorHAnsi" w:cstheme="minorHAnsi"/>
        </w:rPr>
        <w:t>á</w:t>
      </w:r>
      <w:r w:rsidR="00FA7A42" w:rsidRPr="00641434">
        <w:rPr>
          <w:rFonts w:asciiTheme="minorHAnsi" w:hAnsiTheme="minorHAnsi" w:cstheme="minorHAnsi"/>
        </w:rPr>
        <w:t>,</w:t>
      </w:r>
    </w:p>
    <w:p w14:paraId="1478AB58" w14:textId="058F3883" w:rsidR="007200B1" w:rsidRPr="00641434" w:rsidRDefault="007200B1" w:rsidP="00785322">
      <w:pPr>
        <w:pStyle w:val="Odstavecseseznamem"/>
        <w:numPr>
          <w:ilvl w:val="1"/>
          <w:numId w:val="32"/>
        </w:numPr>
        <w:autoSpaceDE w:val="0"/>
        <w:autoSpaceDN w:val="0"/>
        <w:spacing w:after="100" w:afterAutospacing="1" w:line="312" w:lineRule="auto"/>
        <w:ind w:left="851"/>
        <w:jc w:val="both"/>
        <w:rPr>
          <w:rFonts w:asciiTheme="minorHAnsi" w:hAnsiTheme="minorHAnsi" w:cstheme="minorHAnsi"/>
        </w:rPr>
      </w:pPr>
      <w:r w:rsidRPr="00641434">
        <w:rPr>
          <w:rFonts w:asciiTheme="minorHAnsi" w:hAnsiTheme="minorHAnsi" w:cstheme="minorHAnsi"/>
        </w:rPr>
        <w:t>odkládat do kontejnerů přistavených v jednotlivých částech města v čas ohlášených způsobem v místě obvyklém</w:t>
      </w:r>
      <w:r w:rsidR="00987722" w:rsidRPr="00641434">
        <w:rPr>
          <w:rFonts w:asciiTheme="minorHAnsi" w:hAnsiTheme="minorHAnsi" w:cstheme="minorHAnsi"/>
        </w:rPr>
        <w:t>, např. rozhlasem, na webových stránkách města, ve zpravodaji města.</w:t>
      </w:r>
      <w:r w:rsidRPr="00641434">
        <w:rPr>
          <w:rFonts w:asciiTheme="minorHAnsi" w:hAnsiTheme="minorHAnsi" w:cstheme="minorHAnsi"/>
        </w:rPr>
        <w:t xml:space="preserve">      </w:t>
      </w:r>
    </w:p>
    <w:p w14:paraId="745203A4" w14:textId="77777777" w:rsidR="007200B1" w:rsidRPr="00641434" w:rsidRDefault="007200B1" w:rsidP="00785322">
      <w:pPr>
        <w:autoSpaceDE w:val="0"/>
        <w:autoSpaceDN w:val="0"/>
        <w:spacing w:line="312" w:lineRule="auto"/>
        <w:jc w:val="both"/>
        <w:rPr>
          <w:rFonts w:asciiTheme="minorHAnsi" w:hAnsiTheme="minorHAnsi" w:cstheme="minorHAnsi"/>
          <w:b/>
        </w:rPr>
      </w:pPr>
      <w:r w:rsidRPr="00641434">
        <w:rPr>
          <w:rFonts w:ascii="Arial" w:hAnsi="Arial" w:cs="Arial"/>
          <w:sz w:val="22"/>
          <w:szCs w:val="22"/>
        </w:rPr>
        <w:t xml:space="preserve">                   </w:t>
      </w:r>
      <w:r w:rsidRPr="00641434">
        <w:rPr>
          <w:rFonts w:ascii="Arial" w:hAnsi="Arial" w:cs="Arial"/>
          <w:sz w:val="22"/>
          <w:szCs w:val="22"/>
        </w:rPr>
        <w:tab/>
      </w:r>
    </w:p>
    <w:p w14:paraId="09629F05" w14:textId="473C5A8A" w:rsidR="002A1E2E" w:rsidRPr="00641434" w:rsidRDefault="002A1E2E" w:rsidP="00AA1A6C">
      <w:pPr>
        <w:spacing w:line="312" w:lineRule="auto"/>
        <w:jc w:val="center"/>
        <w:rPr>
          <w:rFonts w:asciiTheme="minorHAnsi" w:hAnsiTheme="minorHAnsi" w:cstheme="minorHAnsi"/>
          <w:b/>
        </w:rPr>
      </w:pPr>
      <w:r w:rsidRPr="00641434">
        <w:rPr>
          <w:rFonts w:asciiTheme="minorHAnsi" w:hAnsiTheme="minorHAnsi" w:cstheme="minorHAnsi"/>
          <w:b/>
        </w:rPr>
        <w:t xml:space="preserve">Článek </w:t>
      </w:r>
      <w:r w:rsidR="00FC3980" w:rsidRPr="00641434">
        <w:rPr>
          <w:rFonts w:asciiTheme="minorHAnsi" w:hAnsiTheme="minorHAnsi" w:cstheme="minorHAnsi"/>
          <w:b/>
        </w:rPr>
        <w:t>1</w:t>
      </w:r>
      <w:r w:rsidR="00025717" w:rsidRPr="00641434">
        <w:rPr>
          <w:rFonts w:asciiTheme="minorHAnsi" w:hAnsiTheme="minorHAnsi" w:cstheme="minorHAnsi"/>
          <w:b/>
        </w:rPr>
        <w:t>1</w:t>
      </w:r>
    </w:p>
    <w:p w14:paraId="277B40C9" w14:textId="77777777" w:rsidR="002A1E2E" w:rsidRPr="00641434" w:rsidRDefault="002A1E2E" w:rsidP="004A0F62">
      <w:pPr>
        <w:spacing w:after="400" w:line="312" w:lineRule="auto"/>
        <w:jc w:val="center"/>
        <w:rPr>
          <w:rFonts w:asciiTheme="minorHAnsi" w:hAnsiTheme="minorHAnsi" w:cstheme="minorHAnsi"/>
          <w:b/>
          <w:bCs/>
          <w:i/>
          <w:iCs/>
        </w:rPr>
      </w:pPr>
      <w:r w:rsidRPr="00641434">
        <w:rPr>
          <w:rFonts w:asciiTheme="minorHAnsi" w:hAnsiTheme="minorHAnsi" w:cstheme="minorHAnsi"/>
          <w:b/>
        </w:rPr>
        <w:t xml:space="preserve">Nakládání se stavebním </w:t>
      </w:r>
      <w:r w:rsidR="003D6A89" w:rsidRPr="00641434">
        <w:rPr>
          <w:rFonts w:asciiTheme="minorHAnsi" w:hAnsiTheme="minorHAnsi" w:cstheme="minorHAnsi"/>
          <w:b/>
        </w:rPr>
        <w:t xml:space="preserve">a demoličním </w:t>
      </w:r>
      <w:r w:rsidRPr="00641434">
        <w:rPr>
          <w:rFonts w:asciiTheme="minorHAnsi" w:hAnsiTheme="minorHAnsi" w:cstheme="minorHAnsi"/>
          <w:b/>
        </w:rPr>
        <w:t>odpadem</w:t>
      </w:r>
    </w:p>
    <w:p w14:paraId="3E711AD0" w14:textId="77777777" w:rsidR="002A1E2E" w:rsidRPr="00641434" w:rsidRDefault="002A1E2E" w:rsidP="00AA1A6C">
      <w:pPr>
        <w:numPr>
          <w:ilvl w:val="0"/>
          <w:numId w:val="13"/>
        </w:numPr>
        <w:spacing w:after="60" w:line="312" w:lineRule="auto"/>
        <w:ind w:left="357" w:hanging="357"/>
        <w:jc w:val="both"/>
        <w:rPr>
          <w:rFonts w:asciiTheme="minorHAnsi" w:hAnsiTheme="minorHAnsi" w:cstheme="minorHAnsi"/>
        </w:rPr>
      </w:pPr>
      <w:r w:rsidRPr="00641434">
        <w:rPr>
          <w:rFonts w:asciiTheme="minorHAnsi" w:hAnsiTheme="minorHAnsi" w:cstheme="minorHAnsi"/>
        </w:rPr>
        <w:t>Stavebním</w:t>
      </w:r>
      <w:r w:rsidR="003D6A89" w:rsidRPr="00641434">
        <w:rPr>
          <w:rFonts w:asciiTheme="minorHAnsi" w:hAnsiTheme="minorHAnsi" w:cstheme="minorHAnsi"/>
        </w:rPr>
        <w:t xml:space="preserve"> a</w:t>
      </w:r>
      <w:r w:rsidRPr="00641434">
        <w:rPr>
          <w:rFonts w:asciiTheme="minorHAnsi" w:hAnsiTheme="minorHAnsi" w:cstheme="minorHAnsi"/>
        </w:rPr>
        <w:t xml:space="preserve"> </w:t>
      </w:r>
      <w:r w:rsidR="003D6A89" w:rsidRPr="00641434">
        <w:rPr>
          <w:rFonts w:asciiTheme="minorHAnsi" w:hAnsiTheme="minorHAnsi" w:cstheme="minorHAnsi"/>
        </w:rPr>
        <w:t xml:space="preserve">demoličním odpadem se rozumí </w:t>
      </w:r>
      <w:r w:rsidRPr="00641434">
        <w:rPr>
          <w:rFonts w:asciiTheme="minorHAnsi" w:hAnsiTheme="minorHAnsi" w:cstheme="minorHAnsi"/>
        </w:rPr>
        <w:t xml:space="preserve">odpad </w:t>
      </w:r>
      <w:r w:rsidR="003D6A89" w:rsidRPr="00641434">
        <w:rPr>
          <w:rFonts w:asciiTheme="minorHAnsi" w:hAnsiTheme="minorHAnsi" w:cstheme="minorHAnsi"/>
        </w:rPr>
        <w:t>vznikající při</w:t>
      </w:r>
      <w:r w:rsidRPr="00641434">
        <w:rPr>
          <w:rFonts w:asciiTheme="minorHAnsi" w:hAnsiTheme="minorHAnsi" w:cstheme="minorHAnsi"/>
        </w:rPr>
        <w:t xml:space="preserve"> stavební</w:t>
      </w:r>
      <w:r w:rsidR="003D6A89" w:rsidRPr="00641434">
        <w:rPr>
          <w:rFonts w:asciiTheme="minorHAnsi" w:hAnsiTheme="minorHAnsi" w:cstheme="minorHAnsi"/>
        </w:rPr>
        <w:t>ch</w:t>
      </w:r>
      <w:r w:rsidRPr="00641434">
        <w:rPr>
          <w:rFonts w:asciiTheme="minorHAnsi" w:hAnsiTheme="minorHAnsi" w:cstheme="minorHAnsi"/>
        </w:rPr>
        <w:t xml:space="preserve"> a</w:t>
      </w:r>
      <w:r w:rsidR="0007188D" w:rsidRPr="00641434">
        <w:rPr>
          <w:rFonts w:asciiTheme="minorHAnsi" w:hAnsiTheme="minorHAnsi" w:cstheme="minorHAnsi"/>
        </w:rPr>
        <w:t xml:space="preserve"> </w:t>
      </w:r>
      <w:r w:rsidR="003D6A89" w:rsidRPr="00641434">
        <w:rPr>
          <w:rFonts w:asciiTheme="minorHAnsi" w:hAnsiTheme="minorHAnsi" w:cstheme="minorHAnsi"/>
        </w:rPr>
        <w:t>demoličních činnostech nepodnikajících fyzických osob.</w:t>
      </w:r>
      <w:r w:rsidR="003D6A89" w:rsidRPr="00641434" w:rsidDel="003D6A89">
        <w:rPr>
          <w:rFonts w:asciiTheme="minorHAnsi" w:hAnsiTheme="minorHAnsi" w:cstheme="minorHAnsi"/>
        </w:rPr>
        <w:t xml:space="preserve"> </w:t>
      </w:r>
      <w:r w:rsidRPr="00641434">
        <w:rPr>
          <w:rFonts w:asciiTheme="minorHAnsi" w:hAnsiTheme="minorHAnsi" w:cstheme="minorHAnsi"/>
        </w:rPr>
        <w:t>Stavební odpad není odpadem komunálním.</w:t>
      </w:r>
    </w:p>
    <w:p w14:paraId="141E7575" w14:textId="77777777" w:rsidR="00C47494" w:rsidRPr="00641434" w:rsidRDefault="002A1E2E" w:rsidP="00C47494">
      <w:pPr>
        <w:numPr>
          <w:ilvl w:val="0"/>
          <w:numId w:val="13"/>
        </w:numPr>
        <w:tabs>
          <w:tab w:val="num" w:pos="709"/>
        </w:tabs>
        <w:spacing w:after="60" w:line="312" w:lineRule="auto"/>
        <w:ind w:left="357" w:hanging="357"/>
        <w:jc w:val="both"/>
        <w:rPr>
          <w:rFonts w:asciiTheme="minorHAnsi" w:hAnsiTheme="minorHAnsi" w:cstheme="minorHAnsi"/>
        </w:rPr>
      </w:pPr>
      <w:r w:rsidRPr="00641434">
        <w:rPr>
          <w:rFonts w:asciiTheme="minorHAnsi" w:hAnsiTheme="minorHAnsi" w:cstheme="minorHAnsi"/>
        </w:rPr>
        <w:t xml:space="preserve">Stavební </w:t>
      </w:r>
      <w:r w:rsidR="003D6A89" w:rsidRPr="00641434">
        <w:rPr>
          <w:rFonts w:asciiTheme="minorHAnsi" w:hAnsiTheme="minorHAnsi" w:cstheme="minorHAnsi"/>
        </w:rPr>
        <w:t xml:space="preserve">a demoliční </w:t>
      </w:r>
      <w:r w:rsidRPr="00641434">
        <w:rPr>
          <w:rFonts w:asciiTheme="minorHAnsi" w:hAnsiTheme="minorHAnsi" w:cstheme="minorHAnsi"/>
        </w:rPr>
        <w:t>odpad lze použít, předat či odstranit pouze zákonem stanoveným způsobem.</w:t>
      </w:r>
    </w:p>
    <w:p w14:paraId="5B2EB6B9" w14:textId="5AAE42DD" w:rsidR="00765378" w:rsidRPr="00641434" w:rsidRDefault="003D6A89" w:rsidP="00457C13">
      <w:pPr>
        <w:numPr>
          <w:ilvl w:val="0"/>
          <w:numId w:val="13"/>
        </w:numPr>
        <w:tabs>
          <w:tab w:val="num" w:pos="709"/>
        </w:tabs>
        <w:spacing w:after="120" w:line="312" w:lineRule="auto"/>
        <w:ind w:left="357" w:hanging="357"/>
        <w:jc w:val="both"/>
        <w:rPr>
          <w:rFonts w:asciiTheme="minorHAnsi" w:hAnsiTheme="minorHAnsi" w:cstheme="minorHAnsi"/>
        </w:rPr>
      </w:pPr>
      <w:r w:rsidRPr="00641434">
        <w:rPr>
          <w:rFonts w:asciiTheme="minorHAnsi" w:hAnsiTheme="minorHAnsi" w:cstheme="minorHAnsi"/>
          <w:iCs/>
        </w:rPr>
        <w:t>Fyzické osoby o</w:t>
      </w:r>
      <w:r w:rsidR="0054684D" w:rsidRPr="00641434">
        <w:rPr>
          <w:rFonts w:asciiTheme="minorHAnsi" w:hAnsiTheme="minorHAnsi" w:cstheme="minorHAnsi"/>
          <w:iCs/>
        </w:rPr>
        <w:t xml:space="preserve">dvoz a odstranění stavebního </w:t>
      </w:r>
      <w:r w:rsidRPr="00641434">
        <w:rPr>
          <w:rFonts w:asciiTheme="minorHAnsi" w:hAnsiTheme="minorHAnsi" w:cstheme="minorHAnsi"/>
          <w:iCs/>
        </w:rPr>
        <w:t xml:space="preserve">a demoličního </w:t>
      </w:r>
      <w:r w:rsidR="0054684D" w:rsidRPr="00641434">
        <w:rPr>
          <w:rFonts w:asciiTheme="minorHAnsi" w:hAnsiTheme="minorHAnsi" w:cstheme="minorHAnsi"/>
          <w:iCs/>
        </w:rPr>
        <w:t>odpadu provád</w:t>
      </w:r>
      <w:r w:rsidRPr="00641434">
        <w:rPr>
          <w:rFonts w:asciiTheme="minorHAnsi" w:hAnsiTheme="minorHAnsi" w:cstheme="minorHAnsi"/>
          <w:iCs/>
        </w:rPr>
        <w:t>í</w:t>
      </w:r>
      <w:r w:rsidR="0054684D" w:rsidRPr="00641434">
        <w:rPr>
          <w:rFonts w:asciiTheme="minorHAnsi" w:hAnsiTheme="minorHAnsi" w:cstheme="minorHAnsi"/>
          <w:iCs/>
        </w:rPr>
        <w:t xml:space="preserve"> na vlastní náklady</w:t>
      </w:r>
      <w:r w:rsidR="001E1358" w:rsidRPr="00641434">
        <w:rPr>
          <w:rFonts w:asciiTheme="minorHAnsi" w:hAnsiTheme="minorHAnsi" w:cstheme="minorHAnsi"/>
          <w:iCs/>
        </w:rPr>
        <w:t>,</w:t>
      </w:r>
      <w:r w:rsidR="0054684D" w:rsidRPr="00641434">
        <w:rPr>
          <w:rFonts w:asciiTheme="minorHAnsi" w:hAnsiTheme="minorHAnsi" w:cstheme="minorHAnsi"/>
          <w:iCs/>
        </w:rPr>
        <w:t xml:space="preserve"> a to v souladu s platnými právními předpisy. Recyklovatelný stavební odpad</w:t>
      </w:r>
      <w:r w:rsidRPr="00641434">
        <w:rPr>
          <w:rFonts w:asciiTheme="minorHAnsi" w:hAnsiTheme="minorHAnsi" w:cstheme="minorHAnsi"/>
          <w:iCs/>
        </w:rPr>
        <w:t xml:space="preserve"> (</w:t>
      </w:r>
      <w:r w:rsidR="00F16B9C" w:rsidRPr="00641434">
        <w:rPr>
          <w:rFonts w:asciiTheme="minorHAnsi" w:hAnsiTheme="minorHAnsi" w:cstheme="minorHAnsi"/>
          <w:iCs/>
        </w:rPr>
        <w:t>kameny</w:t>
      </w:r>
      <w:r w:rsidRPr="00641434">
        <w:rPr>
          <w:rFonts w:asciiTheme="minorHAnsi" w:hAnsiTheme="minorHAnsi" w:cstheme="minorHAnsi"/>
          <w:iCs/>
        </w:rPr>
        <w:t>, cihly, beton, beton s výztuží)</w:t>
      </w:r>
      <w:r w:rsidR="0054684D" w:rsidRPr="00641434">
        <w:rPr>
          <w:rFonts w:asciiTheme="minorHAnsi" w:hAnsiTheme="minorHAnsi" w:cstheme="minorHAnsi"/>
          <w:iCs/>
        </w:rPr>
        <w:t xml:space="preserve"> </w:t>
      </w:r>
      <w:r w:rsidR="002D68DE" w:rsidRPr="00641434">
        <w:rPr>
          <w:rFonts w:asciiTheme="minorHAnsi" w:hAnsiTheme="minorHAnsi" w:cstheme="minorHAnsi"/>
          <w:iCs/>
        </w:rPr>
        <w:t>je</w:t>
      </w:r>
      <w:r w:rsidR="004B1143" w:rsidRPr="00641434">
        <w:rPr>
          <w:rFonts w:asciiTheme="minorHAnsi" w:hAnsiTheme="minorHAnsi" w:cstheme="minorHAnsi"/>
          <w:iCs/>
        </w:rPr>
        <w:t xml:space="preserve"> možné uložit </w:t>
      </w:r>
      <w:r w:rsidR="003601AD" w:rsidRPr="00641434">
        <w:rPr>
          <w:rFonts w:asciiTheme="minorHAnsi" w:hAnsiTheme="minorHAnsi" w:cstheme="minorHAnsi"/>
          <w:iCs/>
        </w:rPr>
        <w:t xml:space="preserve">např. </w:t>
      </w:r>
      <w:r w:rsidR="004B1143" w:rsidRPr="00641434">
        <w:rPr>
          <w:rFonts w:asciiTheme="minorHAnsi" w:hAnsiTheme="minorHAnsi" w:cstheme="minorHAnsi"/>
          <w:iCs/>
        </w:rPr>
        <w:t xml:space="preserve">v areálu </w:t>
      </w:r>
      <w:r w:rsidR="003601AD" w:rsidRPr="00641434">
        <w:rPr>
          <w:rFonts w:asciiTheme="minorHAnsi" w:hAnsiTheme="minorHAnsi" w:cstheme="minorHAnsi"/>
          <w:iCs/>
        </w:rPr>
        <w:t>firmy Milan Ertl, Samota 962,</w:t>
      </w:r>
      <w:r w:rsidR="004B1143" w:rsidRPr="00641434">
        <w:rPr>
          <w:rFonts w:asciiTheme="minorHAnsi" w:hAnsiTheme="minorHAnsi" w:cstheme="minorHAnsi"/>
          <w:iCs/>
        </w:rPr>
        <w:t xml:space="preserve"> Kaplic</w:t>
      </w:r>
      <w:r w:rsidR="003601AD" w:rsidRPr="00641434">
        <w:rPr>
          <w:rFonts w:asciiTheme="minorHAnsi" w:hAnsiTheme="minorHAnsi" w:cstheme="minorHAnsi"/>
          <w:iCs/>
        </w:rPr>
        <w:t>e</w:t>
      </w:r>
      <w:r w:rsidR="004B1143" w:rsidRPr="00641434">
        <w:rPr>
          <w:rFonts w:asciiTheme="minorHAnsi" w:hAnsiTheme="minorHAnsi" w:cstheme="minorHAnsi"/>
          <w:iCs/>
        </w:rPr>
        <w:t xml:space="preserve"> nebo v areálu skládky odpadů Bukovsko</w:t>
      </w:r>
      <w:r w:rsidR="001E1358" w:rsidRPr="00641434">
        <w:rPr>
          <w:rFonts w:asciiTheme="minorHAnsi" w:hAnsiTheme="minorHAnsi" w:cstheme="minorHAnsi"/>
          <w:iCs/>
        </w:rPr>
        <w:t xml:space="preserve"> a to v souladu s</w:t>
      </w:r>
      <w:r w:rsidR="00C47494" w:rsidRPr="00641434">
        <w:rPr>
          <w:rFonts w:asciiTheme="minorHAnsi" w:hAnsiTheme="minorHAnsi" w:cstheme="minorHAnsi"/>
          <w:iCs/>
        </w:rPr>
        <w:t xml:space="preserve"> provozním řádem</w:t>
      </w:r>
      <w:r w:rsidR="001E1358" w:rsidRPr="00641434">
        <w:rPr>
          <w:rFonts w:asciiTheme="minorHAnsi" w:hAnsiTheme="minorHAnsi" w:cstheme="minorHAnsi"/>
          <w:iCs/>
        </w:rPr>
        <w:t xml:space="preserve"> daného zařízení</w:t>
      </w:r>
      <w:r w:rsidR="00C47494" w:rsidRPr="00641434">
        <w:rPr>
          <w:rFonts w:asciiTheme="minorHAnsi" w:hAnsiTheme="minorHAnsi" w:cstheme="minorHAnsi"/>
          <w:iCs/>
        </w:rPr>
        <w:t>.</w:t>
      </w:r>
      <w:r w:rsidR="00742373" w:rsidRPr="00641434">
        <w:rPr>
          <w:rFonts w:asciiTheme="minorHAnsi" w:hAnsiTheme="minorHAnsi" w:cstheme="minorHAnsi"/>
          <w:iCs/>
        </w:rPr>
        <w:t xml:space="preserve"> </w:t>
      </w:r>
      <w:r w:rsidR="001E1358" w:rsidRPr="00641434">
        <w:rPr>
          <w:rFonts w:asciiTheme="minorHAnsi" w:hAnsiTheme="minorHAnsi" w:cstheme="minorHAnsi"/>
          <w:iCs/>
        </w:rPr>
        <w:t>Ve sběrném dvoře v Kaplici je možné odevzdat stavební odpad bezplatně pouze v omezeném množství (maximálně 0,2 m</w:t>
      </w:r>
      <w:r w:rsidR="001E1358" w:rsidRPr="00641434">
        <w:rPr>
          <w:rFonts w:asciiTheme="minorHAnsi" w:hAnsiTheme="minorHAnsi" w:cstheme="minorHAnsi"/>
          <w:iCs/>
          <w:vertAlign w:val="superscript"/>
        </w:rPr>
        <w:t>3</w:t>
      </w:r>
      <w:r w:rsidR="001E1358" w:rsidRPr="00641434">
        <w:rPr>
          <w:rFonts w:asciiTheme="minorHAnsi" w:hAnsiTheme="minorHAnsi" w:cstheme="minorHAnsi"/>
          <w:iCs/>
        </w:rPr>
        <w:t xml:space="preserve"> na osobu za rok) dle pokynů obsluhy. </w:t>
      </w:r>
    </w:p>
    <w:p w14:paraId="2A24BC5D" w14:textId="77777777" w:rsidR="00590929" w:rsidRPr="00641434" w:rsidRDefault="00590929" w:rsidP="00AA1A6C">
      <w:pPr>
        <w:spacing w:line="312" w:lineRule="auto"/>
        <w:jc w:val="center"/>
        <w:rPr>
          <w:rFonts w:asciiTheme="minorHAnsi" w:hAnsiTheme="minorHAnsi" w:cstheme="minorHAnsi"/>
          <w:b/>
        </w:rPr>
      </w:pPr>
    </w:p>
    <w:p w14:paraId="5E5AF780" w14:textId="6687D721" w:rsidR="009F131A" w:rsidRPr="00641434" w:rsidRDefault="008C41C8" w:rsidP="00AA1A6C">
      <w:pPr>
        <w:spacing w:line="312" w:lineRule="auto"/>
        <w:jc w:val="center"/>
        <w:rPr>
          <w:rFonts w:asciiTheme="minorHAnsi" w:hAnsiTheme="minorHAnsi" w:cstheme="minorHAnsi"/>
          <w:b/>
        </w:rPr>
      </w:pPr>
      <w:r w:rsidRPr="00641434">
        <w:rPr>
          <w:rFonts w:asciiTheme="minorHAnsi" w:hAnsiTheme="minorHAnsi" w:cstheme="minorHAnsi"/>
          <w:b/>
        </w:rPr>
        <w:t>Č</w:t>
      </w:r>
      <w:r w:rsidR="009F131A" w:rsidRPr="00641434">
        <w:rPr>
          <w:rFonts w:asciiTheme="minorHAnsi" w:hAnsiTheme="minorHAnsi" w:cstheme="minorHAnsi"/>
          <w:b/>
        </w:rPr>
        <w:t>lánek 1</w:t>
      </w:r>
      <w:r w:rsidR="00457C13" w:rsidRPr="00641434">
        <w:rPr>
          <w:rFonts w:asciiTheme="minorHAnsi" w:hAnsiTheme="minorHAnsi" w:cstheme="minorHAnsi"/>
          <w:b/>
        </w:rPr>
        <w:t>2</w:t>
      </w:r>
    </w:p>
    <w:p w14:paraId="62D5E0C9" w14:textId="77777777" w:rsidR="009F131A" w:rsidRPr="00641434" w:rsidRDefault="009F131A" w:rsidP="001336A5">
      <w:pPr>
        <w:spacing w:line="312" w:lineRule="auto"/>
        <w:jc w:val="center"/>
        <w:rPr>
          <w:rFonts w:asciiTheme="minorHAnsi" w:hAnsiTheme="minorHAnsi" w:cstheme="minorHAnsi"/>
          <w:b/>
        </w:rPr>
      </w:pPr>
      <w:r w:rsidRPr="00641434">
        <w:rPr>
          <w:rFonts w:asciiTheme="minorHAnsi" w:hAnsiTheme="minorHAnsi" w:cstheme="minorHAnsi"/>
          <w:b/>
        </w:rPr>
        <w:t>Závěrečná ustanovení</w:t>
      </w:r>
    </w:p>
    <w:p w14:paraId="421D5F74" w14:textId="5A3A8BCF" w:rsidR="002A1E2E" w:rsidRPr="00641434" w:rsidRDefault="002A1E2E" w:rsidP="001336A5">
      <w:pPr>
        <w:numPr>
          <w:ilvl w:val="0"/>
          <w:numId w:val="22"/>
        </w:numPr>
        <w:spacing w:line="312" w:lineRule="auto"/>
        <w:jc w:val="both"/>
        <w:rPr>
          <w:rFonts w:asciiTheme="minorHAnsi" w:hAnsiTheme="minorHAnsi" w:cstheme="minorHAnsi"/>
        </w:rPr>
      </w:pPr>
      <w:r w:rsidRPr="00641434">
        <w:rPr>
          <w:rFonts w:asciiTheme="minorHAnsi" w:hAnsiTheme="minorHAnsi" w:cstheme="minorHAnsi"/>
        </w:rPr>
        <w:t xml:space="preserve">Nabytím účinnosti této vyhlášky se zrušuje Obecně závazná vyhláška </w:t>
      </w:r>
      <w:r w:rsidR="004832AC" w:rsidRPr="00641434">
        <w:rPr>
          <w:rFonts w:asciiTheme="minorHAnsi" w:hAnsiTheme="minorHAnsi" w:cstheme="minorHAnsi"/>
        </w:rPr>
        <w:t>města</w:t>
      </w:r>
      <w:r w:rsidRPr="00641434">
        <w:rPr>
          <w:rFonts w:asciiTheme="minorHAnsi" w:hAnsiTheme="minorHAnsi" w:cstheme="minorHAnsi"/>
        </w:rPr>
        <w:t xml:space="preserve"> </w:t>
      </w:r>
      <w:r w:rsidR="003873B0" w:rsidRPr="00641434">
        <w:rPr>
          <w:rFonts w:asciiTheme="minorHAnsi" w:hAnsiTheme="minorHAnsi" w:cstheme="minorHAnsi"/>
        </w:rPr>
        <w:t>Kaplice</w:t>
      </w:r>
      <w:r w:rsidRPr="00641434">
        <w:rPr>
          <w:rFonts w:asciiTheme="minorHAnsi" w:hAnsiTheme="minorHAnsi" w:cstheme="minorHAnsi"/>
        </w:rPr>
        <w:br/>
        <w:t>č.</w:t>
      </w:r>
      <w:r w:rsidR="00DF28D1" w:rsidRPr="00641434">
        <w:rPr>
          <w:rFonts w:asciiTheme="minorHAnsi" w:hAnsiTheme="minorHAnsi" w:cstheme="minorHAnsi"/>
        </w:rPr>
        <w:t xml:space="preserve"> </w:t>
      </w:r>
      <w:r w:rsidR="00025717" w:rsidRPr="00641434">
        <w:rPr>
          <w:rFonts w:asciiTheme="minorHAnsi" w:hAnsiTheme="minorHAnsi" w:cstheme="minorHAnsi"/>
        </w:rPr>
        <w:t>2</w:t>
      </w:r>
      <w:r w:rsidR="004832AC" w:rsidRPr="00641434">
        <w:rPr>
          <w:rFonts w:asciiTheme="minorHAnsi" w:hAnsiTheme="minorHAnsi" w:cstheme="minorHAnsi"/>
        </w:rPr>
        <w:t>/20</w:t>
      </w:r>
      <w:r w:rsidR="00025717" w:rsidRPr="00641434">
        <w:rPr>
          <w:rFonts w:asciiTheme="minorHAnsi" w:hAnsiTheme="minorHAnsi" w:cstheme="minorHAnsi"/>
        </w:rPr>
        <w:t>21</w:t>
      </w:r>
      <w:r w:rsidRPr="00641434">
        <w:rPr>
          <w:rFonts w:asciiTheme="minorHAnsi" w:hAnsiTheme="minorHAnsi" w:cstheme="minorHAnsi"/>
        </w:rPr>
        <w:t>,</w:t>
      </w:r>
      <w:r w:rsidR="004832AC" w:rsidRPr="00641434">
        <w:rPr>
          <w:rFonts w:asciiTheme="minorHAnsi" w:hAnsiTheme="minorHAnsi" w:cstheme="minorHAnsi"/>
        </w:rPr>
        <w:t xml:space="preserve"> </w:t>
      </w:r>
      <w:r w:rsidR="005B255B" w:rsidRPr="005B255B">
        <w:rPr>
          <w:rFonts w:asciiTheme="minorHAnsi" w:hAnsiTheme="minorHAnsi" w:cstheme="minorHAnsi"/>
        </w:rPr>
        <w:t>o stanovení obecního systému odpadového hospodářství na území města Kaplice</w:t>
      </w:r>
      <w:r w:rsidR="004832AC" w:rsidRPr="00641434">
        <w:rPr>
          <w:rFonts w:asciiTheme="minorHAnsi" w:hAnsiTheme="minorHAnsi" w:cstheme="minorHAnsi"/>
        </w:rPr>
        <w:t xml:space="preserve"> </w:t>
      </w:r>
      <w:r w:rsidR="003873B0" w:rsidRPr="00641434">
        <w:rPr>
          <w:rFonts w:asciiTheme="minorHAnsi" w:hAnsiTheme="minorHAnsi" w:cstheme="minorHAnsi"/>
        </w:rPr>
        <w:t xml:space="preserve">ze dne </w:t>
      </w:r>
      <w:r w:rsidR="004D2B7D" w:rsidRPr="00641434">
        <w:rPr>
          <w:rFonts w:asciiTheme="minorHAnsi" w:hAnsiTheme="minorHAnsi" w:cstheme="minorHAnsi"/>
        </w:rPr>
        <w:t>2</w:t>
      </w:r>
      <w:r w:rsidR="00B6132C" w:rsidRPr="00641434">
        <w:rPr>
          <w:rFonts w:asciiTheme="minorHAnsi" w:hAnsiTheme="minorHAnsi" w:cstheme="minorHAnsi"/>
        </w:rPr>
        <w:t>1.06.2021.</w:t>
      </w:r>
      <w:r w:rsidR="00F0620B" w:rsidRPr="00641434">
        <w:rPr>
          <w:rFonts w:asciiTheme="minorHAnsi" w:hAnsiTheme="minorHAnsi" w:cstheme="minorHAnsi"/>
        </w:rPr>
        <w:t xml:space="preserve"> </w:t>
      </w:r>
    </w:p>
    <w:p w14:paraId="7BE3B636" w14:textId="3A12BC6B" w:rsidR="00E32C25" w:rsidRPr="00C915B4" w:rsidRDefault="002A1E2E" w:rsidP="00A415FA">
      <w:pPr>
        <w:numPr>
          <w:ilvl w:val="0"/>
          <w:numId w:val="22"/>
        </w:numPr>
        <w:tabs>
          <w:tab w:val="num" w:pos="540"/>
        </w:tabs>
        <w:spacing w:after="400" w:line="312" w:lineRule="auto"/>
        <w:ind w:left="539" w:hanging="539"/>
        <w:jc w:val="both"/>
        <w:rPr>
          <w:rFonts w:asciiTheme="minorHAnsi" w:hAnsiTheme="minorHAnsi" w:cstheme="minorHAnsi"/>
        </w:rPr>
      </w:pPr>
      <w:r w:rsidRPr="00C915B4">
        <w:rPr>
          <w:rFonts w:asciiTheme="minorHAnsi" w:hAnsiTheme="minorHAnsi" w:cstheme="minorHAnsi"/>
        </w:rPr>
        <w:t>Tato vyhlá</w:t>
      </w:r>
      <w:r w:rsidR="00AA1A6C" w:rsidRPr="00C915B4">
        <w:rPr>
          <w:rFonts w:asciiTheme="minorHAnsi" w:hAnsiTheme="minorHAnsi" w:cstheme="minorHAnsi"/>
        </w:rPr>
        <w:t>šk</w:t>
      </w:r>
      <w:r w:rsidR="00590929">
        <w:rPr>
          <w:rFonts w:asciiTheme="minorHAnsi" w:hAnsiTheme="minorHAnsi" w:cstheme="minorHAnsi"/>
        </w:rPr>
        <w:t>a</w:t>
      </w:r>
      <w:r w:rsidR="00AA1A6C" w:rsidRPr="00C915B4">
        <w:rPr>
          <w:rFonts w:asciiTheme="minorHAnsi" w:hAnsiTheme="minorHAnsi" w:cstheme="minorHAnsi"/>
        </w:rPr>
        <w:t xml:space="preserve"> nabývá účinnosti </w:t>
      </w:r>
      <w:r w:rsidR="00FA4A0C">
        <w:rPr>
          <w:rFonts w:asciiTheme="minorHAnsi" w:hAnsiTheme="minorHAnsi" w:cstheme="minorHAnsi"/>
        </w:rPr>
        <w:t>01.04.2024.</w:t>
      </w:r>
    </w:p>
    <w:p w14:paraId="5B44F8BC" w14:textId="77777777" w:rsidR="00406F00" w:rsidRDefault="00406F00" w:rsidP="00AA1A6C">
      <w:pPr>
        <w:spacing w:line="312" w:lineRule="auto"/>
        <w:rPr>
          <w:rFonts w:asciiTheme="minorHAnsi" w:hAnsiTheme="minorHAnsi" w:cstheme="minorHAnsi"/>
        </w:rPr>
      </w:pPr>
    </w:p>
    <w:p w14:paraId="7ED7EC8A" w14:textId="77777777" w:rsidR="00B6132C" w:rsidRDefault="00B6132C" w:rsidP="00AA1A6C">
      <w:pPr>
        <w:spacing w:line="312" w:lineRule="auto"/>
        <w:rPr>
          <w:rFonts w:asciiTheme="minorHAnsi" w:hAnsiTheme="minorHAnsi" w:cstheme="minorHAnsi"/>
        </w:rPr>
      </w:pPr>
    </w:p>
    <w:p w14:paraId="07C95B34" w14:textId="77777777" w:rsidR="00B6132C" w:rsidRDefault="00B6132C" w:rsidP="00AA1A6C">
      <w:pPr>
        <w:spacing w:line="312" w:lineRule="auto"/>
        <w:rPr>
          <w:rFonts w:asciiTheme="minorHAnsi" w:hAnsiTheme="minorHAnsi" w:cstheme="minorHAnsi"/>
        </w:rPr>
      </w:pPr>
    </w:p>
    <w:p w14:paraId="27F53066" w14:textId="77777777" w:rsidR="00B6132C" w:rsidRPr="00C915B4" w:rsidRDefault="00B6132C" w:rsidP="00AA1A6C">
      <w:pPr>
        <w:spacing w:line="312" w:lineRule="auto"/>
        <w:rPr>
          <w:rFonts w:asciiTheme="minorHAnsi" w:hAnsiTheme="minorHAnsi" w:cstheme="minorHAnsi"/>
        </w:rPr>
      </w:pPr>
    </w:p>
    <w:p w14:paraId="329891F7" w14:textId="77777777" w:rsidR="00404849" w:rsidRDefault="00404849" w:rsidP="00404849">
      <w:pPr>
        <w:spacing w:line="312" w:lineRule="auto"/>
        <w:rPr>
          <w:rFonts w:asciiTheme="minorHAnsi" w:hAnsiTheme="minorHAnsi" w:cstheme="minorHAnsi"/>
        </w:rPr>
      </w:pPr>
    </w:p>
    <w:p w14:paraId="22248CAB" w14:textId="77777777" w:rsidR="00404849" w:rsidRDefault="00404849" w:rsidP="00404849">
      <w:pPr>
        <w:spacing w:line="312" w:lineRule="auto"/>
        <w:rPr>
          <w:rFonts w:asciiTheme="minorHAnsi" w:hAnsiTheme="minorHAnsi" w:cstheme="minorHAnsi"/>
        </w:rPr>
      </w:pPr>
    </w:p>
    <w:p w14:paraId="6F355116" w14:textId="77777777" w:rsidR="00404849" w:rsidRDefault="00404849" w:rsidP="00404849">
      <w:pPr>
        <w:pStyle w:val="Zkladntext"/>
        <w:tabs>
          <w:tab w:val="left" w:pos="720"/>
          <w:tab w:val="left" w:pos="6120"/>
        </w:tabs>
        <w:spacing w:line="288" w:lineRule="auto"/>
        <w:rPr>
          <w:rFonts w:asciiTheme="minorHAnsi" w:hAnsiTheme="minorHAnsi" w:cstheme="minorHAnsi"/>
          <w:i/>
        </w:rPr>
      </w:pP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t xml:space="preserve">    </w:t>
      </w:r>
    </w:p>
    <w:p w14:paraId="6B74B871" w14:textId="6B6B95DC" w:rsidR="00404849" w:rsidRDefault="00404849" w:rsidP="00404849">
      <w:pPr>
        <w:pStyle w:val="Zkladntext"/>
        <w:tabs>
          <w:tab w:val="left" w:pos="1080"/>
          <w:tab w:val="left" w:pos="6660"/>
        </w:tabs>
        <w:spacing w:line="288" w:lineRule="auto"/>
        <w:rPr>
          <w:rFonts w:asciiTheme="minorHAnsi" w:hAnsiTheme="minorHAnsi" w:cstheme="minorHAnsi"/>
        </w:rPr>
      </w:pPr>
      <w:r>
        <w:rPr>
          <w:rFonts w:asciiTheme="minorHAnsi" w:hAnsiTheme="minorHAnsi" w:cstheme="minorHAnsi"/>
        </w:rPr>
        <w:t xml:space="preserve">Radek Ježek, DiS. </w:t>
      </w:r>
      <w:r w:rsidR="005B255B">
        <w:rPr>
          <w:rFonts w:asciiTheme="minorHAnsi" w:hAnsiTheme="minorHAnsi" w:cstheme="minorHAnsi"/>
        </w:rPr>
        <w:t>v.r.</w:t>
      </w:r>
      <w:r>
        <w:rPr>
          <w:rFonts w:asciiTheme="minorHAnsi" w:hAnsiTheme="minorHAnsi" w:cstheme="minorHAnsi"/>
        </w:rPr>
        <w:tab/>
        <w:t xml:space="preserve">Ing. Pavel Svoboda </w:t>
      </w:r>
      <w:r w:rsidR="005B255B">
        <w:rPr>
          <w:rFonts w:asciiTheme="minorHAnsi" w:hAnsiTheme="minorHAnsi" w:cstheme="minorHAnsi"/>
        </w:rPr>
        <w:t>v.r.</w:t>
      </w:r>
    </w:p>
    <w:p w14:paraId="77D4C633" w14:textId="77777777" w:rsidR="00404849" w:rsidRDefault="00404849" w:rsidP="00404849">
      <w:pPr>
        <w:pStyle w:val="Zkladntext"/>
        <w:tabs>
          <w:tab w:val="left" w:pos="1080"/>
          <w:tab w:val="left" w:pos="7020"/>
        </w:tabs>
        <w:spacing w:line="288" w:lineRule="auto"/>
        <w:rPr>
          <w:rFonts w:asciiTheme="minorHAnsi" w:hAnsiTheme="minorHAnsi" w:cstheme="minorHAnsi"/>
        </w:rPr>
      </w:pPr>
      <w:r>
        <w:rPr>
          <w:rFonts w:asciiTheme="minorHAnsi" w:hAnsiTheme="minorHAnsi" w:cstheme="minorHAnsi"/>
        </w:rPr>
        <w:t>starosta</w:t>
      </w:r>
      <w:r>
        <w:rPr>
          <w:rFonts w:asciiTheme="minorHAnsi" w:hAnsiTheme="minorHAnsi" w:cstheme="minorHAnsi"/>
        </w:rPr>
        <w:tab/>
        <w:t xml:space="preserve">                                                                                                       místostarosta</w:t>
      </w:r>
    </w:p>
    <w:p w14:paraId="38C49C2C" w14:textId="77777777" w:rsidR="00404849" w:rsidRDefault="00404849" w:rsidP="00404849">
      <w:pPr>
        <w:pStyle w:val="Zkladntext"/>
        <w:tabs>
          <w:tab w:val="left" w:pos="1080"/>
          <w:tab w:val="left" w:pos="7020"/>
        </w:tabs>
        <w:spacing w:line="288" w:lineRule="auto"/>
        <w:rPr>
          <w:rFonts w:asciiTheme="minorHAnsi" w:hAnsiTheme="minorHAnsi" w:cstheme="minorHAnsi"/>
        </w:rPr>
      </w:pPr>
    </w:p>
    <w:p w14:paraId="028A5EC6" w14:textId="72650C2E" w:rsidR="00130942" w:rsidRPr="00C915B4" w:rsidRDefault="00130942" w:rsidP="00AA1A6C">
      <w:pPr>
        <w:spacing w:line="312" w:lineRule="auto"/>
        <w:rPr>
          <w:rFonts w:asciiTheme="minorHAnsi" w:hAnsiTheme="minorHAnsi" w:cstheme="minorHAnsi"/>
        </w:rPr>
      </w:pPr>
    </w:p>
    <w:sectPr w:rsidR="00130942" w:rsidRPr="00C915B4" w:rsidSect="003012AB">
      <w:footerReference w:type="default" r:id="rId17"/>
      <w:pgSz w:w="11906" w:h="16838"/>
      <w:pgMar w:top="1134" w:right="1417" w:bottom="56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0E41A" w14:textId="77777777" w:rsidR="003012AB" w:rsidRDefault="003012AB" w:rsidP="00130942">
      <w:r>
        <w:separator/>
      </w:r>
    </w:p>
  </w:endnote>
  <w:endnote w:type="continuationSeparator" w:id="0">
    <w:p w14:paraId="567F030A" w14:textId="77777777" w:rsidR="003012AB" w:rsidRDefault="003012AB" w:rsidP="00130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19899"/>
      <w:docPartObj>
        <w:docPartGallery w:val="Page Numbers (Bottom of Page)"/>
        <w:docPartUnique/>
      </w:docPartObj>
    </w:sdtPr>
    <w:sdtContent>
      <w:p w14:paraId="4CEDC0DE" w14:textId="77777777" w:rsidR="00732668" w:rsidRDefault="00732668">
        <w:pPr>
          <w:pStyle w:val="Zpat"/>
          <w:jc w:val="right"/>
        </w:pPr>
        <w:r>
          <w:fldChar w:fldCharType="begin"/>
        </w:r>
        <w:r>
          <w:instrText>PAGE   \* MERGEFORMAT</w:instrText>
        </w:r>
        <w:r>
          <w:fldChar w:fldCharType="separate"/>
        </w:r>
        <w:r w:rsidR="00362F8F">
          <w:rPr>
            <w:noProof/>
          </w:rPr>
          <w:t>7</w:t>
        </w:r>
        <w:r>
          <w:fldChar w:fldCharType="end"/>
        </w:r>
      </w:p>
    </w:sdtContent>
  </w:sdt>
  <w:p w14:paraId="580CD5B8" w14:textId="77777777" w:rsidR="00732668" w:rsidRDefault="0073266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5BE10" w14:textId="77777777" w:rsidR="003012AB" w:rsidRDefault="003012AB" w:rsidP="00130942">
      <w:r>
        <w:separator/>
      </w:r>
    </w:p>
  </w:footnote>
  <w:footnote w:type="continuationSeparator" w:id="0">
    <w:p w14:paraId="3B2B30D7" w14:textId="77777777" w:rsidR="003012AB" w:rsidRDefault="003012AB" w:rsidP="00130942">
      <w:r>
        <w:continuationSeparator/>
      </w:r>
    </w:p>
  </w:footnote>
  <w:footnote w:id="1">
    <w:p w14:paraId="57659451" w14:textId="33DFF429" w:rsidR="00EF4524" w:rsidRDefault="00EF4524">
      <w:pPr>
        <w:pStyle w:val="Textpoznpodarou"/>
      </w:pPr>
      <w:r>
        <w:rPr>
          <w:rStyle w:val="Znakapoznpodarou"/>
        </w:rPr>
        <w:footnoteRef/>
      </w:r>
      <w:r>
        <w:t xml:space="preserve"> § 6</w:t>
      </w:r>
      <w:r w:rsidR="00762805">
        <w:t>1</w:t>
      </w:r>
      <w:r>
        <w:t xml:space="preserve"> zákona č. 541/2020 Sb., o odpadech</w:t>
      </w:r>
    </w:p>
  </w:footnote>
  <w:footnote w:id="2">
    <w:p w14:paraId="6EF7CF93" w14:textId="77777777" w:rsidR="00EF4524" w:rsidRDefault="00EF4524">
      <w:pPr>
        <w:pStyle w:val="Textpoznpodarou"/>
      </w:pPr>
      <w:r>
        <w:rPr>
          <w:rStyle w:val="Znakapoznpodarou"/>
        </w:rPr>
        <w:footnoteRef/>
      </w:r>
      <w:r>
        <w:t xml:space="preserve"> § 6</w:t>
      </w:r>
      <w:r w:rsidR="00157A2F">
        <w:t>0</w:t>
      </w:r>
      <w:r>
        <w:t xml:space="preserve"> zákona č. 541/2020 Sb., o odpadech</w:t>
      </w:r>
    </w:p>
  </w:footnote>
  <w:footnote w:id="3">
    <w:p w14:paraId="33E33DAE" w14:textId="77777777" w:rsidR="007200B1" w:rsidRPr="00DF28D8" w:rsidRDefault="007200B1" w:rsidP="007200B1">
      <w:pPr>
        <w:pStyle w:val="Textpoznpodarou"/>
        <w:rPr>
          <w:rFonts w:ascii="Arial" w:hAnsi="Arial" w:cs="Arial"/>
        </w:rPr>
      </w:pPr>
      <w:r w:rsidRPr="00DF28D8">
        <w:rPr>
          <w:rStyle w:val="Znakapoznpodarou"/>
          <w:rFonts w:ascii="Arial" w:hAnsi="Arial" w:cs="Arial"/>
          <w:sz w:val="22"/>
        </w:rPr>
        <w:footnoteRef/>
      </w:r>
      <w:r w:rsidRPr="00DF28D8">
        <w:rPr>
          <w:rFonts w:ascii="Arial" w:hAnsi="Arial" w:cs="Arial"/>
          <w:sz w:val="22"/>
        </w:rPr>
        <w:t xml:space="preserve"> </w:t>
      </w:r>
      <w:r w:rsidRPr="007200B1">
        <w:rPr>
          <w:rFonts w:ascii="Arial" w:hAnsi="Arial" w:cs="Arial"/>
          <w:sz w:val="16"/>
          <w:szCs w:val="16"/>
        </w:rPr>
        <w:t>§ 65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350A"/>
    <w:multiLevelType w:val="hybridMultilevel"/>
    <w:tmpl w:val="483C7B84"/>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11924CD0"/>
    <w:lvl w:ilvl="0" w:tplc="04050017">
      <w:start w:val="1"/>
      <w:numFmt w:val="lowerLetter"/>
      <w:lvlText w:val="%1)"/>
      <w:lvlJc w:val="left"/>
      <w:pPr>
        <w:ind w:left="720" w:hanging="360"/>
      </w:pPr>
    </w:lvl>
    <w:lvl w:ilvl="1" w:tplc="04050005">
      <w:start w:val="1"/>
      <w:numFmt w:val="bullet"/>
      <w:lvlText w:val=""/>
      <w:lvlJc w:val="left"/>
      <w:pPr>
        <w:ind w:left="1440" w:hanging="360"/>
      </w:pPr>
      <w:rPr>
        <w:rFonts w:ascii="Wingdings" w:hAnsi="Wingding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77B2B5F"/>
    <w:multiLevelType w:val="hybridMultilevel"/>
    <w:tmpl w:val="E73EC6B0"/>
    <w:lvl w:ilvl="0" w:tplc="CF7C64EE">
      <w:start w:val="1"/>
      <w:numFmt w:val="decimal"/>
      <w:lvlText w:val="%1)"/>
      <w:lvlJc w:val="left"/>
      <w:pPr>
        <w:tabs>
          <w:tab w:val="num" w:pos="360"/>
        </w:tabs>
        <w:ind w:left="360" w:hanging="360"/>
      </w:pPr>
      <w:rPr>
        <w:b w:val="0"/>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 w15:restartNumberingAfterBreak="0">
    <w:nsid w:val="105001A8"/>
    <w:multiLevelType w:val="multilevel"/>
    <w:tmpl w:val="B8BEFF72"/>
    <w:lvl w:ilvl="0">
      <w:start w:val="1"/>
      <w:numFmt w:val="lowerLetter"/>
      <w:lvlText w:val="%1)"/>
      <w:lvlJc w:val="left"/>
      <w:pPr>
        <w:tabs>
          <w:tab w:val="left" w:pos="288"/>
        </w:tabs>
        <w:ind w:left="720"/>
      </w:pPr>
      <w:rPr>
        <w:strike w:val="0"/>
        <w:color w:val="000000"/>
        <w:spacing w:val="0"/>
        <w:w w:val="100"/>
        <w:sz w:val="23"/>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9E157B"/>
    <w:multiLevelType w:val="hybridMultilevel"/>
    <w:tmpl w:val="B6FEBE6E"/>
    <w:lvl w:ilvl="0" w:tplc="04050017">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 w15:restartNumberingAfterBreak="0">
    <w:nsid w:val="1BC506EA"/>
    <w:multiLevelType w:val="hybridMultilevel"/>
    <w:tmpl w:val="A752708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7A3519"/>
    <w:multiLevelType w:val="hybridMultilevel"/>
    <w:tmpl w:val="02946B0E"/>
    <w:lvl w:ilvl="0" w:tplc="0D16869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6333B06"/>
    <w:multiLevelType w:val="hybridMultilevel"/>
    <w:tmpl w:val="9BA245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C43BCB"/>
    <w:multiLevelType w:val="hybridMultilevel"/>
    <w:tmpl w:val="9C6EAAA0"/>
    <w:lvl w:ilvl="0" w:tplc="25F8FCE6">
      <w:start w:val="1"/>
      <w:numFmt w:val="decimal"/>
      <w:lvlText w:val="%1)"/>
      <w:lvlJc w:val="left"/>
      <w:pPr>
        <w:tabs>
          <w:tab w:val="num" w:pos="360"/>
        </w:tabs>
        <w:ind w:left="360" w:hanging="360"/>
      </w:pPr>
      <w:rPr>
        <w:i w:val="0"/>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0" w15:restartNumberingAfterBreak="0">
    <w:nsid w:val="2C5F75D0"/>
    <w:multiLevelType w:val="hybridMultilevel"/>
    <w:tmpl w:val="FCE45F8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D8084A"/>
    <w:multiLevelType w:val="hybridMultilevel"/>
    <w:tmpl w:val="137839E8"/>
    <w:lvl w:ilvl="0" w:tplc="04050011">
      <w:start w:val="1"/>
      <w:numFmt w:val="decimal"/>
      <w:lvlText w:val="%1)"/>
      <w:lvlJc w:val="left"/>
      <w:pPr>
        <w:ind w:left="50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3E5173"/>
    <w:multiLevelType w:val="hybridMultilevel"/>
    <w:tmpl w:val="9F6C75F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042A7E"/>
    <w:multiLevelType w:val="hybridMultilevel"/>
    <w:tmpl w:val="4CC80AE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A1333CB"/>
    <w:multiLevelType w:val="hybridMultilevel"/>
    <w:tmpl w:val="BB0C3F02"/>
    <w:lvl w:ilvl="0" w:tplc="BF1AC1AC">
      <w:start w:val="1"/>
      <w:numFmt w:val="decimal"/>
      <w:lvlText w:val="%1)"/>
      <w:lvlJc w:val="left"/>
      <w:pPr>
        <w:ind w:left="502" w:hanging="360"/>
      </w:pPr>
      <w:rPr>
        <w:i w:val="0"/>
        <w:strike w:val="0"/>
        <w:color w:val="auto"/>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15" w15:restartNumberingAfterBreak="0">
    <w:nsid w:val="46EE5665"/>
    <w:multiLevelType w:val="hybridMultilevel"/>
    <w:tmpl w:val="642ED95A"/>
    <w:lvl w:ilvl="0" w:tplc="169CDA0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7E4442C"/>
    <w:multiLevelType w:val="multilevel"/>
    <w:tmpl w:val="29AE5540"/>
    <w:lvl w:ilvl="0">
      <w:start w:val="1"/>
      <w:numFmt w:val="lowerLetter"/>
      <w:lvlText w:val="%1)"/>
      <w:lvlJc w:val="left"/>
      <w:pPr>
        <w:tabs>
          <w:tab w:val="left" w:pos="288"/>
        </w:tabs>
        <w:ind w:left="720"/>
      </w:pPr>
      <w:rPr>
        <w:rFonts w:ascii="Times New Roman" w:eastAsia="Times New Roman" w:hAnsi="Times New Roman"/>
        <w:strike w:val="0"/>
        <w:color w:val="000000"/>
        <w:spacing w:val="-2"/>
        <w:w w:val="100"/>
        <w:sz w:val="23"/>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9328DA"/>
    <w:multiLevelType w:val="hybridMultilevel"/>
    <w:tmpl w:val="4D70516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13426B"/>
    <w:multiLevelType w:val="hybridMultilevel"/>
    <w:tmpl w:val="8E666F84"/>
    <w:lvl w:ilvl="0" w:tplc="FFFFFFFF">
      <w:start w:val="1"/>
      <w:numFmt w:val="decimal"/>
      <w:lvlText w:val="%1)"/>
      <w:lvlJc w:val="left"/>
      <w:pPr>
        <w:tabs>
          <w:tab w:val="num" w:pos="360"/>
        </w:tabs>
        <w:ind w:left="360" w:hanging="360"/>
      </w:pPr>
      <w:rPr>
        <w:rFonts w:hint="default"/>
      </w:rPr>
    </w:lvl>
    <w:lvl w:ilvl="1" w:tplc="B32EA1D0">
      <w:start w:val="1"/>
      <w:numFmt w:val="lowerLetter"/>
      <w:lvlText w:val="%2)"/>
      <w:lvlJc w:val="left"/>
      <w:pPr>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6771D5"/>
    <w:multiLevelType w:val="hybridMultilevel"/>
    <w:tmpl w:val="54B05BE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52803406"/>
    <w:multiLevelType w:val="hybridMultilevel"/>
    <w:tmpl w:val="026E82FC"/>
    <w:lvl w:ilvl="0" w:tplc="BA40B510">
      <w:start w:val="1"/>
      <w:numFmt w:val="decimal"/>
      <w:lvlText w:val="%1)"/>
      <w:lvlJc w:val="left"/>
      <w:pPr>
        <w:ind w:left="360" w:hanging="360"/>
      </w:pPr>
      <w:rPr>
        <w:rFonts w:hint="default"/>
        <w:i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CE60B4"/>
    <w:multiLevelType w:val="hybridMultilevel"/>
    <w:tmpl w:val="4FE0DB0A"/>
    <w:lvl w:ilvl="0" w:tplc="C5D29E16">
      <w:start w:val="1"/>
      <w:numFmt w:val="lowerLetter"/>
      <w:lvlText w:val="%1)"/>
      <w:lvlJc w:val="left"/>
      <w:pPr>
        <w:ind w:left="644" w:hanging="360"/>
      </w:pPr>
      <w:rPr>
        <w:rFonts w:eastAsia="Times New Roman" w:cs="Times New Roman"/>
      </w:rPr>
    </w:lvl>
    <w:lvl w:ilvl="1" w:tplc="04050005">
      <w:start w:val="1"/>
      <w:numFmt w:val="bullet"/>
      <w:lvlText w:val=""/>
      <w:lvlJc w:val="left"/>
      <w:pPr>
        <w:ind w:left="1506" w:hanging="360"/>
      </w:pPr>
      <w:rPr>
        <w:rFonts w:ascii="Wingdings" w:hAnsi="Wingdings" w:hint="default"/>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left"/>
      <w:pPr>
        <w:tabs>
          <w:tab w:val="num" w:pos="360"/>
        </w:tabs>
        <w:ind w:left="360" w:hanging="360"/>
      </w:pPr>
      <w:rPr>
        <w:b w:val="0"/>
        <w:strike w:val="0"/>
        <w:dstrike w:val="0"/>
        <w:u w:val="none"/>
        <w:effect w:val="none"/>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3" w15:restartNumberingAfterBreak="0">
    <w:nsid w:val="5D240636"/>
    <w:multiLevelType w:val="hybridMultilevel"/>
    <w:tmpl w:val="0C1E1DCC"/>
    <w:lvl w:ilvl="0" w:tplc="23D87616">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5617B7"/>
    <w:multiLevelType w:val="hybridMultilevel"/>
    <w:tmpl w:val="222C3C90"/>
    <w:lvl w:ilvl="0" w:tplc="916EC6E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5" w15:restartNumberingAfterBreak="0">
    <w:nsid w:val="659423A1"/>
    <w:multiLevelType w:val="hybridMultilevel"/>
    <w:tmpl w:val="37BC999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6" w15:restartNumberingAfterBreak="0">
    <w:nsid w:val="6AAF7768"/>
    <w:multiLevelType w:val="hybridMultilevel"/>
    <w:tmpl w:val="ADF64A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5B4AC9"/>
    <w:multiLevelType w:val="hybridMultilevel"/>
    <w:tmpl w:val="E9E44D10"/>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8" w15:restartNumberingAfterBreak="0">
    <w:nsid w:val="7A206E85"/>
    <w:multiLevelType w:val="hybridMultilevel"/>
    <w:tmpl w:val="49244BE6"/>
    <w:lvl w:ilvl="0" w:tplc="04050017">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29" w15:restartNumberingAfterBreak="0">
    <w:nsid w:val="7CEA02C5"/>
    <w:multiLevelType w:val="hybridMultilevel"/>
    <w:tmpl w:val="9030EA54"/>
    <w:lvl w:ilvl="0" w:tplc="3BA23F90">
      <w:start w:val="1"/>
      <w:numFmt w:val="lowerLetter"/>
      <w:lvlText w:val="%1)"/>
      <w:lvlJc w:val="left"/>
      <w:pPr>
        <w:tabs>
          <w:tab w:val="num" w:pos="720"/>
        </w:tabs>
        <w:ind w:left="720" w:hanging="360"/>
      </w:pPr>
      <w:rPr>
        <w:rFonts w:ascii="Times New Roman" w:eastAsia="Times New Roman" w:hAnsi="Times New Roman" w:cs="Times New Roman"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0" w15:restartNumberingAfterBreak="0">
    <w:nsid w:val="7EF9624C"/>
    <w:multiLevelType w:val="hybridMultilevel"/>
    <w:tmpl w:val="B0B0D922"/>
    <w:lvl w:ilvl="0" w:tplc="04050017">
      <w:start w:val="1"/>
      <w:numFmt w:val="lowerLetter"/>
      <w:lvlText w:val="%1)"/>
      <w:lvlJc w:val="left"/>
      <w:pPr>
        <w:ind w:left="1434" w:hanging="360"/>
      </w:pPr>
    </w:lvl>
    <w:lvl w:ilvl="1" w:tplc="04050017">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num w:numId="1" w16cid:durableId="1693763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70521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8175258">
    <w:abstractNumId w:val="6"/>
  </w:num>
  <w:num w:numId="4" w16cid:durableId="1996909518">
    <w:abstractNumId w:val="12"/>
  </w:num>
  <w:num w:numId="5" w16cid:durableId="2223762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3611802">
    <w:abstractNumId w:val="21"/>
  </w:num>
  <w:num w:numId="7" w16cid:durableId="18517198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4186147">
    <w:abstractNumId w:val="1"/>
  </w:num>
  <w:num w:numId="9" w16cid:durableId="20569246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53141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27755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11390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80614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6747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0163222">
    <w:abstractNumId w:val="8"/>
  </w:num>
  <w:num w:numId="16" w16cid:durableId="1870070024">
    <w:abstractNumId w:val="1"/>
  </w:num>
  <w:num w:numId="17" w16cid:durableId="78866673">
    <w:abstractNumId w:val="19"/>
  </w:num>
  <w:num w:numId="18" w16cid:durableId="105514375">
    <w:abstractNumId w:val="5"/>
  </w:num>
  <w:num w:numId="19" w16cid:durableId="624433260">
    <w:abstractNumId w:val="10"/>
  </w:num>
  <w:num w:numId="20" w16cid:durableId="912399609">
    <w:abstractNumId w:val="20"/>
  </w:num>
  <w:num w:numId="21" w16cid:durableId="1580870730">
    <w:abstractNumId w:val="2"/>
  </w:num>
  <w:num w:numId="22" w16cid:durableId="1056123289">
    <w:abstractNumId w:val="23"/>
  </w:num>
  <w:num w:numId="23" w16cid:durableId="1384983142">
    <w:abstractNumId w:val="26"/>
  </w:num>
  <w:num w:numId="24" w16cid:durableId="552929434">
    <w:abstractNumId w:val="7"/>
  </w:num>
  <w:num w:numId="25" w16cid:durableId="1224176874">
    <w:abstractNumId w:val="25"/>
  </w:num>
  <w:num w:numId="26" w16cid:durableId="1536237177">
    <w:abstractNumId w:val="28"/>
  </w:num>
  <w:num w:numId="27" w16cid:durableId="182591430">
    <w:abstractNumId w:val="24"/>
  </w:num>
  <w:num w:numId="28" w16cid:durableId="1855999048">
    <w:abstractNumId w:val="3"/>
  </w:num>
  <w:num w:numId="29" w16cid:durableId="278729081">
    <w:abstractNumId w:val="16"/>
  </w:num>
  <w:num w:numId="30" w16cid:durableId="987782403">
    <w:abstractNumId w:val="0"/>
  </w:num>
  <w:num w:numId="31" w16cid:durableId="1045371488">
    <w:abstractNumId w:val="18"/>
  </w:num>
  <w:num w:numId="32" w16cid:durableId="1642148276">
    <w:abstractNumId w:val="30"/>
  </w:num>
  <w:num w:numId="33" w16cid:durableId="1561862973">
    <w:abstractNumId w:val="17"/>
  </w:num>
  <w:num w:numId="34" w16cid:durableId="1988826916">
    <w:abstractNumId w:val="11"/>
  </w:num>
  <w:num w:numId="35" w16cid:durableId="2383666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254"/>
    <w:rsid w:val="000159B9"/>
    <w:rsid w:val="00022C3F"/>
    <w:rsid w:val="00025717"/>
    <w:rsid w:val="00042ED3"/>
    <w:rsid w:val="0007188D"/>
    <w:rsid w:val="000810D6"/>
    <w:rsid w:val="00085AD2"/>
    <w:rsid w:val="00087F6B"/>
    <w:rsid w:val="000B4DAD"/>
    <w:rsid w:val="000C3093"/>
    <w:rsid w:val="000D218D"/>
    <w:rsid w:val="000D2637"/>
    <w:rsid w:val="00104D20"/>
    <w:rsid w:val="001063D3"/>
    <w:rsid w:val="0011736A"/>
    <w:rsid w:val="00130942"/>
    <w:rsid w:val="00132BF6"/>
    <w:rsid w:val="001336A5"/>
    <w:rsid w:val="0013494A"/>
    <w:rsid w:val="00142FB7"/>
    <w:rsid w:val="00151FCD"/>
    <w:rsid w:val="001577A6"/>
    <w:rsid w:val="00157A2F"/>
    <w:rsid w:val="00162265"/>
    <w:rsid w:val="00196257"/>
    <w:rsid w:val="00197AB1"/>
    <w:rsid w:val="001B3D1E"/>
    <w:rsid w:val="001D7FBB"/>
    <w:rsid w:val="001E1358"/>
    <w:rsid w:val="001E3A84"/>
    <w:rsid w:val="00202B05"/>
    <w:rsid w:val="002032A9"/>
    <w:rsid w:val="00211990"/>
    <w:rsid w:val="00231254"/>
    <w:rsid w:val="00232B8F"/>
    <w:rsid w:val="002401A0"/>
    <w:rsid w:val="00244F8A"/>
    <w:rsid w:val="00267914"/>
    <w:rsid w:val="00267BC4"/>
    <w:rsid w:val="002805BF"/>
    <w:rsid w:val="00282800"/>
    <w:rsid w:val="00294F89"/>
    <w:rsid w:val="002A1E2E"/>
    <w:rsid w:val="002A6301"/>
    <w:rsid w:val="002C0E16"/>
    <w:rsid w:val="002C44EF"/>
    <w:rsid w:val="002C62FD"/>
    <w:rsid w:val="002D68DE"/>
    <w:rsid w:val="003012AB"/>
    <w:rsid w:val="0032711C"/>
    <w:rsid w:val="00330977"/>
    <w:rsid w:val="00342031"/>
    <w:rsid w:val="003425C1"/>
    <w:rsid w:val="00343CD4"/>
    <w:rsid w:val="00354C95"/>
    <w:rsid w:val="003601AD"/>
    <w:rsid w:val="003608FD"/>
    <w:rsid w:val="0036211F"/>
    <w:rsid w:val="00362F8F"/>
    <w:rsid w:val="00364A2B"/>
    <w:rsid w:val="003651AE"/>
    <w:rsid w:val="00372C47"/>
    <w:rsid w:val="003862B4"/>
    <w:rsid w:val="003873B0"/>
    <w:rsid w:val="00387DF8"/>
    <w:rsid w:val="003924A9"/>
    <w:rsid w:val="003931BC"/>
    <w:rsid w:val="00393D64"/>
    <w:rsid w:val="003A3730"/>
    <w:rsid w:val="003A575D"/>
    <w:rsid w:val="003B03AB"/>
    <w:rsid w:val="003B59B6"/>
    <w:rsid w:val="003C77E7"/>
    <w:rsid w:val="003D250E"/>
    <w:rsid w:val="003D6A89"/>
    <w:rsid w:val="003E6EBE"/>
    <w:rsid w:val="003F5FC5"/>
    <w:rsid w:val="003F7EAC"/>
    <w:rsid w:val="00404849"/>
    <w:rsid w:val="00406F00"/>
    <w:rsid w:val="0041371A"/>
    <w:rsid w:val="00450C1C"/>
    <w:rsid w:val="00457C13"/>
    <w:rsid w:val="0046188D"/>
    <w:rsid w:val="004763F4"/>
    <w:rsid w:val="00482A31"/>
    <w:rsid w:val="004832AC"/>
    <w:rsid w:val="004A0F62"/>
    <w:rsid w:val="004A2FC5"/>
    <w:rsid w:val="004B1143"/>
    <w:rsid w:val="004B1A1B"/>
    <w:rsid w:val="004B279D"/>
    <w:rsid w:val="004B5DFF"/>
    <w:rsid w:val="004C1855"/>
    <w:rsid w:val="004D1171"/>
    <w:rsid w:val="004D2B7D"/>
    <w:rsid w:val="004D3BB5"/>
    <w:rsid w:val="004D52CC"/>
    <w:rsid w:val="004E209E"/>
    <w:rsid w:val="00505FE2"/>
    <w:rsid w:val="0052128F"/>
    <w:rsid w:val="00521770"/>
    <w:rsid w:val="00534386"/>
    <w:rsid w:val="00537295"/>
    <w:rsid w:val="00542CBF"/>
    <w:rsid w:val="0054684D"/>
    <w:rsid w:val="005808C4"/>
    <w:rsid w:val="00590929"/>
    <w:rsid w:val="0059167C"/>
    <w:rsid w:val="005B255B"/>
    <w:rsid w:val="005D5D0B"/>
    <w:rsid w:val="005E190D"/>
    <w:rsid w:val="005E2E5D"/>
    <w:rsid w:val="005F50E8"/>
    <w:rsid w:val="00605C95"/>
    <w:rsid w:val="0063123D"/>
    <w:rsid w:val="0064104B"/>
    <w:rsid w:val="00641434"/>
    <w:rsid w:val="0064395A"/>
    <w:rsid w:val="00652140"/>
    <w:rsid w:val="00657A33"/>
    <w:rsid w:val="0066432B"/>
    <w:rsid w:val="0066780A"/>
    <w:rsid w:val="006857C3"/>
    <w:rsid w:val="00687F8E"/>
    <w:rsid w:val="00696775"/>
    <w:rsid w:val="006C4A8B"/>
    <w:rsid w:val="006E4301"/>
    <w:rsid w:val="006F1A06"/>
    <w:rsid w:val="0070269F"/>
    <w:rsid w:val="007048AD"/>
    <w:rsid w:val="007078F9"/>
    <w:rsid w:val="007200B1"/>
    <w:rsid w:val="00732668"/>
    <w:rsid w:val="00742373"/>
    <w:rsid w:val="00755F40"/>
    <w:rsid w:val="00762805"/>
    <w:rsid w:val="00765378"/>
    <w:rsid w:val="00785322"/>
    <w:rsid w:val="007A095C"/>
    <w:rsid w:val="007A560B"/>
    <w:rsid w:val="007A5CC4"/>
    <w:rsid w:val="007D5EF4"/>
    <w:rsid w:val="007F2B71"/>
    <w:rsid w:val="007F5927"/>
    <w:rsid w:val="007F74B2"/>
    <w:rsid w:val="00817BC4"/>
    <w:rsid w:val="00856AB5"/>
    <w:rsid w:val="00860BF9"/>
    <w:rsid w:val="00872BDF"/>
    <w:rsid w:val="00892791"/>
    <w:rsid w:val="00893D35"/>
    <w:rsid w:val="008A4DF9"/>
    <w:rsid w:val="008C41C8"/>
    <w:rsid w:val="008C5FB5"/>
    <w:rsid w:val="008E0A17"/>
    <w:rsid w:val="009100CF"/>
    <w:rsid w:val="00920DDE"/>
    <w:rsid w:val="00924B2B"/>
    <w:rsid w:val="00932C71"/>
    <w:rsid w:val="009336A1"/>
    <w:rsid w:val="00940B2C"/>
    <w:rsid w:val="009609EF"/>
    <w:rsid w:val="00971A9D"/>
    <w:rsid w:val="00985160"/>
    <w:rsid w:val="00987722"/>
    <w:rsid w:val="00997964"/>
    <w:rsid w:val="009A653C"/>
    <w:rsid w:val="009D4807"/>
    <w:rsid w:val="009D7F59"/>
    <w:rsid w:val="009E17FD"/>
    <w:rsid w:val="009E257D"/>
    <w:rsid w:val="009F131A"/>
    <w:rsid w:val="009F4685"/>
    <w:rsid w:val="009F58C5"/>
    <w:rsid w:val="00A27FA4"/>
    <w:rsid w:val="00A415FA"/>
    <w:rsid w:val="00A50188"/>
    <w:rsid w:val="00A53CD3"/>
    <w:rsid w:val="00A61527"/>
    <w:rsid w:val="00A61662"/>
    <w:rsid w:val="00A6573D"/>
    <w:rsid w:val="00A8357B"/>
    <w:rsid w:val="00A85443"/>
    <w:rsid w:val="00A94DD9"/>
    <w:rsid w:val="00AA1A6C"/>
    <w:rsid w:val="00B01E6B"/>
    <w:rsid w:val="00B11F8F"/>
    <w:rsid w:val="00B12D8F"/>
    <w:rsid w:val="00B14DF0"/>
    <w:rsid w:val="00B16904"/>
    <w:rsid w:val="00B21AA4"/>
    <w:rsid w:val="00B22651"/>
    <w:rsid w:val="00B27A78"/>
    <w:rsid w:val="00B4288A"/>
    <w:rsid w:val="00B6132C"/>
    <w:rsid w:val="00B81BE4"/>
    <w:rsid w:val="00BB64B3"/>
    <w:rsid w:val="00BD15DC"/>
    <w:rsid w:val="00BD57F6"/>
    <w:rsid w:val="00BE0EDD"/>
    <w:rsid w:val="00C17030"/>
    <w:rsid w:val="00C305F9"/>
    <w:rsid w:val="00C33C8A"/>
    <w:rsid w:val="00C47494"/>
    <w:rsid w:val="00C476AB"/>
    <w:rsid w:val="00C6545E"/>
    <w:rsid w:val="00C7390F"/>
    <w:rsid w:val="00C74F67"/>
    <w:rsid w:val="00C83857"/>
    <w:rsid w:val="00C915B4"/>
    <w:rsid w:val="00C96A59"/>
    <w:rsid w:val="00CC5814"/>
    <w:rsid w:val="00CF49DF"/>
    <w:rsid w:val="00CF63A5"/>
    <w:rsid w:val="00D04E99"/>
    <w:rsid w:val="00D07A36"/>
    <w:rsid w:val="00D30D5D"/>
    <w:rsid w:val="00D45B4A"/>
    <w:rsid w:val="00D50E23"/>
    <w:rsid w:val="00D645BF"/>
    <w:rsid w:val="00D70F7D"/>
    <w:rsid w:val="00D76BE3"/>
    <w:rsid w:val="00D87D8C"/>
    <w:rsid w:val="00DA3724"/>
    <w:rsid w:val="00DD0045"/>
    <w:rsid w:val="00DD10BA"/>
    <w:rsid w:val="00DD5BBF"/>
    <w:rsid w:val="00DF28D1"/>
    <w:rsid w:val="00E01BF0"/>
    <w:rsid w:val="00E15F53"/>
    <w:rsid w:val="00E170F8"/>
    <w:rsid w:val="00E32C25"/>
    <w:rsid w:val="00E32E44"/>
    <w:rsid w:val="00E37158"/>
    <w:rsid w:val="00E4186E"/>
    <w:rsid w:val="00E526BB"/>
    <w:rsid w:val="00E649EE"/>
    <w:rsid w:val="00E7020F"/>
    <w:rsid w:val="00E83EAE"/>
    <w:rsid w:val="00E90DD0"/>
    <w:rsid w:val="00EB7957"/>
    <w:rsid w:val="00EE5CBF"/>
    <w:rsid w:val="00EE76A8"/>
    <w:rsid w:val="00EF1E4D"/>
    <w:rsid w:val="00EF2AC2"/>
    <w:rsid w:val="00EF4029"/>
    <w:rsid w:val="00EF4524"/>
    <w:rsid w:val="00F0218B"/>
    <w:rsid w:val="00F02D0A"/>
    <w:rsid w:val="00F0620B"/>
    <w:rsid w:val="00F11024"/>
    <w:rsid w:val="00F16B9C"/>
    <w:rsid w:val="00F222AA"/>
    <w:rsid w:val="00F36A53"/>
    <w:rsid w:val="00F62E3D"/>
    <w:rsid w:val="00F8476E"/>
    <w:rsid w:val="00FA4A0C"/>
    <w:rsid w:val="00FA7A42"/>
    <w:rsid w:val="00FC16C5"/>
    <w:rsid w:val="00FC3980"/>
    <w:rsid w:val="00FC404C"/>
    <w:rsid w:val="00FC78F4"/>
    <w:rsid w:val="00FD2EB2"/>
    <w:rsid w:val="00FF0E12"/>
    <w:rsid w:val="00FF2C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050F0"/>
  <w15:docId w15:val="{7031C4BE-BBF5-4661-A6B2-92F605B1E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125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31254"/>
    <w:pPr>
      <w:keepNext/>
      <w:jc w:val="center"/>
      <w:outlineLvl w:val="0"/>
    </w:pPr>
    <w:rPr>
      <w:b/>
      <w:bCs/>
    </w:rPr>
  </w:style>
  <w:style w:type="paragraph" w:styleId="Nadpis2">
    <w:name w:val="heading 2"/>
    <w:basedOn w:val="Normln"/>
    <w:next w:val="Normln"/>
    <w:link w:val="Nadpis2Char"/>
    <w:qFormat/>
    <w:rsid w:val="00231254"/>
    <w:pPr>
      <w:keepNext/>
      <w:jc w:val="center"/>
      <w:outlineLvl w:val="1"/>
    </w:pPr>
    <w:rPr>
      <w:b/>
      <w:bCs/>
      <w:sz w:val="32"/>
    </w:rPr>
  </w:style>
  <w:style w:type="paragraph" w:styleId="Nadpis4">
    <w:name w:val="heading 4"/>
    <w:basedOn w:val="Normln"/>
    <w:next w:val="Normln"/>
    <w:link w:val="Nadpis4Char"/>
    <w:qFormat/>
    <w:rsid w:val="00231254"/>
    <w:pPr>
      <w:keepNext/>
      <w:outlineLvl w:val="3"/>
    </w:pPr>
    <w:rPr>
      <w:b/>
      <w:bCs/>
      <w:color w:val="C0C0C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31254"/>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rsid w:val="00231254"/>
    <w:rPr>
      <w:rFonts w:ascii="Times New Roman" w:eastAsia="Times New Roman" w:hAnsi="Times New Roman" w:cs="Times New Roman"/>
      <w:b/>
      <w:bCs/>
      <w:sz w:val="32"/>
      <w:szCs w:val="24"/>
      <w:lang w:eastAsia="cs-CZ"/>
    </w:rPr>
  </w:style>
  <w:style w:type="character" w:customStyle="1" w:styleId="Nadpis4Char">
    <w:name w:val="Nadpis 4 Char"/>
    <w:basedOn w:val="Standardnpsmoodstavce"/>
    <w:link w:val="Nadpis4"/>
    <w:rsid w:val="00231254"/>
    <w:rPr>
      <w:rFonts w:ascii="Times New Roman" w:eastAsia="Times New Roman" w:hAnsi="Times New Roman" w:cs="Times New Roman"/>
      <w:b/>
      <w:bCs/>
      <w:color w:val="C0C0C0"/>
      <w:sz w:val="24"/>
      <w:szCs w:val="24"/>
      <w:lang w:eastAsia="cs-CZ"/>
    </w:rPr>
  </w:style>
  <w:style w:type="paragraph" w:styleId="Zkladntext">
    <w:name w:val="Body Text"/>
    <w:basedOn w:val="Normln"/>
    <w:link w:val="ZkladntextChar"/>
    <w:rsid w:val="00231254"/>
    <w:pPr>
      <w:jc w:val="both"/>
    </w:pPr>
  </w:style>
  <w:style w:type="character" w:customStyle="1" w:styleId="ZkladntextChar">
    <w:name w:val="Základní text Char"/>
    <w:basedOn w:val="Standardnpsmoodstavce"/>
    <w:link w:val="Zkladntext"/>
    <w:rsid w:val="00231254"/>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semiHidden/>
    <w:rsid w:val="00231254"/>
    <w:pPr>
      <w:ind w:firstLine="540"/>
      <w:jc w:val="both"/>
    </w:pPr>
  </w:style>
  <w:style w:type="character" w:customStyle="1" w:styleId="ZkladntextodsazenChar">
    <w:name w:val="Základní text odsazený Char"/>
    <w:basedOn w:val="Standardnpsmoodstavce"/>
    <w:link w:val="Zkladntextodsazen"/>
    <w:semiHidden/>
    <w:rsid w:val="00231254"/>
    <w:rPr>
      <w:rFonts w:ascii="Times New Roman" w:eastAsia="Times New Roman" w:hAnsi="Times New Roman" w:cs="Times New Roman"/>
      <w:sz w:val="24"/>
      <w:szCs w:val="24"/>
      <w:lang w:eastAsia="cs-CZ"/>
    </w:rPr>
  </w:style>
  <w:style w:type="paragraph" w:styleId="Nzev">
    <w:name w:val="Title"/>
    <w:basedOn w:val="Normln"/>
    <w:link w:val="NzevChar"/>
    <w:qFormat/>
    <w:rsid w:val="00231254"/>
    <w:pPr>
      <w:jc w:val="center"/>
    </w:pPr>
    <w:rPr>
      <w:b/>
      <w:bCs/>
      <w:sz w:val="28"/>
      <w:u w:val="single"/>
    </w:rPr>
  </w:style>
  <w:style w:type="character" w:customStyle="1" w:styleId="NzevChar">
    <w:name w:val="Název Char"/>
    <w:basedOn w:val="Standardnpsmoodstavce"/>
    <w:link w:val="Nzev"/>
    <w:rsid w:val="00231254"/>
    <w:rPr>
      <w:rFonts w:ascii="Times New Roman" w:eastAsia="Times New Roman" w:hAnsi="Times New Roman" w:cs="Times New Roman"/>
      <w:b/>
      <w:bCs/>
      <w:sz w:val="28"/>
      <w:szCs w:val="24"/>
      <w:u w:val="single"/>
      <w:lang w:eastAsia="cs-CZ"/>
    </w:rPr>
  </w:style>
  <w:style w:type="paragraph" w:customStyle="1" w:styleId="NormlnIMP">
    <w:name w:val="Normální_IMP"/>
    <w:basedOn w:val="Normln"/>
    <w:rsid w:val="00231254"/>
    <w:pPr>
      <w:suppressAutoHyphens/>
      <w:overflowPunct w:val="0"/>
      <w:autoSpaceDE w:val="0"/>
      <w:autoSpaceDN w:val="0"/>
      <w:adjustRightInd w:val="0"/>
      <w:spacing w:line="230" w:lineRule="auto"/>
      <w:jc w:val="both"/>
      <w:textAlignment w:val="baseline"/>
    </w:pPr>
    <w:rPr>
      <w:szCs w:val="20"/>
    </w:rPr>
  </w:style>
  <w:style w:type="paragraph" w:styleId="Odstavecseseznamem">
    <w:name w:val="List Paragraph"/>
    <w:basedOn w:val="Normln"/>
    <w:uiPriority w:val="99"/>
    <w:qFormat/>
    <w:rsid w:val="00231254"/>
    <w:pPr>
      <w:ind w:left="720"/>
      <w:contextualSpacing/>
    </w:pPr>
  </w:style>
  <w:style w:type="paragraph" w:styleId="Textbubliny">
    <w:name w:val="Balloon Text"/>
    <w:basedOn w:val="Normln"/>
    <w:link w:val="TextbublinyChar"/>
    <w:uiPriority w:val="99"/>
    <w:semiHidden/>
    <w:unhideWhenUsed/>
    <w:rsid w:val="008C5FB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5FB5"/>
    <w:rPr>
      <w:rFonts w:ascii="Segoe UI" w:eastAsia="Times New Roman" w:hAnsi="Segoe UI" w:cs="Segoe UI"/>
      <w:sz w:val="18"/>
      <w:szCs w:val="18"/>
      <w:lang w:eastAsia="cs-CZ"/>
    </w:rPr>
  </w:style>
  <w:style w:type="paragraph" w:styleId="Zkladntextodsazen2">
    <w:name w:val="Body Text Indent 2"/>
    <w:basedOn w:val="Normln"/>
    <w:link w:val="Zkladntextodsazen2Char"/>
    <w:uiPriority w:val="99"/>
    <w:unhideWhenUsed/>
    <w:rsid w:val="00130942"/>
    <w:pPr>
      <w:spacing w:after="120" w:line="480" w:lineRule="auto"/>
      <w:ind w:left="283"/>
    </w:pPr>
  </w:style>
  <w:style w:type="character" w:customStyle="1" w:styleId="Zkladntextodsazen2Char">
    <w:name w:val="Základní text odsazený 2 Char"/>
    <w:basedOn w:val="Standardnpsmoodstavce"/>
    <w:link w:val="Zkladntextodsazen2"/>
    <w:uiPriority w:val="99"/>
    <w:rsid w:val="00130942"/>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unhideWhenUsed/>
    <w:rsid w:val="00130942"/>
    <w:rPr>
      <w:noProof/>
      <w:sz w:val="20"/>
      <w:szCs w:val="20"/>
    </w:rPr>
  </w:style>
  <w:style w:type="character" w:customStyle="1" w:styleId="TextpoznpodarouChar">
    <w:name w:val="Text pozn. pod čarou Char"/>
    <w:basedOn w:val="Standardnpsmoodstavce"/>
    <w:link w:val="Textpoznpodarou"/>
    <w:semiHidden/>
    <w:rsid w:val="00130942"/>
    <w:rPr>
      <w:rFonts w:ascii="Times New Roman" w:eastAsia="Times New Roman" w:hAnsi="Times New Roman" w:cs="Times New Roman"/>
      <w:noProof/>
      <w:sz w:val="20"/>
      <w:szCs w:val="20"/>
      <w:lang w:eastAsia="cs-CZ"/>
    </w:rPr>
  </w:style>
  <w:style w:type="character" w:styleId="Znakapoznpodarou">
    <w:name w:val="footnote reference"/>
    <w:semiHidden/>
    <w:unhideWhenUsed/>
    <w:rsid w:val="00130942"/>
    <w:rPr>
      <w:vertAlign w:val="superscript"/>
    </w:rPr>
  </w:style>
  <w:style w:type="paragraph" w:styleId="Zhlav">
    <w:name w:val="header"/>
    <w:basedOn w:val="Normln"/>
    <w:link w:val="ZhlavChar"/>
    <w:unhideWhenUsed/>
    <w:rsid w:val="00732668"/>
    <w:pPr>
      <w:tabs>
        <w:tab w:val="center" w:pos="4536"/>
        <w:tab w:val="right" w:pos="9072"/>
      </w:tabs>
    </w:pPr>
  </w:style>
  <w:style w:type="character" w:customStyle="1" w:styleId="ZhlavChar">
    <w:name w:val="Záhlaví Char"/>
    <w:basedOn w:val="Standardnpsmoodstavce"/>
    <w:link w:val="Zhlav"/>
    <w:rsid w:val="0073266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32668"/>
    <w:pPr>
      <w:tabs>
        <w:tab w:val="center" w:pos="4536"/>
        <w:tab w:val="right" w:pos="9072"/>
      </w:tabs>
    </w:pPr>
  </w:style>
  <w:style w:type="character" w:customStyle="1" w:styleId="ZpatChar">
    <w:name w:val="Zápatí Char"/>
    <w:basedOn w:val="Standardnpsmoodstavce"/>
    <w:link w:val="Zpat"/>
    <w:uiPriority w:val="99"/>
    <w:rsid w:val="00732668"/>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B22651"/>
    <w:rPr>
      <w:color w:val="0563C1" w:themeColor="hyperlink"/>
      <w:u w:val="single"/>
    </w:rPr>
  </w:style>
  <w:style w:type="character" w:styleId="Odkaznakoment">
    <w:name w:val="annotation reference"/>
    <w:basedOn w:val="Standardnpsmoodstavce"/>
    <w:uiPriority w:val="99"/>
    <w:semiHidden/>
    <w:unhideWhenUsed/>
    <w:rsid w:val="003425C1"/>
    <w:rPr>
      <w:sz w:val="16"/>
      <w:szCs w:val="16"/>
    </w:rPr>
  </w:style>
  <w:style w:type="paragraph" w:styleId="Textkomente">
    <w:name w:val="annotation text"/>
    <w:basedOn w:val="Normln"/>
    <w:link w:val="TextkomenteChar"/>
    <w:uiPriority w:val="99"/>
    <w:semiHidden/>
    <w:unhideWhenUsed/>
    <w:rsid w:val="003425C1"/>
    <w:rPr>
      <w:sz w:val="20"/>
      <w:szCs w:val="20"/>
    </w:rPr>
  </w:style>
  <w:style w:type="character" w:customStyle="1" w:styleId="TextkomenteChar">
    <w:name w:val="Text komentáře Char"/>
    <w:basedOn w:val="Standardnpsmoodstavce"/>
    <w:link w:val="Textkomente"/>
    <w:uiPriority w:val="99"/>
    <w:semiHidden/>
    <w:rsid w:val="003425C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425C1"/>
    <w:rPr>
      <w:b/>
      <w:bCs/>
    </w:rPr>
  </w:style>
  <w:style w:type="character" w:customStyle="1" w:styleId="PedmtkomenteChar">
    <w:name w:val="Předmět komentáře Char"/>
    <w:basedOn w:val="TextkomenteChar"/>
    <w:link w:val="Pedmtkomente"/>
    <w:uiPriority w:val="99"/>
    <w:semiHidden/>
    <w:rsid w:val="003425C1"/>
    <w:rPr>
      <w:rFonts w:ascii="Times New Roman" w:eastAsia="Times New Roman" w:hAnsi="Times New Roman" w:cs="Times New Roman"/>
      <w:b/>
      <w:bCs/>
      <w:sz w:val="20"/>
      <w:szCs w:val="20"/>
      <w:lang w:eastAsia="cs-CZ"/>
    </w:rPr>
  </w:style>
  <w:style w:type="paragraph" w:styleId="Textvysvtlivek">
    <w:name w:val="endnote text"/>
    <w:basedOn w:val="Normln"/>
    <w:link w:val="TextvysvtlivekChar"/>
    <w:uiPriority w:val="99"/>
    <w:semiHidden/>
    <w:unhideWhenUsed/>
    <w:rsid w:val="00EF4524"/>
    <w:rPr>
      <w:sz w:val="20"/>
      <w:szCs w:val="20"/>
    </w:rPr>
  </w:style>
  <w:style w:type="character" w:customStyle="1" w:styleId="TextvysvtlivekChar">
    <w:name w:val="Text vysvětlivek Char"/>
    <w:basedOn w:val="Standardnpsmoodstavce"/>
    <w:link w:val="Textvysvtlivek"/>
    <w:uiPriority w:val="99"/>
    <w:semiHidden/>
    <w:rsid w:val="00EF4524"/>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EF4524"/>
    <w:rPr>
      <w:vertAlign w:val="superscript"/>
    </w:rPr>
  </w:style>
  <w:style w:type="character" w:styleId="Nevyeenzmnka">
    <w:name w:val="Unresolved Mention"/>
    <w:basedOn w:val="Standardnpsmoodstavce"/>
    <w:uiPriority w:val="99"/>
    <w:semiHidden/>
    <w:unhideWhenUsed/>
    <w:rsid w:val="0066780A"/>
    <w:rPr>
      <w:color w:val="605E5C"/>
      <w:shd w:val="clear" w:color="auto" w:fill="E1DFDD"/>
    </w:rPr>
  </w:style>
  <w:style w:type="paragraph" w:styleId="Bezmezer">
    <w:name w:val="No Spacing"/>
    <w:uiPriority w:val="1"/>
    <w:qFormat/>
    <w:rsid w:val="007078F9"/>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416424">
      <w:bodyDiv w:val="1"/>
      <w:marLeft w:val="0"/>
      <w:marRight w:val="0"/>
      <w:marTop w:val="0"/>
      <w:marBottom w:val="0"/>
      <w:divBdr>
        <w:top w:val="none" w:sz="0" w:space="0" w:color="auto"/>
        <w:left w:val="none" w:sz="0" w:space="0" w:color="auto"/>
        <w:bottom w:val="none" w:sz="0" w:space="0" w:color="auto"/>
        <w:right w:val="none" w:sz="0" w:space="0" w:color="auto"/>
      </w:divBdr>
    </w:div>
    <w:div w:id="624122903">
      <w:bodyDiv w:val="1"/>
      <w:marLeft w:val="0"/>
      <w:marRight w:val="0"/>
      <w:marTop w:val="0"/>
      <w:marBottom w:val="0"/>
      <w:divBdr>
        <w:top w:val="none" w:sz="0" w:space="0" w:color="auto"/>
        <w:left w:val="none" w:sz="0" w:space="0" w:color="auto"/>
        <w:bottom w:val="none" w:sz="0" w:space="0" w:color="auto"/>
        <w:right w:val="none" w:sz="0" w:space="0" w:color="auto"/>
      </w:divBdr>
    </w:div>
    <w:div w:id="1030763996">
      <w:bodyDiv w:val="1"/>
      <w:marLeft w:val="0"/>
      <w:marRight w:val="0"/>
      <w:marTop w:val="0"/>
      <w:marBottom w:val="0"/>
      <w:divBdr>
        <w:top w:val="none" w:sz="0" w:space="0" w:color="auto"/>
        <w:left w:val="none" w:sz="0" w:space="0" w:color="auto"/>
        <w:bottom w:val="none" w:sz="0" w:space="0" w:color="auto"/>
        <w:right w:val="none" w:sz="0" w:space="0" w:color="auto"/>
      </w:divBdr>
    </w:div>
    <w:div w:id="1055006228">
      <w:bodyDiv w:val="1"/>
      <w:marLeft w:val="0"/>
      <w:marRight w:val="0"/>
      <w:marTop w:val="0"/>
      <w:marBottom w:val="0"/>
      <w:divBdr>
        <w:top w:val="none" w:sz="0" w:space="0" w:color="auto"/>
        <w:left w:val="none" w:sz="0" w:space="0" w:color="auto"/>
        <w:bottom w:val="none" w:sz="0" w:space="0" w:color="auto"/>
        <w:right w:val="none" w:sz="0" w:space="0" w:color="auto"/>
      </w:divBdr>
    </w:div>
    <w:div w:id="1066299520">
      <w:bodyDiv w:val="1"/>
      <w:marLeft w:val="0"/>
      <w:marRight w:val="0"/>
      <w:marTop w:val="0"/>
      <w:marBottom w:val="0"/>
      <w:divBdr>
        <w:top w:val="none" w:sz="0" w:space="0" w:color="auto"/>
        <w:left w:val="none" w:sz="0" w:space="0" w:color="auto"/>
        <w:bottom w:val="none" w:sz="0" w:space="0" w:color="auto"/>
        <w:right w:val="none" w:sz="0" w:space="0" w:color="auto"/>
      </w:divBdr>
    </w:div>
    <w:div w:id="1140342712">
      <w:bodyDiv w:val="1"/>
      <w:marLeft w:val="0"/>
      <w:marRight w:val="0"/>
      <w:marTop w:val="0"/>
      <w:marBottom w:val="0"/>
      <w:divBdr>
        <w:top w:val="none" w:sz="0" w:space="0" w:color="auto"/>
        <w:left w:val="none" w:sz="0" w:space="0" w:color="auto"/>
        <w:bottom w:val="none" w:sz="0" w:space="0" w:color="auto"/>
        <w:right w:val="none" w:sz="0" w:space="0" w:color="auto"/>
      </w:divBdr>
    </w:div>
    <w:div w:id="1189489240">
      <w:bodyDiv w:val="1"/>
      <w:marLeft w:val="0"/>
      <w:marRight w:val="0"/>
      <w:marTop w:val="0"/>
      <w:marBottom w:val="0"/>
      <w:divBdr>
        <w:top w:val="none" w:sz="0" w:space="0" w:color="auto"/>
        <w:left w:val="none" w:sz="0" w:space="0" w:color="auto"/>
        <w:bottom w:val="none" w:sz="0" w:space="0" w:color="auto"/>
        <w:right w:val="none" w:sz="0" w:space="0" w:color="auto"/>
      </w:divBdr>
    </w:div>
    <w:div w:id="128938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estokaplice.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amsnim.cz/?municipality=cz_obce_54556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mestokaplice.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stokaplice.cz/" TargetMode="External"/><Relationship Id="rId5" Type="http://schemas.openxmlformats.org/officeDocument/2006/relationships/numbering" Target="numbering.xml"/><Relationship Id="rId15" Type="http://schemas.openxmlformats.org/officeDocument/2006/relationships/hyperlink" Target="https://www.kamsnim.cz/?municipality=cz_obce_545562"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stokapl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52D4D6C0EC9245BE538DAEECC454BF" ma:contentTypeVersion="3" ma:contentTypeDescription="Create a new document." ma:contentTypeScope="" ma:versionID="ae3cd6a7b441991d251e2f91ad130bb7">
  <xsd:schema xmlns:xsd="http://www.w3.org/2001/XMLSchema" xmlns:xs="http://www.w3.org/2001/XMLSchema" xmlns:p="http://schemas.microsoft.com/office/2006/metadata/properties" xmlns:ns3="e5fe5057-f843-4f96-9b5a-97fdb32bf125" targetNamespace="http://schemas.microsoft.com/office/2006/metadata/properties" ma:root="true" ma:fieldsID="01b9a84562c6f301611bf5fcb84e4c14" ns3:_="">
    <xsd:import namespace="e5fe5057-f843-4f96-9b5a-97fdb32bf125"/>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e5057-f843-4f96-9b5a-97fdb32bf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6099E-4F55-4E14-B111-AE45168A34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6882C8-25B4-482F-AEE1-629C32073C54}">
  <ds:schemaRefs>
    <ds:schemaRef ds:uri="http://schemas.microsoft.com/sharepoint/v3/contenttype/forms"/>
  </ds:schemaRefs>
</ds:datastoreItem>
</file>

<file path=customXml/itemProps3.xml><?xml version="1.0" encoding="utf-8"?>
<ds:datastoreItem xmlns:ds="http://schemas.openxmlformats.org/officeDocument/2006/customXml" ds:itemID="{93E4A9E6-31E6-4FE7-993E-02BB4981E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e5057-f843-4f96-9b5a-97fdb32bf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DACF80-3108-430F-A5FB-65CD454C6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1765</Words>
  <Characters>10420</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Lukš Libor</dc:creator>
  <cp:lastModifiedBy>Michaela Štěpánková</cp:lastModifiedBy>
  <cp:revision>8</cp:revision>
  <cp:lastPrinted>2024-03-08T08:50:00Z</cp:lastPrinted>
  <dcterms:created xsi:type="dcterms:W3CDTF">2024-02-13T12:52:00Z</dcterms:created>
  <dcterms:modified xsi:type="dcterms:W3CDTF">2024-03-08T08:56:00Z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0x0101007C52D4D6C0EC9245BE538DAEECC454BF</vt:lpwstr>
  </property>
</Properties>
</file>