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44" w:rsidRDefault="003B6744" w:rsidP="003B6744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Dětenice</w:t>
      </w:r>
    </w:p>
    <w:p w:rsidR="003B6744" w:rsidRDefault="003B6744" w:rsidP="003B6744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06C55">
        <w:rPr>
          <w:rFonts w:ascii="Arial" w:hAnsi="Arial" w:cs="Arial"/>
          <w:b/>
        </w:rPr>
        <w:t xml:space="preserve"> Dětenice</w:t>
      </w:r>
    </w:p>
    <w:p w:rsidR="003B6744" w:rsidRDefault="003B6744" w:rsidP="003B6744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</w:t>
      </w:r>
    </w:p>
    <w:p w:rsidR="003B6744" w:rsidRDefault="003B6744" w:rsidP="003B6744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C06C55">
        <w:rPr>
          <w:rFonts w:ascii="Arial" w:hAnsi="Arial" w:cs="Arial"/>
          <w:b/>
        </w:rPr>
        <w:t xml:space="preserve"> obce Dětenice</w:t>
      </w:r>
    </w:p>
    <w:p w:rsidR="003B6744" w:rsidRDefault="003B6744" w:rsidP="003B6744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13042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13042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</w:t>
      </w:r>
    </w:p>
    <w:p w:rsidR="0024722A" w:rsidRPr="00BB08F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BB08F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BB08FF">
        <w:rPr>
          <w:rFonts w:ascii="Arial" w:hAnsi="Arial" w:cs="Arial"/>
          <w:b/>
          <w:sz w:val="22"/>
          <w:szCs w:val="22"/>
        </w:rPr>
        <w:t>odpadového hospodářství</w:t>
      </w:r>
      <w:r w:rsidRPr="00BB08FF"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BB08FF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BB08F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Zastupitelstvo obce</w:t>
      </w:r>
      <w:r w:rsidR="008A20A1" w:rsidRPr="00BB08FF">
        <w:rPr>
          <w:rFonts w:ascii="Arial" w:hAnsi="Arial" w:cs="Arial"/>
          <w:sz w:val="22"/>
          <w:szCs w:val="22"/>
        </w:rPr>
        <w:t xml:space="preserve"> </w:t>
      </w:r>
      <w:r w:rsidR="003B6744" w:rsidRPr="00BB08FF">
        <w:rPr>
          <w:rFonts w:ascii="Arial" w:hAnsi="Arial" w:cs="Arial"/>
          <w:sz w:val="22"/>
          <w:szCs w:val="22"/>
        </w:rPr>
        <w:t xml:space="preserve">Dětenice se na svém zasedání dne </w:t>
      </w:r>
      <w:r w:rsidR="0013042D" w:rsidRPr="00BB08FF">
        <w:rPr>
          <w:rFonts w:ascii="Arial" w:hAnsi="Arial" w:cs="Arial"/>
          <w:sz w:val="22"/>
          <w:szCs w:val="22"/>
        </w:rPr>
        <w:t>17. 12</w:t>
      </w:r>
      <w:r w:rsidR="00625F48" w:rsidRPr="00BB08FF">
        <w:rPr>
          <w:rFonts w:ascii="Arial" w:hAnsi="Arial" w:cs="Arial"/>
          <w:sz w:val="22"/>
          <w:szCs w:val="22"/>
        </w:rPr>
        <w:t xml:space="preserve">. </w:t>
      </w:r>
      <w:r w:rsidR="001A4FA2" w:rsidRPr="00BB08FF">
        <w:rPr>
          <w:rFonts w:ascii="Arial" w:hAnsi="Arial" w:cs="Arial"/>
          <w:sz w:val="22"/>
          <w:szCs w:val="22"/>
        </w:rPr>
        <w:t>202</w:t>
      </w:r>
      <w:r w:rsidR="0013042D" w:rsidRPr="00BB08FF">
        <w:rPr>
          <w:rFonts w:ascii="Arial" w:hAnsi="Arial" w:cs="Arial"/>
          <w:sz w:val="22"/>
          <w:szCs w:val="22"/>
        </w:rPr>
        <w:t>4</w:t>
      </w:r>
      <w:r w:rsidR="00E2491F" w:rsidRPr="00BB08FF">
        <w:rPr>
          <w:rFonts w:ascii="Arial" w:hAnsi="Arial" w:cs="Arial"/>
          <w:sz w:val="22"/>
          <w:szCs w:val="22"/>
        </w:rPr>
        <w:t xml:space="preserve"> </w:t>
      </w:r>
      <w:r w:rsidR="0024722A" w:rsidRPr="00BB08FF">
        <w:rPr>
          <w:rFonts w:ascii="Arial" w:hAnsi="Arial" w:cs="Arial"/>
          <w:sz w:val="22"/>
          <w:szCs w:val="22"/>
        </w:rPr>
        <w:t xml:space="preserve">usnesením č. </w:t>
      </w:r>
      <w:r w:rsidR="0013042D" w:rsidRPr="00BB08FF">
        <w:rPr>
          <w:rFonts w:ascii="Arial" w:hAnsi="Arial" w:cs="Arial"/>
          <w:sz w:val="22"/>
          <w:szCs w:val="22"/>
        </w:rPr>
        <w:t>24</w:t>
      </w:r>
      <w:r w:rsidR="0081276E">
        <w:rPr>
          <w:rFonts w:ascii="Arial" w:hAnsi="Arial" w:cs="Arial"/>
          <w:sz w:val="22"/>
          <w:szCs w:val="22"/>
        </w:rPr>
        <w:t>/2024</w:t>
      </w:r>
      <w:r w:rsidR="0024722A" w:rsidRPr="00BB08FF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BB08FF">
        <w:rPr>
          <w:rFonts w:ascii="Arial" w:hAnsi="Arial" w:cs="Arial"/>
          <w:sz w:val="22"/>
          <w:szCs w:val="22"/>
        </w:rPr>
        <w:t>59</w:t>
      </w:r>
      <w:r w:rsidR="0024722A" w:rsidRPr="00BB08FF">
        <w:rPr>
          <w:rFonts w:ascii="Arial" w:hAnsi="Arial" w:cs="Arial"/>
          <w:sz w:val="22"/>
          <w:szCs w:val="22"/>
        </w:rPr>
        <w:t xml:space="preserve"> odst. </w:t>
      </w:r>
      <w:r w:rsidR="00A07653" w:rsidRPr="00BB08FF">
        <w:rPr>
          <w:rFonts w:ascii="Arial" w:hAnsi="Arial" w:cs="Arial"/>
          <w:sz w:val="22"/>
          <w:szCs w:val="22"/>
        </w:rPr>
        <w:t>4</w:t>
      </w:r>
      <w:r w:rsidR="0024722A" w:rsidRPr="00BB08FF">
        <w:rPr>
          <w:rFonts w:ascii="Arial" w:hAnsi="Arial" w:cs="Arial"/>
          <w:sz w:val="22"/>
          <w:szCs w:val="22"/>
        </w:rPr>
        <w:t xml:space="preserve"> zákona </w:t>
      </w:r>
      <w:r w:rsidR="00696155" w:rsidRPr="00BB08FF">
        <w:rPr>
          <w:rFonts w:ascii="Arial" w:hAnsi="Arial" w:cs="Arial"/>
          <w:sz w:val="22"/>
          <w:szCs w:val="22"/>
        </w:rPr>
        <w:t>č. 541/2020 Sb.,</w:t>
      </w:r>
      <w:r w:rsidR="0024722A" w:rsidRPr="00BB08FF">
        <w:rPr>
          <w:rFonts w:ascii="Arial" w:hAnsi="Arial" w:cs="Arial"/>
          <w:sz w:val="22"/>
          <w:szCs w:val="22"/>
        </w:rPr>
        <w:t xml:space="preserve"> o</w:t>
      </w:r>
      <w:r w:rsidR="001869E0" w:rsidRPr="00BB08FF">
        <w:rPr>
          <w:rFonts w:ascii="Arial" w:hAnsi="Arial" w:cs="Arial"/>
          <w:sz w:val="22"/>
          <w:szCs w:val="22"/>
        </w:rPr>
        <w:t xml:space="preserve"> odpadech</w:t>
      </w:r>
      <w:r w:rsidR="0024722A" w:rsidRPr="00BB08F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BB08FF">
        <w:rPr>
          <w:rFonts w:ascii="Arial" w:hAnsi="Arial" w:cs="Arial"/>
          <w:sz w:val="22"/>
          <w:szCs w:val="22"/>
        </w:rPr>
        <w:t xml:space="preserve"> </w:t>
      </w:r>
      <w:r w:rsidR="0024722A" w:rsidRPr="00BB08FF">
        <w:rPr>
          <w:rFonts w:ascii="Arial" w:hAnsi="Arial" w:cs="Arial"/>
          <w:sz w:val="22"/>
          <w:szCs w:val="22"/>
        </w:rPr>
        <w:t>č.</w:t>
      </w:r>
      <w:r w:rsidRPr="00BB08FF">
        <w:rPr>
          <w:rFonts w:ascii="Arial" w:hAnsi="Arial" w:cs="Arial"/>
          <w:sz w:val="22"/>
          <w:szCs w:val="22"/>
        </w:rPr>
        <w:t xml:space="preserve"> </w:t>
      </w:r>
      <w:r w:rsidR="0024722A" w:rsidRPr="00BB08F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BB08FF">
        <w:rPr>
          <w:rFonts w:ascii="Arial" w:hAnsi="Arial" w:cs="Arial"/>
          <w:sz w:val="22"/>
          <w:szCs w:val="22"/>
        </w:rPr>
        <w:t>), ve znění pozdějších předpisů</w:t>
      </w:r>
      <w:r w:rsidR="00E8031C" w:rsidRPr="00BB08FF">
        <w:rPr>
          <w:rFonts w:ascii="Arial" w:hAnsi="Arial" w:cs="Arial"/>
          <w:sz w:val="22"/>
          <w:szCs w:val="22"/>
        </w:rPr>
        <w:t>,</w:t>
      </w:r>
      <w:r w:rsidR="0024722A" w:rsidRPr="00BB08F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BB08F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BB08FF">
        <w:rPr>
          <w:rFonts w:ascii="Arial" w:hAnsi="Arial" w:cs="Arial"/>
          <w:sz w:val="22"/>
          <w:szCs w:val="22"/>
        </w:rPr>
        <w:t>:</w:t>
      </w:r>
    </w:p>
    <w:p w:rsidR="0024722A" w:rsidRPr="00BB08F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BB08F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>Čl. 1</w:t>
      </w:r>
    </w:p>
    <w:p w:rsidR="0024722A" w:rsidRPr="00BB08F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B08F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BB08F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BB08F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B08FF">
        <w:rPr>
          <w:rFonts w:ascii="Arial" w:hAnsi="Arial" w:cs="Arial"/>
          <w:sz w:val="22"/>
          <w:szCs w:val="22"/>
        </w:rPr>
        <w:t xml:space="preserve">obecní systém </w:t>
      </w:r>
      <w:r w:rsidR="00BD2B1D" w:rsidRPr="00BB08F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B08FF">
        <w:rPr>
          <w:rFonts w:ascii="Arial" w:hAnsi="Arial" w:cs="Arial"/>
          <w:sz w:val="22"/>
          <w:szCs w:val="22"/>
        </w:rPr>
        <w:t xml:space="preserve"> </w:t>
      </w:r>
      <w:r w:rsidR="003B6744" w:rsidRPr="00BB08FF">
        <w:rPr>
          <w:rFonts w:ascii="Arial" w:hAnsi="Arial" w:cs="Arial"/>
          <w:sz w:val="22"/>
          <w:szCs w:val="22"/>
        </w:rPr>
        <w:t>Dětenice</w:t>
      </w:r>
      <w:r w:rsidR="001A4FA2" w:rsidRPr="00BB08FF">
        <w:rPr>
          <w:rFonts w:ascii="Arial" w:hAnsi="Arial" w:cs="Arial"/>
          <w:sz w:val="22"/>
          <w:szCs w:val="22"/>
        </w:rPr>
        <w:t>.</w:t>
      </w:r>
    </w:p>
    <w:p w:rsidR="00EB486C" w:rsidRPr="00BB08F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58B2" w:rsidRPr="00BB08F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BB08FF">
        <w:rPr>
          <w:rFonts w:ascii="Arial" w:hAnsi="Arial" w:cs="Arial"/>
          <w:sz w:val="22"/>
          <w:szCs w:val="22"/>
        </w:rPr>
        <w:t xml:space="preserve"> </w:t>
      </w:r>
      <w:r w:rsidRPr="00BB08F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B08FF">
        <w:rPr>
          <w:rFonts w:ascii="Arial" w:hAnsi="Arial" w:cs="Arial"/>
          <w:sz w:val="22"/>
          <w:szCs w:val="22"/>
        </w:rPr>
        <w:t>zákonem o odpadech</w:t>
      </w:r>
      <w:r w:rsidRPr="00BB08FF">
        <w:rPr>
          <w:rFonts w:ascii="Arial" w:hAnsi="Arial" w:cs="Arial"/>
          <w:sz w:val="22"/>
          <w:szCs w:val="22"/>
        </w:rPr>
        <w:t xml:space="preserve"> a </w:t>
      </w:r>
      <w:r w:rsidR="00320CF7" w:rsidRPr="00BB08FF">
        <w:rPr>
          <w:rFonts w:ascii="Arial" w:hAnsi="Arial" w:cs="Arial"/>
          <w:sz w:val="22"/>
          <w:szCs w:val="22"/>
        </w:rPr>
        <w:t xml:space="preserve">touto </w:t>
      </w:r>
      <w:r w:rsidRPr="00BB08FF">
        <w:rPr>
          <w:rFonts w:ascii="Arial" w:hAnsi="Arial" w:cs="Arial"/>
          <w:sz w:val="22"/>
          <w:szCs w:val="22"/>
        </w:rPr>
        <w:t>vyhláškou</w:t>
      </w:r>
      <w:r w:rsidR="006B58B2" w:rsidRPr="00BB08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B08FF">
        <w:rPr>
          <w:rFonts w:ascii="Arial" w:hAnsi="Arial" w:cs="Arial"/>
          <w:sz w:val="22"/>
          <w:szCs w:val="22"/>
        </w:rPr>
        <w:t>.</w:t>
      </w:r>
    </w:p>
    <w:p w:rsidR="006B58B2" w:rsidRPr="00BB08F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BB08F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BB08FF">
        <w:rPr>
          <w:rFonts w:ascii="Arial" w:hAnsi="Arial" w:cs="Arial"/>
          <w:sz w:val="22"/>
          <w:szCs w:val="22"/>
        </w:rPr>
        <w:br/>
      </w:r>
      <w:r w:rsidRPr="00BB08F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B08F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B08FF">
        <w:rPr>
          <w:rFonts w:ascii="Arial" w:hAnsi="Arial" w:cs="Arial"/>
          <w:sz w:val="22"/>
          <w:szCs w:val="22"/>
        </w:rPr>
        <w:t xml:space="preserve">. </w:t>
      </w:r>
    </w:p>
    <w:p w:rsidR="00D62F8B" w:rsidRPr="00BB08F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85050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  </w:t>
      </w:r>
      <w:r w:rsidR="00D62F8B" w:rsidRPr="00BB08FF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</w:t>
      </w:r>
      <w:r w:rsidR="00D62F8B" w:rsidRPr="00850509">
        <w:rPr>
          <w:rFonts w:ascii="Arial" w:hAnsi="Arial" w:cs="Arial"/>
          <w:sz w:val="22"/>
          <w:szCs w:val="22"/>
        </w:rPr>
        <w:t>dalšího nakládání se směsným komunálním odpadem. Stanoviště sběrných nádob jsou individuální nebo společná pro více uživatelů.</w:t>
      </w:r>
    </w:p>
    <w:p w:rsidR="00D62F8B" w:rsidRPr="0085050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85050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85050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50509">
        <w:rPr>
          <w:rFonts w:ascii="Arial" w:hAnsi="Arial" w:cs="Arial"/>
          <w:b/>
          <w:sz w:val="22"/>
          <w:szCs w:val="22"/>
        </w:rPr>
        <w:t>Čl. 2</w:t>
      </w:r>
    </w:p>
    <w:p w:rsidR="00CB5754" w:rsidRPr="0085050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5050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85050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850509" w:rsidRDefault="00F53E58" w:rsidP="001A4FA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50509">
        <w:rPr>
          <w:rFonts w:ascii="Arial" w:hAnsi="Arial" w:cs="Arial"/>
          <w:sz w:val="22"/>
          <w:szCs w:val="22"/>
        </w:rPr>
        <w:t>Osoby předávající k</w:t>
      </w:r>
      <w:r w:rsidR="0024722A" w:rsidRPr="00850509">
        <w:rPr>
          <w:rFonts w:ascii="Arial" w:hAnsi="Arial" w:cs="Arial"/>
          <w:sz w:val="22"/>
          <w:szCs w:val="22"/>
        </w:rPr>
        <w:t xml:space="preserve">omunální odpad </w:t>
      </w:r>
      <w:r w:rsidRPr="0085050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50509">
        <w:rPr>
          <w:rFonts w:ascii="Arial" w:hAnsi="Arial" w:cs="Arial"/>
          <w:sz w:val="22"/>
          <w:szCs w:val="22"/>
        </w:rPr>
        <w:t>od</w:t>
      </w:r>
      <w:r w:rsidR="00912D28" w:rsidRPr="00850509">
        <w:rPr>
          <w:rFonts w:ascii="Arial" w:hAnsi="Arial" w:cs="Arial"/>
          <w:sz w:val="22"/>
          <w:szCs w:val="22"/>
        </w:rPr>
        <w:t xml:space="preserve">děleně soustřeďovat </w:t>
      </w:r>
      <w:r w:rsidRPr="00850509">
        <w:rPr>
          <w:rFonts w:ascii="Arial" w:hAnsi="Arial" w:cs="Arial"/>
          <w:sz w:val="22"/>
          <w:szCs w:val="22"/>
        </w:rPr>
        <w:t xml:space="preserve">následující </w:t>
      </w:r>
      <w:r w:rsidR="009B77CC" w:rsidRPr="00850509">
        <w:rPr>
          <w:rFonts w:ascii="Arial" w:hAnsi="Arial" w:cs="Arial"/>
          <w:sz w:val="22"/>
          <w:szCs w:val="22"/>
        </w:rPr>
        <w:t>složky</w:t>
      </w:r>
      <w:r w:rsidR="0024722A" w:rsidRPr="00850509">
        <w:rPr>
          <w:rFonts w:ascii="Arial" w:hAnsi="Arial" w:cs="Arial"/>
          <w:sz w:val="22"/>
          <w:szCs w:val="22"/>
        </w:rPr>
        <w:t>:</w:t>
      </w:r>
    </w:p>
    <w:p w:rsidR="003B6744" w:rsidRPr="00850509" w:rsidRDefault="003B6744" w:rsidP="003B67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A4FA2" w:rsidRPr="00850509" w:rsidRDefault="003B6744" w:rsidP="001A4FA2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biologické odpady rostlinného původu</w:t>
      </w:r>
      <w:r w:rsidR="001A4FA2" w:rsidRPr="00850509">
        <w:rPr>
          <w:rFonts w:ascii="Arial" w:hAnsi="Arial" w:cs="Arial"/>
          <w:bCs/>
        </w:rPr>
        <w:t>,</w:t>
      </w:r>
    </w:p>
    <w:p w:rsidR="003B6744" w:rsidRPr="00850509" w:rsidRDefault="003B6744" w:rsidP="001A4FA2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papír,</w:t>
      </w:r>
    </w:p>
    <w:p w:rsidR="001A4FA2" w:rsidRPr="00850509" w:rsidRDefault="001A4FA2" w:rsidP="003B6744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plasty včetně PET lahví</w:t>
      </w:r>
      <w:r w:rsidR="00317AFA" w:rsidRPr="00850509">
        <w:rPr>
          <w:rFonts w:ascii="Arial" w:hAnsi="Arial" w:cs="Arial"/>
          <w:bCs/>
        </w:rPr>
        <w:t xml:space="preserve"> </w:t>
      </w:r>
      <w:r w:rsidR="009931AA" w:rsidRPr="00850509">
        <w:rPr>
          <w:rFonts w:ascii="Arial" w:hAnsi="Arial" w:cs="Arial"/>
          <w:bCs/>
        </w:rPr>
        <w:t>(dále jen „plasty“)</w:t>
      </w:r>
      <w:r w:rsidRPr="00850509">
        <w:rPr>
          <w:rFonts w:ascii="Arial" w:hAnsi="Arial" w:cs="Arial"/>
          <w:bCs/>
        </w:rPr>
        <w:t>,</w:t>
      </w:r>
    </w:p>
    <w:p w:rsidR="00317AFA" w:rsidRPr="00850509" w:rsidRDefault="00317AFA" w:rsidP="003B6744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 xml:space="preserve">nápojové kartony, </w:t>
      </w:r>
    </w:p>
    <w:p w:rsidR="001A4FA2" w:rsidRPr="00850509" w:rsidRDefault="001A4FA2" w:rsidP="003B6744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sklo čiré,</w:t>
      </w:r>
      <w:r w:rsidR="003B6744" w:rsidRPr="00850509">
        <w:rPr>
          <w:rFonts w:ascii="Arial" w:hAnsi="Arial" w:cs="Arial"/>
          <w:bCs/>
        </w:rPr>
        <w:t xml:space="preserve"> sklo barevné</w:t>
      </w:r>
    </w:p>
    <w:p w:rsidR="000339F5" w:rsidRPr="00850509" w:rsidRDefault="001A4FA2" w:rsidP="009931AA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kovy,</w:t>
      </w:r>
    </w:p>
    <w:p w:rsidR="001A4FA2" w:rsidRPr="00850509" w:rsidRDefault="001A4FA2" w:rsidP="001A4FA2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850509">
        <w:rPr>
          <w:rFonts w:ascii="Arial" w:hAnsi="Arial" w:cs="Arial"/>
          <w:bCs/>
          <w:sz w:val="22"/>
          <w:szCs w:val="22"/>
        </w:rPr>
        <w:t>nebezpečné odpady,</w:t>
      </w:r>
    </w:p>
    <w:p w:rsidR="001A4FA2" w:rsidRPr="00850509" w:rsidRDefault="001A4FA2" w:rsidP="001A4FA2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850509">
        <w:rPr>
          <w:rFonts w:ascii="Arial" w:hAnsi="Arial" w:cs="Arial"/>
          <w:bCs/>
          <w:sz w:val="22"/>
          <w:szCs w:val="22"/>
        </w:rPr>
        <w:t>objemný odpad,</w:t>
      </w:r>
    </w:p>
    <w:p w:rsidR="001A4FA2" w:rsidRPr="00850509" w:rsidRDefault="001A4FA2" w:rsidP="001A4FA2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50509">
        <w:rPr>
          <w:rFonts w:ascii="Arial" w:hAnsi="Arial" w:cs="Arial"/>
          <w:bCs/>
          <w:sz w:val="22"/>
          <w:szCs w:val="22"/>
        </w:rPr>
        <w:t>jedlé oleje a tuky,</w:t>
      </w:r>
    </w:p>
    <w:p w:rsidR="0013042D" w:rsidRPr="00850509" w:rsidRDefault="0013042D" w:rsidP="001A4FA2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50509">
        <w:rPr>
          <w:rFonts w:ascii="Arial" w:hAnsi="Arial" w:cs="Arial"/>
          <w:bCs/>
          <w:sz w:val="22"/>
          <w:szCs w:val="22"/>
        </w:rPr>
        <w:t>textil,</w:t>
      </w:r>
    </w:p>
    <w:p w:rsidR="001A4FA2" w:rsidRPr="00850509" w:rsidRDefault="001A4FA2" w:rsidP="001A4FA2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850509">
        <w:rPr>
          <w:rFonts w:ascii="Arial" w:hAnsi="Arial" w:cs="Arial"/>
          <w:iCs/>
          <w:sz w:val="22"/>
          <w:szCs w:val="22"/>
        </w:rPr>
        <w:t>směsný komunální odpad.</w:t>
      </w:r>
    </w:p>
    <w:p w:rsidR="007909DA" w:rsidRDefault="007909DA" w:rsidP="00115451">
      <w:pPr>
        <w:rPr>
          <w:rFonts w:ascii="Arial" w:hAnsi="Arial" w:cs="Arial"/>
          <w:i/>
          <w:color w:val="FF0000"/>
          <w:sz w:val="22"/>
          <w:szCs w:val="22"/>
        </w:rPr>
      </w:pPr>
    </w:p>
    <w:p w:rsidR="00177664" w:rsidRPr="0013042D" w:rsidRDefault="00177664" w:rsidP="00115451">
      <w:pPr>
        <w:rPr>
          <w:rFonts w:ascii="Arial" w:hAnsi="Arial" w:cs="Arial"/>
          <w:i/>
          <w:color w:val="FF0000"/>
          <w:sz w:val="22"/>
          <w:szCs w:val="22"/>
        </w:rPr>
      </w:pPr>
    </w:p>
    <w:p w:rsidR="00262D62" w:rsidRPr="00BB08F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Směsný</w:t>
      </w:r>
      <w:r w:rsidR="00FB36A3" w:rsidRPr="00BB08FF">
        <w:rPr>
          <w:rFonts w:ascii="Arial" w:hAnsi="Arial" w:cs="Arial"/>
          <w:sz w:val="22"/>
          <w:szCs w:val="22"/>
        </w:rPr>
        <w:t xml:space="preserve">m </w:t>
      </w:r>
      <w:r w:rsidR="00795009" w:rsidRPr="00BB08FF">
        <w:rPr>
          <w:rFonts w:ascii="Arial" w:hAnsi="Arial" w:cs="Arial"/>
          <w:sz w:val="22"/>
          <w:szCs w:val="22"/>
        </w:rPr>
        <w:t>komunální</w:t>
      </w:r>
      <w:r w:rsidR="00FB36A3" w:rsidRPr="00BB08FF">
        <w:rPr>
          <w:rFonts w:ascii="Arial" w:hAnsi="Arial" w:cs="Arial"/>
          <w:sz w:val="22"/>
          <w:szCs w:val="22"/>
        </w:rPr>
        <w:t>m</w:t>
      </w:r>
      <w:r w:rsidR="00795009" w:rsidRPr="00BB08FF">
        <w:rPr>
          <w:rFonts w:ascii="Arial" w:hAnsi="Arial" w:cs="Arial"/>
          <w:sz w:val="22"/>
          <w:szCs w:val="22"/>
        </w:rPr>
        <w:t xml:space="preserve"> </w:t>
      </w:r>
      <w:r w:rsidRPr="00BB08FF">
        <w:rPr>
          <w:rFonts w:ascii="Arial" w:hAnsi="Arial" w:cs="Arial"/>
          <w:sz w:val="22"/>
          <w:szCs w:val="22"/>
        </w:rPr>
        <w:t>odpad</w:t>
      </w:r>
      <w:r w:rsidR="00FB36A3" w:rsidRPr="00BB08FF">
        <w:rPr>
          <w:rFonts w:ascii="Arial" w:hAnsi="Arial" w:cs="Arial"/>
          <w:sz w:val="22"/>
          <w:szCs w:val="22"/>
        </w:rPr>
        <w:t>em</w:t>
      </w:r>
      <w:r w:rsidRPr="00BB08FF">
        <w:rPr>
          <w:rFonts w:ascii="Arial" w:hAnsi="Arial" w:cs="Arial"/>
          <w:sz w:val="22"/>
          <w:szCs w:val="22"/>
        </w:rPr>
        <w:t xml:space="preserve"> </w:t>
      </w:r>
      <w:r w:rsidR="00FB36A3" w:rsidRPr="00BB08FF">
        <w:rPr>
          <w:rFonts w:ascii="Arial" w:hAnsi="Arial" w:cs="Arial"/>
          <w:sz w:val="22"/>
          <w:szCs w:val="22"/>
        </w:rPr>
        <w:t>se rozumí</w:t>
      </w:r>
      <w:r w:rsidRPr="00BB08F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B08F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B08FF">
        <w:rPr>
          <w:rFonts w:ascii="Arial" w:hAnsi="Arial" w:cs="Arial"/>
          <w:sz w:val="22"/>
          <w:szCs w:val="22"/>
        </w:rPr>
        <w:t>po</w:t>
      </w:r>
      <w:r w:rsidR="00FB6AE5" w:rsidRPr="00BB08FF">
        <w:rPr>
          <w:rFonts w:ascii="Arial" w:hAnsi="Arial" w:cs="Arial"/>
          <w:sz w:val="22"/>
          <w:szCs w:val="22"/>
        </w:rPr>
        <w:t xml:space="preserve">dle </w:t>
      </w:r>
      <w:r w:rsidRPr="00BB08FF">
        <w:rPr>
          <w:rFonts w:ascii="Arial" w:hAnsi="Arial" w:cs="Arial"/>
          <w:sz w:val="22"/>
          <w:szCs w:val="22"/>
        </w:rPr>
        <w:t>odst</w:t>
      </w:r>
      <w:r w:rsidR="00FB36A3" w:rsidRPr="00BB08FF">
        <w:rPr>
          <w:rFonts w:ascii="Arial" w:hAnsi="Arial" w:cs="Arial"/>
          <w:sz w:val="22"/>
          <w:szCs w:val="22"/>
        </w:rPr>
        <w:t>avce</w:t>
      </w:r>
      <w:r w:rsidR="001A4FA2" w:rsidRPr="00BB08FF">
        <w:rPr>
          <w:rFonts w:ascii="Arial" w:hAnsi="Arial" w:cs="Arial"/>
          <w:sz w:val="22"/>
          <w:szCs w:val="22"/>
        </w:rPr>
        <w:t xml:space="preserve"> 1 písm. a)</w:t>
      </w:r>
      <w:r w:rsidR="00A342C0" w:rsidRPr="00BB08FF">
        <w:rPr>
          <w:rFonts w:ascii="Arial" w:hAnsi="Arial" w:cs="Arial"/>
          <w:sz w:val="22"/>
          <w:szCs w:val="22"/>
        </w:rPr>
        <w:t xml:space="preserve"> a</w:t>
      </w:r>
      <w:r w:rsidR="001A4FA2" w:rsidRPr="00BB08FF">
        <w:rPr>
          <w:rFonts w:ascii="Arial" w:hAnsi="Arial" w:cs="Arial"/>
          <w:sz w:val="22"/>
          <w:szCs w:val="22"/>
        </w:rPr>
        <w:t>ž</w:t>
      </w:r>
      <w:r w:rsidR="00A342C0" w:rsidRPr="00BB08FF">
        <w:rPr>
          <w:rFonts w:ascii="Arial" w:hAnsi="Arial" w:cs="Arial"/>
          <w:sz w:val="22"/>
          <w:szCs w:val="22"/>
        </w:rPr>
        <w:t xml:space="preserve"> </w:t>
      </w:r>
      <w:r w:rsidR="002544DD" w:rsidRPr="00BB08FF">
        <w:rPr>
          <w:rFonts w:ascii="Arial" w:hAnsi="Arial" w:cs="Arial"/>
          <w:sz w:val="22"/>
          <w:szCs w:val="22"/>
        </w:rPr>
        <w:t>j</w:t>
      </w:r>
      <w:r w:rsidR="00A342C0" w:rsidRPr="00BB08FF">
        <w:rPr>
          <w:rFonts w:ascii="Arial" w:hAnsi="Arial" w:cs="Arial"/>
          <w:sz w:val="22"/>
          <w:szCs w:val="22"/>
        </w:rPr>
        <w:t>)</w:t>
      </w:r>
      <w:r w:rsidRPr="00BB08FF">
        <w:rPr>
          <w:rFonts w:ascii="Arial" w:hAnsi="Arial" w:cs="Arial"/>
          <w:sz w:val="22"/>
          <w:szCs w:val="22"/>
        </w:rPr>
        <w:t>.</w:t>
      </w:r>
    </w:p>
    <w:p w:rsidR="00262D62" w:rsidRPr="00BB08F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85050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0509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3B6744" w:rsidRPr="00850509">
        <w:rPr>
          <w:rFonts w:ascii="Arial" w:hAnsi="Arial" w:cs="Arial"/>
          <w:sz w:val="22"/>
          <w:szCs w:val="22"/>
        </w:rPr>
        <w:t>e být umístěn do sběrných nádob.</w:t>
      </w:r>
    </w:p>
    <w:p w:rsidR="00262D62" w:rsidRPr="0085050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85050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85050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50509">
        <w:rPr>
          <w:rFonts w:ascii="Arial" w:hAnsi="Arial" w:cs="Arial"/>
          <w:b/>
          <w:sz w:val="22"/>
          <w:szCs w:val="22"/>
        </w:rPr>
        <w:t>Čl. 3</w:t>
      </w:r>
    </w:p>
    <w:p w:rsidR="0024722A" w:rsidRPr="00850509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050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850509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85050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850509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3B6744" w:rsidRPr="00850509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625F48" w:rsidRPr="00850509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317AFA" w:rsidRPr="00850509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 w:rsidRPr="00850509">
        <w:rPr>
          <w:rFonts w:ascii="Arial" w:hAnsi="Arial" w:cs="Arial"/>
          <w:b/>
          <w:bCs/>
          <w:sz w:val="22"/>
          <w:szCs w:val="22"/>
          <w:u w:val="none"/>
        </w:rPr>
        <w:t>skla, kov</w:t>
      </w:r>
      <w:r w:rsidR="009931AA" w:rsidRPr="00850509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1A4FA2" w:rsidRPr="0085050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B6744" w:rsidRPr="00850509">
        <w:rPr>
          <w:rFonts w:ascii="Arial" w:hAnsi="Arial" w:cs="Arial"/>
          <w:b/>
          <w:bCs/>
          <w:sz w:val="22"/>
          <w:szCs w:val="22"/>
          <w:u w:val="none"/>
        </w:rPr>
        <w:t xml:space="preserve">biologického odpadu rostlinného původu, </w:t>
      </w:r>
      <w:r w:rsidR="001A4FA2" w:rsidRPr="00850509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2544DD" w:rsidRPr="00850509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:rsidR="00223F72" w:rsidRPr="0085050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850509" w:rsidRDefault="003B6744" w:rsidP="007738BC">
      <w:pPr>
        <w:numPr>
          <w:ilvl w:val="0"/>
          <w:numId w:val="4"/>
        </w:numPr>
        <w:tabs>
          <w:tab w:val="clear" w:pos="360"/>
          <w:tab w:val="num" w:pos="284"/>
          <w:tab w:val="num" w:pos="927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850509">
        <w:rPr>
          <w:rFonts w:ascii="Arial" w:hAnsi="Arial" w:cs="Arial"/>
          <w:sz w:val="22"/>
          <w:szCs w:val="22"/>
        </w:rPr>
        <w:t>Papír, plasty</w:t>
      </w:r>
      <w:r w:rsidR="00625F48" w:rsidRPr="00850509">
        <w:rPr>
          <w:rFonts w:ascii="Arial" w:hAnsi="Arial" w:cs="Arial"/>
          <w:sz w:val="22"/>
          <w:szCs w:val="22"/>
        </w:rPr>
        <w:t xml:space="preserve">, </w:t>
      </w:r>
      <w:r w:rsidR="00317AFA" w:rsidRPr="00850509">
        <w:rPr>
          <w:rFonts w:ascii="Arial" w:hAnsi="Arial" w:cs="Arial"/>
          <w:sz w:val="22"/>
          <w:szCs w:val="22"/>
        </w:rPr>
        <w:t xml:space="preserve">nápojové kartony, </w:t>
      </w:r>
      <w:r w:rsidR="0017608F" w:rsidRPr="00850509">
        <w:rPr>
          <w:rFonts w:ascii="Arial" w:hAnsi="Arial" w:cs="Arial"/>
          <w:sz w:val="22"/>
          <w:szCs w:val="22"/>
        </w:rPr>
        <w:t>sklo, kovy</w:t>
      </w:r>
      <w:r w:rsidR="00181515" w:rsidRPr="00850509">
        <w:rPr>
          <w:rFonts w:ascii="Arial" w:hAnsi="Arial" w:cs="Arial"/>
          <w:sz w:val="22"/>
          <w:szCs w:val="22"/>
        </w:rPr>
        <w:t xml:space="preserve">, </w:t>
      </w:r>
      <w:r w:rsidRPr="00850509">
        <w:rPr>
          <w:rFonts w:ascii="Arial" w:hAnsi="Arial" w:cs="Arial"/>
          <w:sz w:val="22"/>
          <w:szCs w:val="22"/>
        </w:rPr>
        <w:t xml:space="preserve">biologické odpady rostlinného původu, </w:t>
      </w:r>
      <w:r w:rsidR="00181515" w:rsidRPr="00850509">
        <w:rPr>
          <w:rFonts w:ascii="Arial" w:hAnsi="Arial" w:cs="Arial"/>
          <w:sz w:val="22"/>
          <w:szCs w:val="22"/>
        </w:rPr>
        <w:t>jedlé oleje a tuky</w:t>
      </w:r>
      <w:r w:rsidR="002544DD" w:rsidRPr="00850509">
        <w:rPr>
          <w:rFonts w:ascii="Arial" w:hAnsi="Arial" w:cs="Arial"/>
          <w:sz w:val="22"/>
          <w:szCs w:val="22"/>
        </w:rPr>
        <w:t>, textil</w:t>
      </w:r>
      <w:r w:rsidR="00181515" w:rsidRPr="00850509">
        <w:rPr>
          <w:rFonts w:ascii="Arial" w:hAnsi="Arial" w:cs="Arial"/>
          <w:sz w:val="22"/>
          <w:szCs w:val="22"/>
        </w:rPr>
        <w:t xml:space="preserve"> </w:t>
      </w:r>
      <w:r w:rsidR="00910640" w:rsidRPr="00850509">
        <w:rPr>
          <w:rFonts w:ascii="Arial" w:hAnsi="Arial" w:cs="Arial"/>
          <w:sz w:val="22"/>
          <w:szCs w:val="22"/>
        </w:rPr>
        <w:t xml:space="preserve">se </w:t>
      </w:r>
      <w:r w:rsidR="0017608F" w:rsidRPr="00850509">
        <w:rPr>
          <w:rFonts w:ascii="Arial" w:hAnsi="Arial" w:cs="Arial"/>
          <w:sz w:val="22"/>
          <w:szCs w:val="22"/>
        </w:rPr>
        <w:t>soustřeďují</w:t>
      </w:r>
      <w:r w:rsidR="0024722A" w:rsidRPr="00850509">
        <w:rPr>
          <w:rFonts w:ascii="Arial" w:hAnsi="Arial" w:cs="Arial"/>
          <w:sz w:val="22"/>
          <w:szCs w:val="22"/>
        </w:rPr>
        <w:t xml:space="preserve"> do </w:t>
      </w:r>
      <w:r w:rsidR="005F0210" w:rsidRPr="00850509">
        <w:rPr>
          <w:rFonts w:ascii="Arial" w:hAnsi="Arial" w:cs="Arial"/>
          <w:bCs/>
          <w:sz w:val="22"/>
          <w:szCs w:val="22"/>
        </w:rPr>
        <w:t>zvláštních sběrných nádob</w:t>
      </w:r>
      <w:r w:rsidRPr="00850509">
        <w:rPr>
          <w:rFonts w:ascii="Arial" w:hAnsi="Arial" w:cs="Arial"/>
          <w:bCs/>
          <w:sz w:val="22"/>
          <w:szCs w:val="22"/>
        </w:rPr>
        <w:t xml:space="preserve">, </w:t>
      </w:r>
      <w:r w:rsidR="001A4FA2" w:rsidRPr="00850509">
        <w:rPr>
          <w:rFonts w:ascii="Arial" w:hAnsi="Arial" w:cs="Arial"/>
          <w:sz w:val="22"/>
          <w:szCs w:val="22"/>
        </w:rPr>
        <w:t>sběrných plastových pytlů</w:t>
      </w:r>
      <w:r w:rsidR="009931AA" w:rsidRPr="0085050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50509">
        <w:rPr>
          <w:rFonts w:ascii="Arial" w:hAnsi="Arial" w:cs="Arial"/>
          <w:sz w:val="22"/>
          <w:szCs w:val="22"/>
        </w:rPr>
        <w:t xml:space="preserve"> a velkoobjemových kontejnerů.</w:t>
      </w:r>
    </w:p>
    <w:p w:rsidR="0024722A" w:rsidRPr="00850509" w:rsidRDefault="0024722A">
      <w:pPr>
        <w:rPr>
          <w:rFonts w:ascii="Arial" w:hAnsi="Arial" w:cs="Arial"/>
          <w:sz w:val="22"/>
          <w:szCs w:val="22"/>
        </w:rPr>
      </w:pPr>
    </w:p>
    <w:p w:rsidR="002A3581" w:rsidRPr="00850509" w:rsidRDefault="000339F5" w:rsidP="007738BC">
      <w:pPr>
        <w:pStyle w:val="Odstavecseseznamem"/>
        <w:suppressAutoHyphens/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850509">
        <w:rPr>
          <w:rFonts w:ascii="Arial" w:hAnsi="Arial" w:cs="Arial"/>
        </w:rPr>
        <w:t xml:space="preserve">2) </w:t>
      </w:r>
      <w:r w:rsidR="002A3581" w:rsidRPr="00850509">
        <w:rPr>
          <w:rFonts w:ascii="Arial" w:hAnsi="Arial" w:cs="Arial"/>
        </w:rPr>
        <w:t xml:space="preserve">Zvláštní sběrné nádoby </w:t>
      </w:r>
      <w:r w:rsidR="003B6744" w:rsidRPr="00850509">
        <w:rPr>
          <w:rFonts w:ascii="Arial" w:hAnsi="Arial" w:cs="Arial"/>
        </w:rPr>
        <w:t xml:space="preserve">a velkoobjemové kontejnery </w:t>
      </w:r>
      <w:r w:rsidR="001A4FA2" w:rsidRPr="00850509">
        <w:rPr>
          <w:rFonts w:ascii="Arial" w:hAnsi="Arial" w:cs="Arial"/>
        </w:rPr>
        <w:t xml:space="preserve">jsou umístěny na stanovištích uvedených na webových stránkách </w:t>
      </w:r>
      <w:r w:rsidR="00645A1A" w:rsidRPr="00850509">
        <w:rPr>
          <w:rFonts w:ascii="Arial" w:hAnsi="Arial" w:cs="Arial"/>
        </w:rPr>
        <w:t>obce</w:t>
      </w:r>
      <w:r w:rsidR="007738BC" w:rsidRPr="00850509">
        <w:rPr>
          <w:rStyle w:val="Znakapoznpodarou"/>
          <w:rFonts w:ascii="Arial" w:hAnsi="Arial" w:cs="Arial"/>
        </w:rPr>
        <w:footnoteReference w:id="4"/>
      </w:r>
      <w:r w:rsidR="00645A1A" w:rsidRPr="00850509">
        <w:rPr>
          <w:rFonts w:ascii="Arial" w:hAnsi="Arial" w:cs="Arial"/>
        </w:rPr>
        <w:t>. Naplněné sběrné py</w:t>
      </w:r>
      <w:r w:rsidR="00910640" w:rsidRPr="00850509">
        <w:rPr>
          <w:rFonts w:ascii="Arial" w:hAnsi="Arial" w:cs="Arial"/>
        </w:rPr>
        <w:t>t</w:t>
      </w:r>
      <w:r w:rsidR="00317AFA" w:rsidRPr="00850509">
        <w:rPr>
          <w:rFonts w:ascii="Arial" w:hAnsi="Arial" w:cs="Arial"/>
        </w:rPr>
        <w:t>le</w:t>
      </w:r>
      <w:r w:rsidR="00645A1A" w:rsidRPr="00850509">
        <w:rPr>
          <w:rFonts w:ascii="Arial" w:hAnsi="Arial" w:cs="Arial"/>
        </w:rPr>
        <w:t xml:space="preserve"> se odkládají </w:t>
      </w:r>
      <w:r w:rsidR="00F66A37" w:rsidRPr="00850509">
        <w:rPr>
          <w:rFonts w:ascii="Arial" w:hAnsi="Arial" w:cs="Arial"/>
        </w:rPr>
        <w:t>na určená místa v trase sběru komunálního odpadu</w:t>
      </w:r>
      <w:r w:rsidR="00910640" w:rsidRPr="00850509">
        <w:rPr>
          <w:rFonts w:ascii="Arial" w:hAnsi="Arial" w:cs="Arial"/>
        </w:rPr>
        <w:t xml:space="preserve">. </w:t>
      </w:r>
    </w:p>
    <w:p w:rsidR="0024722A" w:rsidRPr="00850509" w:rsidRDefault="0024722A" w:rsidP="007738B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4722A" w:rsidRPr="00850509" w:rsidRDefault="000339F5" w:rsidP="007738B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850509">
        <w:rPr>
          <w:rFonts w:ascii="Arial" w:hAnsi="Arial" w:cs="Arial"/>
          <w:sz w:val="22"/>
          <w:szCs w:val="22"/>
        </w:rPr>
        <w:t xml:space="preserve">3) </w:t>
      </w:r>
      <w:r w:rsidR="003B6744" w:rsidRPr="00850509">
        <w:rPr>
          <w:rFonts w:ascii="Arial" w:hAnsi="Arial" w:cs="Arial"/>
          <w:sz w:val="22"/>
          <w:szCs w:val="22"/>
        </w:rPr>
        <w:t xml:space="preserve">Zvláštní sběrné nádoby, </w:t>
      </w:r>
      <w:r w:rsidR="001A4FA2" w:rsidRPr="00850509">
        <w:rPr>
          <w:rFonts w:ascii="Arial" w:hAnsi="Arial" w:cs="Arial"/>
          <w:sz w:val="22"/>
          <w:szCs w:val="22"/>
        </w:rPr>
        <w:t>sběrné plastové pytle</w:t>
      </w:r>
      <w:r w:rsidR="003B6744" w:rsidRPr="00850509">
        <w:rPr>
          <w:rFonts w:ascii="Arial" w:hAnsi="Arial" w:cs="Arial"/>
          <w:sz w:val="22"/>
          <w:szCs w:val="22"/>
        </w:rPr>
        <w:t xml:space="preserve"> a velkoobjemové kontejnery</w:t>
      </w:r>
      <w:r w:rsidR="001A4FA2" w:rsidRPr="00850509">
        <w:rPr>
          <w:rFonts w:ascii="Arial" w:hAnsi="Arial" w:cs="Arial"/>
        </w:rPr>
        <w:t xml:space="preserve"> </w:t>
      </w:r>
      <w:r w:rsidR="0024722A" w:rsidRPr="00850509">
        <w:rPr>
          <w:rFonts w:ascii="Arial" w:hAnsi="Arial" w:cs="Arial"/>
          <w:sz w:val="22"/>
          <w:szCs w:val="22"/>
        </w:rPr>
        <w:t xml:space="preserve">jsou barevně odlišeny a </w:t>
      </w:r>
      <w:r w:rsidR="003B3961" w:rsidRPr="00850509">
        <w:rPr>
          <w:rFonts w:ascii="Arial" w:hAnsi="Arial" w:cs="Arial"/>
          <w:sz w:val="22"/>
          <w:szCs w:val="22"/>
        </w:rPr>
        <w:t xml:space="preserve">případně </w:t>
      </w:r>
      <w:r w:rsidR="0024722A" w:rsidRPr="00850509">
        <w:rPr>
          <w:rFonts w:ascii="Arial" w:hAnsi="Arial" w:cs="Arial"/>
          <w:sz w:val="22"/>
          <w:szCs w:val="22"/>
        </w:rPr>
        <w:t>označeny příslušnými nápisy:</w:t>
      </w:r>
    </w:p>
    <w:p w:rsidR="00223F72" w:rsidRPr="0085050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738BC" w:rsidRPr="00850509" w:rsidRDefault="007738BC" w:rsidP="007738BC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biologické odpady rostlinného původu, velkoobjemový kontejner s nápisem „bioodpad“,</w:t>
      </w:r>
    </w:p>
    <w:p w:rsidR="001A4FA2" w:rsidRPr="00850509" w:rsidRDefault="007738BC" w:rsidP="003B6744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papír – sběrné nádoby</w:t>
      </w:r>
      <w:r w:rsidR="00317AFA" w:rsidRPr="00850509">
        <w:rPr>
          <w:rFonts w:ascii="Arial" w:hAnsi="Arial" w:cs="Arial"/>
          <w:bCs/>
        </w:rPr>
        <w:t xml:space="preserve"> a pytle</w:t>
      </w:r>
      <w:r w:rsidRPr="00850509">
        <w:rPr>
          <w:rFonts w:ascii="Arial" w:hAnsi="Arial" w:cs="Arial"/>
          <w:bCs/>
        </w:rPr>
        <w:t>, barva modrá,</w:t>
      </w:r>
      <w:r w:rsidR="00317AFA" w:rsidRPr="00850509">
        <w:rPr>
          <w:rFonts w:ascii="Arial" w:hAnsi="Arial" w:cs="Arial"/>
          <w:bCs/>
        </w:rPr>
        <w:t xml:space="preserve"> </w:t>
      </w:r>
    </w:p>
    <w:p w:rsidR="001A4FA2" w:rsidRPr="00850509" w:rsidRDefault="009931AA" w:rsidP="0029266E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plasty</w:t>
      </w:r>
      <w:r w:rsidR="001A4FA2" w:rsidRPr="00850509">
        <w:rPr>
          <w:rFonts w:ascii="Arial" w:hAnsi="Arial" w:cs="Arial"/>
          <w:bCs/>
        </w:rPr>
        <w:t xml:space="preserve"> – sběrné nádoby</w:t>
      </w:r>
      <w:r w:rsidR="00317AFA" w:rsidRPr="00850509">
        <w:rPr>
          <w:rFonts w:ascii="Arial" w:hAnsi="Arial" w:cs="Arial"/>
          <w:bCs/>
        </w:rPr>
        <w:t xml:space="preserve"> a pytle</w:t>
      </w:r>
      <w:r w:rsidR="001A4FA2" w:rsidRPr="00850509">
        <w:rPr>
          <w:rFonts w:ascii="Arial" w:hAnsi="Arial" w:cs="Arial"/>
          <w:bCs/>
        </w:rPr>
        <w:t>, barva žlutá,</w:t>
      </w:r>
    </w:p>
    <w:p w:rsidR="001A4FA2" w:rsidRPr="00850509" w:rsidRDefault="001A4FA2" w:rsidP="0029266E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sklo čiré – sběrné nádoby, barva bílá,</w:t>
      </w:r>
    </w:p>
    <w:p w:rsidR="001A4FA2" w:rsidRPr="00850509" w:rsidRDefault="001A4FA2" w:rsidP="0029266E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sklo barevné – sběrné nádoby, barva zelená,</w:t>
      </w:r>
    </w:p>
    <w:p w:rsidR="001A4FA2" w:rsidRPr="00850509" w:rsidRDefault="003B6744" w:rsidP="0029266E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>kovy – velkoobjemový kontejner s nápisem „kovy“</w:t>
      </w:r>
      <w:r w:rsidR="001A4FA2" w:rsidRPr="00850509">
        <w:rPr>
          <w:rFonts w:ascii="Arial" w:hAnsi="Arial" w:cs="Arial"/>
          <w:bCs/>
        </w:rPr>
        <w:t xml:space="preserve">, </w:t>
      </w:r>
    </w:p>
    <w:p w:rsidR="001A4FA2" w:rsidRPr="00850509" w:rsidRDefault="001A4FA2" w:rsidP="0029266E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850509">
        <w:rPr>
          <w:rFonts w:ascii="Arial" w:hAnsi="Arial" w:cs="Arial"/>
          <w:bCs/>
        </w:rPr>
        <w:t xml:space="preserve">nápojové kartony – </w:t>
      </w:r>
      <w:r w:rsidR="00111690" w:rsidRPr="00850509">
        <w:rPr>
          <w:rFonts w:ascii="Arial" w:hAnsi="Arial" w:cs="Arial"/>
          <w:bCs/>
        </w:rPr>
        <w:t xml:space="preserve">sběrné nádoby-barva žlutá, </w:t>
      </w:r>
      <w:r w:rsidRPr="00850509">
        <w:rPr>
          <w:rFonts w:ascii="Arial" w:hAnsi="Arial" w:cs="Arial"/>
          <w:bCs/>
        </w:rPr>
        <w:t>sběrné plastové pytle, barva oranžová</w:t>
      </w:r>
      <w:r w:rsidR="00317AFA" w:rsidRPr="00850509">
        <w:rPr>
          <w:rFonts w:ascii="Arial" w:hAnsi="Arial" w:cs="Arial"/>
          <w:bCs/>
        </w:rPr>
        <w:t>,</w:t>
      </w:r>
    </w:p>
    <w:p w:rsidR="001A4FA2" w:rsidRPr="0029266E" w:rsidRDefault="003B6744" w:rsidP="0029266E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29266E">
        <w:rPr>
          <w:rFonts w:ascii="Arial" w:hAnsi="Arial" w:cs="Arial"/>
          <w:bCs/>
        </w:rPr>
        <w:t>jedlé oleje a tuky</w:t>
      </w:r>
      <w:r w:rsidR="001A4FA2" w:rsidRPr="0029266E">
        <w:rPr>
          <w:bCs/>
          <w:vertAlign w:val="superscript"/>
        </w:rPr>
        <w:footnoteReference w:id="5"/>
      </w:r>
      <w:r w:rsidR="001A4FA2" w:rsidRPr="0029266E">
        <w:rPr>
          <w:rFonts w:ascii="Arial" w:hAnsi="Arial" w:cs="Arial"/>
          <w:bCs/>
          <w:vertAlign w:val="superscript"/>
        </w:rPr>
        <w:t xml:space="preserve"> </w:t>
      </w:r>
      <w:r w:rsidR="001A4FA2" w:rsidRPr="0029266E">
        <w:rPr>
          <w:rFonts w:ascii="Arial" w:hAnsi="Arial" w:cs="Arial"/>
          <w:bCs/>
        </w:rPr>
        <w:t xml:space="preserve">– </w:t>
      </w:r>
      <w:r w:rsidRPr="0029266E">
        <w:rPr>
          <w:rFonts w:ascii="Arial" w:hAnsi="Arial" w:cs="Arial"/>
          <w:bCs/>
        </w:rPr>
        <w:t xml:space="preserve">sběrné nádoby, </w:t>
      </w:r>
      <w:r w:rsidR="001A4FA2" w:rsidRPr="0029266E">
        <w:rPr>
          <w:rFonts w:ascii="Arial" w:hAnsi="Arial" w:cs="Arial"/>
          <w:bCs/>
        </w:rPr>
        <w:t>barv</w:t>
      </w:r>
      <w:r w:rsidRPr="0029266E">
        <w:rPr>
          <w:rFonts w:ascii="Arial" w:hAnsi="Arial" w:cs="Arial"/>
          <w:bCs/>
        </w:rPr>
        <w:t>a černá</w:t>
      </w:r>
      <w:r w:rsidR="008C16D9" w:rsidRPr="0029266E">
        <w:rPr>
          <w:rFonts w:ascii="Arial" w:hAnsi="Arial" w:cs="Arial"/>
          <w:bCs/>
        </w:rPr>
        <w:t>.</w:t>
      </w:r>
    </w:p>
    <w:p w:rsidR="002544DD" w:rsidRPr="0029266E" w:rsidRDefault="002544DD" w:rsidP="0029266E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spacing w:after="0" w:line="264" w:lineRule="auto"/>
        <w:jc w:val="both"/>
        <w:rPr>
          <w:rFonts w:ascii="Arial" w:hAnsi="Arial" w:cs="Arial"/>
          <w:bCs/>
        </w:rPr>
      </w:pPr>
      <w:r w:rsidRPr="0029266E">
        <w:rPr>
          <w:rFonts w:ascii="Arial" w:hAnsi="Arial" w:cs="Arial"/>
          <w:bCs/>
        </w:rPr>
        <w:t>textil – sběrné nádoby, barva bíl</w:t>
      </w:r>
      <w:r w:rsidR="00575382" w:rsidRPr="0029266E">
        <w:rPr>
          <w:rFonts w:ascii="Arial" w:hAnsi="Arial" w:cs="Arial"/>
          <w:bCs/>
        </w:rPr>
        <w:t>á</w:t>
      </w:r>
    </w:p>
    <w:p w:rsidR="001A4FA2" w:rsidRPr="00850509" w:rsidRDefault="001A4FA2" w:rsidP="001A4FA2">
      <w:pPr>
        <w:tabs>
          <w:tab w:val="left" w:pos="709"/>
        </w:tabs>
        <w:spacing w:line="264" w:lineRule="auto"/>
        <w:ind w:left="360"/>
        <w:jc w:val="both"/>
        <w:rPr>
          <w:rFonts w:ascii="Arial" w:hAnsi="Arial" w:cs="Arial"/>
          <w:iCs/>
        </w:rPr>
      </w:pPr>
    </w:p>
    <w:p w:rsidR="009007DD" w:rsidRPr="00BB08FF" w:rsidRDefault="007738BC" w:rsidP="00B4615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50509">
        <w:rPr>
          <w:rFonts w:ascii="Arial" w:hAnsi="Arial" w:cs="Arial"/>
          <w:sz w:val="22"/>
          <w:szCs w:val="22"/>
        </w:rPr>
        <w:t>4</w:t>
      </w:r>
      <w:r w:rsidR="00B4615D" w:rsidRPr="00850509">
        <w:rPr>
          <w:rFonts w:ascii="Arial" w:hAnsi="Arial" w:cs="Arial"/>
          <w:sz w:val="22"/>
          <w:szCs w:val="22"/>
        </w:rPr>
        <w:t>)</w:t>
      </w:r>
      <w:r w:rsidR="00B4615D" w:rsidRPr="00850509">
        <w:rPr>
          <w:rFonts w:ascii="Arial" w:hAnsi="Arial" w:cs="Arial"/>
          <w:sz w:val="22"/>
          <w:szCs w:val="22"/>
        </w:rPr>
        <w:tab/>
      </w:r>
      <w:r w:rsidR="00F77173" w:rsidRPr="00850509">
        <w:rPr>
          <w:rFonts w:ascii="Arial" w:hAnsi="Arial" w:cs="Arial"/>
          <w:sz w:val="22"/>
          <w:szCs w:val="22"/>
        </w:rPr>
        <w:t>Do zvláštních sběrných nádob</w:t>
      </w:r>
      <w:r w:rsidRPr="00850509">
        <w:rPr>
          <w:rFonts w:ascii="Arial" w:hAnsi="Arial" w:cs="Arial"/>
          <w:sz w:val="22"/>
          <w:szCs w:val="22"/>
        </w:rPr>
        <w:t xml:space="preserve">, </w:t>
      </w:r>
      <w:r w:rsidR="001A4FA2" w:rsidRPr="00850509">
        <w:rPr>
          <w:rFonts w:ascii="Arial" w:hAnsi="Arial" w:cs="Arial"/>
          <w:sz w:val="22"/>
          <w:szCs w:val="22"/>
        </w:rPr>
        <w:t>sběrných plastových pytlů</w:t>
      </w:r>
      <w:r w:rsidR="00F77173" w:rsidRPr="00850509">
        <w:rPr>
          <w:rFonts w:ascii="Arial" w:hAnsi="Arial" w:cs="Arial"/>
          <w:sz w:val="22"/>
          <w:szCs w:val="22"/>
        </w:rPr>
        <w:t xml:space="preserve"> </w:t>
      </w:r>
      <w:r w:rsidRPr="00850509">
        <w:rPr>
          <w:rFonts w:ascii="Arial" w:hAnsi="Arial" w:cs="Arial"/>
          <w:sz w:val="22"/>
          <w:szCs w:val="22"/>
        </w:rPr>
        <w:t xml:space="preserve">a velkoobjemových kontejnerů </w:t>
      </w:r>
      <w:r w:rsidR="00F77173" w:rsidRPr="00850509">
        <w:rPr>
          <w:rFonts w:ascii="Arial" w:hAnsi="Arial" w:cs="Arial"/>
          <w:sz w:val="22"/>
          <w:szCs w:val="22"/>
        </w:rPr>
        <w:t>je zakázáno ukládat</w:t>
      </w:r>
      <w:r w:rsidR="00F77173" w:rsidRPr="00BB08FF">
        <w:rPr>
          <w:rFonts w:ascii="Arial" w:hAnsi="Arial" w:cs="Arial"/>
          <w:sz w:val="22"/>
          <w:szCs w:val="22"/>
        </w:rPr>
        <w:t xml:space="preserve"> jin</w:t>
      </w:r>
      <w:r w:rsidR="00A94551" w:rsidRPr="00BB08FF">
        <w:rPr>
          <w:rFonts w:ascii="Arial" w:hAnsi="Arial" w:cs="Arial"/>
          <w:sz w:val="22"/>
          <w:szCs w:val="22"/>
        </w:rPr>
        <w:t>é složky komunálních odpadů</w:t>
      </w:r>
      <w:r w:rsidR="00FF60D6" w:rsidRPr="00BB08FF">
        <w:rPr>
          <w:rFonts w:ascii="Arial" w:hAnsi="Arial" w:cs="Arial"/>
          <w:sz w:val="22"/>
          <w:szCs w:val="22"/>
        </w:rPr>
        <w:t>,</w:t>
      </w:r>
      <w:r w:rsidR="00223F72" w:rsidRPr="00BB08FF">
        <w:rPr>
          <w:rFonts w:ascii="Arial" w:hAnsi="Arial" w:cs="Arial"/>
          <w:sz w:val="22"/>
          <w:szCs w:val="22"/>
        </w:rPr>
        <w:t xml:space="preserve"> </w:t>
      </w:r>
      <w:r w:rsidR="00A94551" w:rsidRPr="00BB08FF">
        <w:rPr>
          <w:rFonts w:ascii="Arial" w:hAnsi="Arial" w:cs="Arial"/>
          <w:sz w:val="22"/>
          <w:szCs w:val="22"/>
        </w:rPr>
        <w:t>než</w:t>
      </w:r>
      <w:r w:rsidR="00F77173" w:rsidRPr="00BB08F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B08FF">
        <w:rPr>
          <w:rFonts w:ascii="Arial" w:hAnsi="Arial" w:cs="Arial"/>
          <w:sz w:val="22"/>
          <w:szCs w:val="22"/>
        </w:rPr>
        <w:t>.</w:t>
      </w:r>
    </w:p>
    <w:p w:rsidR="009007DD" w:rsidRPr="00BB08F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B4615D" w:rsidRPr="00BB08FF" w:rsidRDefault="007738BC" w:rsidP="007738BC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Zvláštní sběrné nádoby, </w:t>
      </w:r>
      <w:r w:rsidR="00B4615D" w:rsidRPr="00BB08FF">
        <w:rPr>
          <w:rFonts w:ascii="Arial" w:hAnsi="Arial" w:cs="Arial"/>
          <w:sz w:val="22"/>
          <w:szCs w:val="22"/>
        </w:rPr>
        <w:t>sběrné plastové pytle</w:t>
      </w:r>
      <w:r w:rsidRPr="00BB08FF">
        <w:rPr>
          <w:rFonts w:ascii="Arial" w:hAnsi="Arial" w:cs="Arial"/>
          <w:sz w:val="22"/>
          <w:szCs w:val="22"/>
        </w:rPr>
        <w:t xml:space="preserve"> a velkoobjemové kontejnery je povinnost plnit tak, </w:t>
      </w:r>
      <w:r w:rsidR="009007DD" w:rsidRPr="00BB08FF">
        <w:rPr>
          <w:rFonts w:ascii="Arial" w:hAnsi="Arial" w:cs="Arial"/>
          <w:sz w:val="22"/>
          <w:szCs w:val="22"/>
        </w:rPr>
        <w:t>aby je bylo možno uzavřít</w:t>
      </w:r>
      <w:r w:rsidR="009931AA" w:rsidRPr="00BB08FF">
        <w:rPr>
          <w:rFonts w:ascii="Arial" w:hAnsi="Arial" w:cs="Arial"/>
          <w:sz w:val="22"/>
          <w:szCs w:val="22"/>
        </w:rPr>
        <w:t xml:space="preserve"> (pytle zavázat)</w:t>
      </w:r>
      <w:r w:rsidR="009007DD" w:rsidRPr="00BB08FF">
        <w:rPr>
          <w:rFonts w:ascii="Arial" w:hAnsi="Arial" w:cs="Arial"/>
          <w:sz w:val="22"/>
          <w:szCs w:val="22"/>
        </w:rPr>
        <w:t xml:space="preserve"> a odpad z nich při manipulaci nevypadával. Pokud to umožňuje povaha odpadu, je nutno objem odpadu před jeho odložením do sběrné nádoby</w:t>
      </w:r>
      <w:r w:rsidR="00B4615D" w:rsidRPr="00BB08FF">
        <w:rPr>
          <w:rFonts w:ascii="Arial" w:hAnsi="Arial" w:cs="Arial"/>
          <w:sz w:val="22"/>
          <w:szCs w:val="22"/>
        </w:rPr>
        <w:t xml:space="preserve"> či pytle</w:t>
      </w:r>
      <w:r w:rsidR="009007DD" w:rsidRPr="00BB08FF">
        <w:rPr>
          <w:rFonts w:ascii="Arial" w:hAnsi="Arial" w:cs="Arial"/>
          <w:sz w:val="22"/>
          <w:szCs w:val="22"/>
        </w:rPr>
        <w:t xml:space="preserve"> minimalizovat.</w:t>
      </w:r>
    </w:p>
    <w:p w:rsidR="007738BC" w:rsidRDefault="007738BC" w:rsidP="007738BC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177664" w:rsidRPr="0013042D" w:rsidRDefault="00177664" w:rsidP="007738BC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7738BC" w:rsidRPr="00BB08FF" w:rsidRDefault="007738BC" w:rsidP="007738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B08FF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:rsidR="007738BC" w:rsidRPr="00BB08FF" w:rsidRDefault="007738BC" w:rsidP="007738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B08FF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7738BC" w:rsidRPr="00BB08FF" w:rsidRDefault="007738BC" w:rsidP="007738B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7738BC" w:rsidRPr="00BB08FF" w:rsidRDefault="007738BC" w:rsidP="007738BC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BB08FF">
        <w:rPr>
          <w:rFonts w:ascii="Arial" w:hAnsi="Arial" w:cs="Arial"/>
          <w:iCs/>
          <w:sz w:val="22"/>
          <w:szCs w:val="22"/>
        </w:rPr>
        <w:t>minimálně dvakrát ročně</w:t>
      </w:r>
      <w:r w:rsidRPr="00BB08F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Pr="00BB08FF">
        <w:rPr>
          <w:rFonts w:ascii="Arial" w:hAnsi="Arial" w:cs="Arial"/>
          <w:iCs/>
          <w:sz w:val="22"/>
          <w:szCs w:val="22"/>
        </w:rPr>
        <w:t>na úřední desce,</w:t>
      </w:r>
      <w:r w:rsidRPr="00BB08FF">
        <w:rPr>
          <w:rFonts w:ascii="Arial" w:hAnsi="Arial" w:cs="Arial"/>
          <w:sz w:val="22"/>
          <w:szCs w:val="22"/>
        </w:rPr>
        <w:t xml:space="preserve"> </w:t>
      </w:r>
      <w:r w:rsidRPr="00BB08FF">
        <w:rPr>
          <w:rFonts w:ascii="Arial" w:hAnsi="Arial" w:cs="Arial"/>
          <w:iCs/>
          <w:sz w:val="22"/>
          <w:szCs w:val="22"/>
        </w:rPr>
        <w:t>ve vývěskách a na webových stránkách obce.</w:t>
      </w:r>
    </w:p>
    <w:p w:rsidR="007738BC" w:rsidRPr="00BB08FF" w:rsidRDefault="007738BC" w:rsidP="007738BC">
      <w:pPr>
        <w:rPr>
          <w:rFonts w:ascii="Arial" w:hAnsi="Arial" w:cs="Arial"/>
          <w:sz w:val="22"/>
          <w:szCs w:val="22"/>
        </w:rPr>
      </w:pPr>
    </w:p>
    <w:p w:rsidR="007738BC" w:rsidRPr="00BB08FF" w:rsidRDefault="007738BC" w:rsidP="007738B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7738BC" w:rsidRPr="00BB08FF" w:rsidRDefault="007738BC" w:rsidP="007738BC">
      <w:pPr>
        <w:rPr>
          <w:rFonts w:ascii="Arial" w:hAnsi="Arial" w:cs="Arial"/>
          <w:b/>
          <w:sz w:val="22"/>
          <w:szCs w:val="22"/>
        </w:rPr>
      </w:pPr>
    </w:p>
    <w:p w:rsidR="007738BC" w:rsidRPr="00BB08FF" w:rsidRDefault="007738BC" w:rsidP="007738BC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>Čl. 5</w:t>
      </w:r>
    </w:p>
    <w:p w:rsidR="007738BC" w:rsidRPr="00BB08FF" w:rsidRDefault="007738BC" w:rsidP="007738BC">
      <w:pPr>
        <w:jc w:val="center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7738BC" w:rsidRPr="00BB08FF" w:rsidRDefault="007738BC" w:rsidP="007738B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653D6" w:rsidRPr="00BB08FF" w:rsidRDefault="007738BC" w:rsidP="00F653D6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Svoz objemného odpadu </w:t>
      </w:r>
      <w:r w:rsidR="00F653D6" w:rsidRPr="00BB08FF">
        <w:rPr>
          <w:rFonts w:ascii="Arial" w:hAnsi="Arial" w:cs="Arial"/>
          <w:sz w:val="22"/>
          <w:szCs w:val="22"/>
        </w:rPr>
        <w:t xml:space="preserve">je zajišťován </w:t>
      </w:r>
      <w:r w:rsidR="00F653D6" w:rsidRPr="00BB08FF">
        <w:rPr>
          <w:rFonts w:ascii="Arial" w:hAnsi="Arial" w:cs="Arial"/>
          <w:iCs/>
          <w:sz w:val="22"/>
          <w:szCs w:val="22"/>
        </w:rPr>
        <w:t>minimálně dvakrát ročně</w:t>
      </w:r>
      <w:r w:rsidR="00F653D6" w:rsidRPr="00BB08F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F653D6" w:rsidRPr="00BB08FF">
        <w:rPr>
          <w:rFonts w:ascii="Arial" w:hAnsi="Arial" w:cs="Arial"/>
          <w:iCs/>
          <w:sz w:val="22"/>
          <w:szCs w:val="22"/>
        </w:rPr>
        <w:t>na úřední desce,</w:t>
      </w:r>
      <w:r w:rsidR="00F653D6" w:rsidRPr="00BB08FF">
        <w:rPr>
          <w:rFonts w:ascii="Arial" w:hAnsi="Arial" w:cs="Arial"/>
          <w:sz w:val="22"/>
          <w:szCs w:val="22"/>
        </w:rPr>
        <w:t xml:space="preserve"> </w:t>
      </w:r>
      <w:r w:rsidR="00F653D6" w:rsidRPr="00BB08FF">
        <w:rPr>
          <w:rFonts w:ascii="Arial" w:hAnsi="Arial" w:cs="Arial"/>
          <w:iCs/>
          <w:sz w:val="22"/>
          <w:szCs w:val="22"/>
        </w:rPr>
        <w:t>ve vývěskách a na webových stránkách obce.</w:t>
      </w:r>
    </w:p>
    <w:p w:rsidR="007738BC" w:rsidRPr="00BB08FF" w:rsidRDefault="007738BC" w:rsidP="00F653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738BC" w:rsidRPr="00BB08FF" w:rsidRDefault="007738BC" w:rsidP="00111690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9007DD" w:rsidRPr="00BB08FF" w:rsidRDefault="009007DD" w:rsidP="00B4615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 </w:t>
      </w:r>
    </w:p>
    <w:p w:rsidR="003A0DB1" w:rsidRPr="00BB08FF" w:rsidRDefault="003A0DB1" w:rsidP="003A0DB1">
      <w:pPr>
        <w:pStyle w:val="Default"/>
        <w:ind w:left="360"/>
        <w:rPr>
          <w:color w:val="auto"/>
        </w:rPr>
      </w:pPr>
    </w:p>
    <w:p w:rsidR="0024722A" w:rsidRPr="00BB08F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 xml:space="preserve">Čl. </w:t>
      </w:r>
      <w:r w:rsidR="00F653D6" w:rsidRPr="00BB08FF">
        <w:rPr>
          <w:rFonts w:ascii="Arial" w:hAnsi="Arial" w:cs="Arial"/>
          <w:b/>
          <w:sz w:val="22"/>
          <w:szCs w:val="22"/>
        </w:rPr>
        <w:t>6</w:t>
      </w:r>
    </w:p>
    <w:p w:rsidR="0024722A" w:rsidRPr="00BB08F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>S</w:t>
      </w:r>
      <w:r w:rsidR="00912D28" w:rsidRPr="00BB08FF">
        <w:rPr>
          <w:rFonts w:ascii="Arial" w:hAnsi="Arial" w:cs="Arial"/>
          <w:b/>
          <w:sz w:val="22"/>
          <w:szCs w:val="22"/>
        </w:rPr>
        <w:t>oustřeďování</w:t>
      </w:r>
      <w:r w:rsidRPr="00BB08F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B08FF">
        <w:rPr>
          <w:rFonts w:ascii="Arial" w:hAnsi="Arial" w:cs="Arial"/>
          <w:b/>
          <w:sz w:val="22"/>
          <w:szCs w:val="22"/>
        </w:rPr>
        <w:t xml:space="preserve">komunálního </w:t>
      </w:r>
      <w:r w:rsidRPr="00BB08FF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BB08F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B4615D" w:rsidRPr="00BB08FF" w:rsidRDefault="00B4615D" w:rsidP="00F653D6">
      <w:pPr>
        <w:numPr>
          <w:ilvl w:val="0"/>
          <w:numId w:val="1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08FF">
        <w:rPr>
          <w:rFonts w:ascii="Arial" w:eastAsia="Calibri" w:hAnsi="Arial" w:cs="Arial"/>
          <w:sz w:val="22"/>
          <w:szCs w:val="22"/>
          <w:lang w:eastAsia="en-US"/>
        </w:rPr>
        <w:t xml:space="preserve">Směsný komunální </w:t>
      </w:r>
      <w:r w:rsidR="00F653D6" w:rsidRPr="00BB08FF">
        <w:rPr>
          <w:rFonts w:ascii="Arial" w:eastAsia="Calibri" w:hAnsi="Arial" w:cs="Arial"/>
          <w:sz w:val="22"/>
          <w:szCs w:val="22"/>
          <w:lang w:eastAsia="en-US"/>
        </w:rPr>
        <w:t>odpad se odkládá</w:t>
      </w:r>
      <w:r w:rsidRPr="00BB08FF">
        <w:rPr>
          <w:rFonts w:ascii="Arial" w:eastAsia="Calibri" w:hAnsi="Arial" w:cs="Arial"/>
          <w:sz w:val="22"/>
          <w:szCs w:val="22"/>
          <w:lang w:eastAsia="en-US"/>
        </w:rPr>
        <w:t xml:space="preserve"> do sběrných nádob. Pro účely této vyhlášky se sběrnými nádobami rozumějí:</w:t>
      </w:r>
    </w:p>
    <w:p w:rsidR="00B4615D" w:rsidRPr="00BB08FF" w:rsidRDefault="00F653D6" w:rsidP="00F653D6">
      <w:pPr>
        <w:numPr>
          <w:ilvl w:val="0"/>
          <w:numId w:val="2"/>
        </w:numPr>
        <w:tabs>
          <w:tab w:val="num" w:pos="567"/>
        </w:tabs>
        <w:ind w:left="851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08FF">
        <w:rPr>
          <w:rFonts w:ascii="Arial" w:eastAsia="Calibri" w:hAnsi="Arial" w:cs="Arial"/>
          <w:sz w:val="22"/>
          <w:szCs w:val="22"/>
          <w:lang w:eastAsia="en-US"/>
        </w:rPr>
        <w:t>popelnice,</w:t>
      </w:r>
    </w:p>
    <w:p w:rsidR="00F653D6" w:rsidRPr="00BB08FF" w:rsidRDefault="00F653D6" w:rsidP="00F653D6">
      <w:pPr>
        <w:numPr>
          <w:ilvl w:val="0"/>
          <w:numId w:val="2"/>
        </w:numPr>
        <w:tabs>
          <w:tab w:val="num" w:pos="567"/>
        </w:tabs>
        <w:ind w:left="851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08FF">
        <w:rPr>
          <w:rFonts w:ascii="Arial" w:eastAsia="Calibri" w:hAnsi="Arial" w:cs="Arial"/>
          <w:sz w:val="22"/>
          <w:szCs w:val="22"/>
          <w:lang w:eastAsia="en-US"/>
        </w:rPr>
        <w:t>sběrné plastové pytle opatřené logem svozové společnosti,</w:t>
      </w:r>
    </w:p>
    <w:p w:rsidR="00F653D6" w:rsidRPr="00BB08FF" w:rsidRDefault="00F653D6" w:rsidP="00F653D6">
      <w:pPr>
        <w:numPr>
          <w:ilvl w:val="0"/>
          <w:numId w:val="2"/>
        </w:numPr>
        <w:tabs>
          <w:tab w:val="num" w:pos="567"/>
        </w:tabs>
        <w:ind w:left="851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08FF">
        <w:rPr>
          <w:rFonts w:ascii="Arial" w:eastAsia="Calibri" w:hAnsi="Arial" w:cs="Arial"/>
          <w:sz w:val="22"/>
          <w:szCs w:val="22"/>
          <w:lang w:eastAsia="en-US"/>
        </w:rPr>
        <w:t>kontejnery,</w:t>
      </w:r>
    </w:p>
    <w:p w:rsidR="00B4615D" w:rsidRPr="00BB08FF" w:rsidRDefault="00B4615D" w:rsidP="00F653D6">
      <w:pPr>
        <w:numPr>
          <w:ilvl w:val="0"/>
          <w:numId w:val="2"/>
        </w:numPr>
        <w:tabs>
          <w:tab w:val="num" w:pos="567"/>
        </w:tabs>
        <w:ind w:left="851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08FF">
        <w:rPr>
          <w:rFonts w:ascii="Arial" w:eastAsia="Calibri" w:hAnsi="Arial" w:cs="Arial"/>
          <w:bCs/>
          <w:sz w:val="22"/>
          <w:szCs w:val="22"/>
          <w:lang w:eastAsia="en-US"/>
        </w:rPr>
        <w:t>odpadkové koše</w:t>
      </w:r>
      <w:r w:rsidRPr="00BB08FF">
        <w:rPr>
          <w:rFonts w:ascii="Arial" w:eastAsia="Calibri" w:hAnsi="Arial" w:cs="Arial"/>
          <w:sz w:val="22"/>
          <w:szCs w:val="22"/>
          <w:lang w:eastAsia="en-US"/>
        </w:rPr>
        <w:t>, které jsou umístěny na veřejných prostranstvích v obci, sloužící pro odkládání drobného směsného komunálního odpadu</w:t>
      </w:r>
      <w:r w:rsidR="00F65045" w:rsidRPr="00BB08FF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9931AA" w:rsidRPr="00BB08FF" w:rsidRDefault="00CF5BE8" w:rsidP="00F653D6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S</w:t>
      </w:r>
      <w:r w:rsidR="00247C11" w:rsidRPr="00BB08FF">
        <w:rPr>
          <w:rFonts w:ascii="Arial" w:hAnsi="Arial" w:cs="Arial"/>
          <w:sz w:val="22"/>
          <w:szCs w:val="22"/>
        </w:rPr>
        <w:t>oustřeďování</w:t>
      </w:r>
      <w:r w:rsidRPr="00BB08FF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F653D6" w:rsidRPr="00BB08FF">
        <w:rPr>
          <w:rFonts w:ascii="Arial" w:hAnsi="Arial" w:cs="Arial"/>
          <w:sz w:val="22"/>
          <w:szCs w:val="22"/>
        </w:rPr>
        <w:t xml:space="preserve">vkům stanoveným </w:t>
      </w:r>
      <w:r w:rsidR="00F653D6" w:rsidRPr="00BB08FF">
        <w:rPr>
          <w:rFonts w:ascii="Arial" w:hAnsi="Arial" w:cs="Arial"/>
          <w:sz w:val="22"/>
          <w:szCs w:val="22"/>
        </w:rPr>
        <w:br/>
        <w:t>v čl. 3 odst. 4 a 5</w:t>
      </w:r>
      <w:r w:rsidRPr="00BB08FF">
        <w:rPr>
          <w:rFonts w:ascii="Arial" w:hAnsi="Arial" w:cs="Arial"/>
          <w:sz w:val="22"/>
          <w:szCs w:val="22"/>
        </w:rPr>
        <w:t>.</w:t>
      </w:r>
    </w:p>
    <w:p w:rsidR="009931AA" w:rsidRPr="00BB08FF" w:rsidRDefault="00F653D6" w:rsidP="00F653D6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Sběrné plastové pytle se odkládají na určené místo svozové trasy v den svozu</w:t>
      </w:r>
      <w:r w:rsidRPr="00BB08F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B08FF">
        <w:rPr>
          <w:rFonts w:ascii="Arial" w:hAnsi="Arial" w:cs="Arial"/>
          <w:sz w:val="22"/>
          <w:szCs w:val="22"/>
        </w:rPr>
        <w:t>, musejí být zavázané, aby z nich obsah nevypadával.</w:t>
      </w:r>
    </w:p>
    <w:p w:rsidR="00F653D6" w:rsidRPr="00BB08FF" w:rsidRDefault="00F653D6" w:rsidP="00F653D6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BB08FF" w:rsidRPr="00BB08FF" w:rsidRDefault="00BB08FF" w:rsidP="00F653D6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F653D6" w:rsidRPr="00BB08FF" w:rsidRDefault="00F653D6" w:rsidP="00F653D6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>Čl. 7</w:t>
      </w:r>
    </w:p>
    <w:p w:rsidR="00F653D6" w:rsidRPr="00BB08FF" w:rsidRDefault="00F653D6" w:rsidP="00F653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B08FF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F653D6" w:rsidRPr="00BB08FF" w:rsidRDefault="00F653D6" w:rsidP="00F653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B08F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F653D6" w:rsidRPr="00BB08FF" w:rsidRDefault="00F653D6" w:rsidP="00F653D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elektrozařízení a baterie. </w:t>
      </w:r>
    </w:p>
    <w:p w:rsidR="00F653D6" w:rsidRPr="00BB08FF" w:rsidRDefault="00F653D6" w:rsidP="00F653D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653D6" w:rsidRPr="00BB08FF" w:rsidRDefault="00F653D6" w:rsidP="00F653D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>Výrobky s ukončenou životností uvedené v odst. 1 lze předávat do označené sběrné nádoby umístěné u obecního úřadu.</w:t>
      </w:r>
    </w:p>
    <w:p w:rsidR="00F45D43" w:rsidRPr="00BB08FF" w:rsidRDefault="00CF5BE8" w:rsidP="00F653D6">
      <w:pPr>
        <w:ind w:left="360"/>
        <w:jc w:val="both"/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 </w:t>
      </w:r>
    </w:p>
    <w:p w:rsidR="00D62F8B" w:rsidRPr="00BB08FF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177664" w:rsidRPr="00BB08FF" w:rsidRDefault="00177664">
      <w:pPr>
        <w:jc w:val="center"/>
        <w:rPr>
          <w:rFonts w:ascii="Arial" w:hAnsi="Arial" w:cs="Arial"/>
          <w:b/>
          <w:sz w:val="22"/>
          <w:szCs w:val="22"/>
        </w:rPr>
      </w:pPr>
    </w:p>
    <w:p w:rsidR="00177664" w:rsidRDefault="00177664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77664" w:rsidRPr="0013042D" w:rsidRDefault="00177664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24722A" w:rsidRPr="00BB08F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653D6" w:rsidRPr="00BB08FF">
        <w:rPr>
          <w:rFonts w:ascii="Arial" w:hAnsi="Arial" w:cs="Arial"/>
          <w:b/>
          <w:sz w:val="22"/>
          <w:szCs w:val="22"/>
        </w:rPr>
        <w:t>8</w:t>
      </w:r>
    </w:p>
    <w:p w:rsidR="005647EA" w:rsidRPr="00BB08FF" w:rsidRDefault="005647EA" w:rsidP="005647EA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>Zrušovací ustanovení</w:t>
      </w:r>
    </w:p>
    <w:p w:rsidR="005647EA" w:rsidRPr="00BB08FF" w:rsidRDefault="005647EA" w:rsidP="005647E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47EA" w:rsidRPr="00BB08FF" w:rsidRDefault="005647EA" w:rsidP="005647EA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BB08F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BB08FF">
        <w:rPr>
          <w:rFonts w:ascii="Arial" w:hAnsi="Arial" w:cs="Arial"/>
          <w:sz w:val="22"/>
          <w:szCs w:val="22"/>
        </w:rPr>
        <w:t>č. 2/2021 o stanovení obecního systému odpadového hospodářství,</w:t>
      </w:r>
      <w:r w:rsidRPr="00BB08FF">
        <w:rPr>
          <w:rFonts w:ascii="Arial" w:hAnsi="Arial" w:cs="Arial"/>
          <w:i/>
          <w:sz w:val="22"/>
          <w:szCs w:val="22"/>
        </w:rPr>
        <w:t xml:space="preserve"> </w:t>
      </w:r>
      <w:r w:rsidRPr="00BB08FF">
        <w:rPr>
          <w:rFonts w:ascii="Arial" w:hAnsi="Arial" w:cs="Arial"/>
          <w:sz w:val="22"/>
          <w:szCs w:val="22"/>
        </w:rPr>
        <w:t>ze dne</w:t>
      </w:r>
      <w:r w:rsidRPr="00850509">
        <w:rPr>
          <w:rFonts w:ascii="Arial" w:hAnsi="Arial" w:cs="Arial"/>
          <w:sz w:val="22"/>
          <w:szCs w:val="22"/>
        </w:rPr>
        <w:t xml:space="preserve"> 30.11.2021.</w:t>
      </w:r>
    </w:p>
    <w:p w:rsidR="005647EA" w:rsidRPr="00BB08FF" w:rsidRDefault="005647EA" w:rsidP="005647EA">
      <w:pPr>
        <w:spacing w:before="120" w:line="288" w:lineRule="auto"/>
        <w:jc w:val="both"/>
        <w:rPr>
          <w:rFonts w:ascii="Arial" w:hAnsi="Arial" w:cs="Arial"/>
        </w:rPr>
      </w:pPr>
    </w:p>
    <w:p w:rsidR="005647EA" w:rsidRPr="00BB08FF" w:rsidRDefault="005647EA" w:rsidP="005647EA">
      <w:pPr>
        <w:jc w:val="center"/>
        <w:rPr>
          <w:rFonts w:ascii="Arial" w:hAnsi="Arial" w:cs="Arial"/>
          <w:b/>
          <w:sz w:val="22"/>
          <w:szCs w:val="22"/>
        </w:rPr>
      </w:pPr>
      <w:r w:rsidRPr="00BB08FF">
        <w:rPr>
          <w:rFonts w:ascii="Arial" w:hAnsi="Arial" w:cs="Arial"/>
          <w:b/>
          <w:sz w:val="22"/>
          <w:szCs w:val="22"/>
        </w:rPr>
        <w:t>Čl. 9</w:t>
      </w:r>
    </w:p>
    <w:p w:rsidR="005647EA" w:rsidRDefault="005647EA" w:rsidP="005647E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5647EA" w:rsidRDefault="005647EA" w:rsidP="005647EA">
      <w:pPr>
        <w:jc w:val="center"/>
        <w:rPr>
          <w:rFonts w:ascii="Arial" w:hAnsi="Arial" w:cs="Arial"/>
          <w:b/>
          <w:sz w:val="22"/>
          <w:szCs w:val="22"/>
        </w:rPr>
      </w:pPr>
    </w:p>
    <w:p w:rsidR="005647EA" w:rsidRPr="00850509" w:rsidRDefault="005647EA" w:rsidP="005647E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050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854129" w:rsidRDefault="0085412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50509" w:rsidRDefault="0085050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50509" w:rsidRPr="00BB08FF" w:rsidRDefault="0085050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54129" w:rsidRPr="00BB08FF" w:rsidRDefault="0085412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54129" w:rsidRPr="00BB08FF" w:rsidRDefault="0085412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54129" w:rsidRPr="00BB08FF" w:rsidRDefault="00854129" w:rsidP="00854129">
      <w:pPr>
        <w:ind w:left="-5"/>
        <w:rPr>
          <w:rFonts w:ascii="Arial" w:hAnsi="Arial" w:cs="Arial"/>
        </w:rPr>
      </w:pPr>
      <w:r w:rsidRPr="00BB08FF">
        <w:rPr>
          <w:rFonts w:ascii="Arial" w:hAnsi="Arial" w:cs="Arial"/>
        </w:rPr>
        <w:t>        ………………………………………</w:t>
      </w:r>
      <w:r w:rsidRPr="00BB08FF">
        <w:rPr>
          <w:rFonts w:ascii="Arial" w:hAnsi="Arial" w:cs="Arial"/>
        </w:rPr>
        <w:tab/>
      </w:r>
      <w:r w:rsidRPr="00BB08FF">
        <w:rPr>
          <w:rFonts w:ascii="Arial" w:hAnsi="Arial" w:cs="Arial"/>
        </w:rPr>
        <w:tab/>
      </w:r>
      <w:r w:rsidRPr="00BB08FF">
        <w:rPr>
          <w:rFonts w:ascii="Arial" w:hAnsi="Arial" w:cs="Arial"/>
        </w:rPr>
        <w:tab/>
        <w:t>……………………………………</w:t>
      </w:r>
    </w:p>
    <w:p w:rsidR="00854129" w:rsidRPr="00BB08FF" w:rsidRDefault="00854129" w:rsidP="00854129">
      <w:pPr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</w:rPr>
        <w:t xml:space="preserve">              </w:t>
      </w:r>
      <w:r w:rsidR="005647EA" w:rsidRPr="00BB08FF">
        <w:rPr>
          <w:rFonts w:ascii="Arial" w:hAnsi="Arial" w:cs="Arial"/>
          <w:sz w:val="22"/>
          <w:szCs w:val="22"/>
        </w:rPr>
        <w:t>Tomáš Martínek</w:t>
      </w:r>
      <w:r w:rsidR="00044982">
        <w:rPr>
          <w:rFonts w:ascii="Arial" w:hAnsi="Arial" w:cs="Arial"/>
          <w:sz w:val="22"/>
          <w:szCs w:val="22"/>
        </w:rPr>
        <w:t xml:space="preserve"> </w:t>
      </w:r>
      <w:r w:rsidR="00DC7B1D">
        <w:rPr>
          <w:rFonts w:ascii="Arial" w:hAnsi="Arial" w:cs="Arial"/>
          <w:sz w:val="22"/>
          <w:szCs w:val="22"/>
        </w:rPr>
        <w:t>v.r.</w:t>
      </w:r>
      <w:r w:rsidRPr="00BB08FF">
        <w:rPr>
          <w:rFonts w:ascii="Arial" w:hAnsi="Arial" w:cs="Arial"/>
          <w:sz w:val="22"/>
          <w:szCs w:val="22"/>
        </w:rPr>
        <w:t xml:space="preserve"> </w:t>
      </w:r>
      <w:r w:rsidR="00DC7B1D">
        <w:rPr>
          <w:rFonts w:ascii="Arial" w:hAnsi="Arial" w:cs="Arial"/>
          <w:sz w:val="22"/>
          <w:szCs w:val="22"/>
        </w:rPr>
        <w:t> </w:t>
      </w:r>
      <w:r w:rsidR="00DC7B1D">
        <w:rPr>
          <w:rFonts w:ascii="Arial" w:hAnsi="Arial" w:cs="Arial"/>
          <w:sz w:val="22"/>
          <w:szCs w:val="22"/>
        </w:rPr>
        <w:tab/>
      </w:r>
      <w:r w:rsidR="00DC7B1D">
        <w:rPr>
          <w:rFonts w:ascii="Arial" w:hAnsi="Arial" w:cs="Arial"/>
          <w:sz w:val="22"/>
          <w:szCs w:val="22"/>
        </w:rPr>
        <w:tab/>
      </w:r>
      <w:r w:rsidR="00DC7B1D">
        <w:rPr>
          <w:rFonts w:ascii="Arial" w:hAnsi="Arial" w:cs="Arial"/>
          <w:sz w:val="22"/>
          <w:szCs w:val="22"/>
        </w:rPr>
        <w:tab/>
      </w:r>
      <w:r w:rsidR="00DC7B1D">
        <w:rPr>
          <w:rFonts w:ascii="Arial" w:hAnsi="Arial" w:cs="Arial"/>
          <w:sz w:val="22"/>
          <w:szCs w:val="22"/>
        </w:rPr>
        <w:tab/>
        <w:t xml:space="preserve">       </w:t>
      </w:r>
      <w:r w:rsidR="00F653D6" w:rsidRPr="00BB08FF">
        <w:rPr>
          <w:rFonts w:ascii="Arial" w:hAnsi="Arial" w:cs="Arial"/>
          <w:sz w:val="22"/>
          <w:szCs w:val="22"/>
        </w:rPr>
        <w:t xml:space="preserve"> Ing. Radomír Vališka</w:t>
      </w:r>
      <w:r w:rsidR="00044982">
        <w:rPr>
          <w:rFonts w:ascii="Arial" w:hAnsi="Arial" w:cs="Arial"/>
          <w:sz w:val="22"/>
          <w:szCs w:val="22"/>
        </w:rPr>
        <w:t xml:space="preserve"> </w:t>
      </w:r>
      <w:r w:rsidR="00DC7B1D">
        <w:rPr>
          <w:rFonts w:ascii="Arial" w:hAnsi="Arial" w:cs="Arial"/>
          <w:sz w:val="22"/>
          <w:szCs w:val="22"/>
        </w:rPr>
        <w:t>v.r.</w:t>
      </w:r>
    </w:p>
    <w:p w:rsidR="00854129" w:rsidRPr="00BB08FF" w:rsidRDefault="00317AFA" w:rsidP="00854129">
      <w:pPr>
        <w:rPr>
          <w:rFonts w:ascii="Arial" w:hAnsi="Arial" w:cs="Arial"/>
          <w:sz w:val="22"/>
          <w:szCs w:val="22"/>
        </w:rPr>
      </w:pPr>
      <w:r w:rsidRPr="00BB08FF">
        <w:rPr>
          <w:rFonts w:ascii="Arial" w:hAnsi="Arial" w:cs="Arial"/>
          <w:sz w:val="22"/>
          <w:szCs w:val="22"/>
        </w:rPr>
        <w:t xml:space="preserve">                 </w:t>
      </w:r>
      <w:r w:rsidR="00854129" w:rsidRPr="00BB08FF">
        <w:rPr>
          <w:rFonts w:ascii="Arial" w:hAnsi="Arial" w:cs="Arial"/>
          <w:sz w:val="22"/>
          <w:szCs w:val="22"/>
        </w:rPr>
        <w:t xml:space="preserve"> m</w:t>
      </w:r>
      <w:r w:rsidR="00F653D6" w:rsidRPr="00BB08FF">
        <w:rPr>
          <w:rFonts w:ascii="Arial" w:hAnsi="Arial" w:cs="Arial"/>
          <w:sz w:val="22"/>
          <w:szCs w:val="22"/>
        </w:rPr>
        <w:t>ístostarosta</w:t>
      </w:r>
      <w:r w:rsidR="00F653D6" w:rsidRPr="00BB08FF">
        <w:rPr>
          <w:rFonts w:ascii="Arial" w:hAnsi="Arial" w:cs="Arial"/>
          <w:sz w:val="22"/>
          <w:szCs w:val="22"/>
        </w:rPr>
        <w:tab/>
      </w:r>
      <w:r w:rsidR="00F653D6" w:rsidRPr="00BB08FF">
        <w:rPr>
          <w:rFonts w:ascii="Arial" w:hAnsi="Arial" w:cs="Arial"/>
          <w:sz w:val="22"/>
          <w:szCs w:val="22"/>
        </w:rPr>
        <w:tab/>
      </w:r>
      <w:r w:rsidR="00F653D6" w:rsidRPr="00BB08FF">
        <w:rPr>
          <w:rFonts w:ascii="Arial" w:hAnsi="Arial" w:cs="Arial"/>
          <w:sz w:val="22"/>
          <w:szCs w:val="22"/>
        </w:rPr>
        <w:tab/>
      </w:r>
      <w:r w:rsidR="00F653D6" w:rsidRPr="00BB08FF">
        <w:rPr>
          <w:rFonts w:ascii="Arial" w:hAnsi="Arial" w:cs="Arial"/>
          <w:sz w:val="22"/>
          <w:szCs w:val="22"/>
        </w:rPr>
        <w:tab/>
      </w:r>
      <w:r w:rsidR="00F653D6" w:rsidRPr="00BB08FF">
        <w:rPr>
          <w:rFonts w:ascii="Arial" w:hAnsi="Arial" w:cs="Arial"/>
          <w:sz w:val="22"/>
          <w:szCs w:val="22"/>
        </w:rPr>
        <w:tab/>
      </w:r>
      <w:r w:rsidR="00F653D6" w:rsidRPr="00BB08FF">
        <w:rPr>
          <w:rFonts w:ascii="Arial" w:hAnsi="Arial" w:cs="Arial"/>
          <w:sz w:val="22"/>
          <w:szCs w:val="22"/>
        </w:rPr>
        <w:tab/>
        <w:t>      starost</w:t>
      </w:r>
      <w:r w:rsidR="00854129" w:rsidRPr="00BB08FF">
        <w:rPr>
          <w:rFonts w:ascii="Arial" w:hAnsi="Arial" w:cs="Arial"/>
          <w:sz w:val="22"/>
          <w:szCs w:val="22"/>
        </w:rPr>
        <w:t>a</w:t>
      </w:r>
    </w:p>
    <w:p w:rsidR="00854129" w:rsidRPr="00BB08FF" w:rsidRDefault="00854129" w:rsidP="00854129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54129" w:rsidRPr="00BB08FF" w:rsidRDefault="00854129" w:rsidP="00854129">
      <w:pPr>
        <w:tabs>
          <w:tab w:val="left" w:pos="1321"/>
          <w:tab w:val="left" w:pos="738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</w:rPr>
      </w:pPr>
    </w:p>
    <w:p w:rsidR="00854129" w:rsidRPr="00BB08FF" w:rsidRDefault="00854129" w:rsidP="00854129">
      <w:pPr>
        <w:spacing w:line="264" w:lineRule="auto"/>
        <w:rPr>
          <w:rFonts w:ascii="Arial" w:hAnsi="Arial" w:cs="Arial"/>
        </w:rPr>
      </w:pPr>
    </w:p>
    <w:p w:rsidR="00854129" w:rsidRPr="00BB08FF" w:rsidRDefault="00854129" w:rsidP="00854129">
      <w:pPr>
        <w:spacing w:line="264" w:lineRule="auto"/>
        <w:rPr>
          <w:rFonts w:ascii="Arial" w:hAnsi="Arial" w:cs="Arial"/>
        </w:rPr>
      </w:pPr>
    </w:p>
    <w:p w:rsidR="00854129" w:rsidRPr="00BB08FF" w:rsidRDefault="00854129" w:rsidP="00854129">
      <w:pPr>
        <w:spacing w:line="264" w:lineRule="auto"/>
        <w:rPr>
          <w:rFonts w:ascii="Arial" w:hAnsi="Arial" w:cs="Arial"/>
        </w:rPr>
      </w:pPr>
    </w:p>
    <w:p w:rsidR="00854129" w:rsidRPr="00BB08FF" w:rsidRDefault="00854129" w:rsidP="00854129">
      <w:pPr>
        <w:spacing w:line="264" w:lineRule="auto"/>
        <w:rPr>
          <w:rFonts w:ascii="Arial" w:hAnsi="Arial" w:cs="Arial"/>
        </w:rPr>
      </w:pPr>
    </w:p>
    <w:p w:rsidR="00854129" w:rsidRPr="00BB08FF" w:rsidRDefault="00854129" w:rsidP="00854129">
      <w:pPr>
        <w:spacing w:line="264" w:lineRule="auto"/>
        <w:rPr>
          <w:rFonts w:ascii="Arial" w:hAnsi="Arial" w:cs="Arial"/>
        </w:rPr>
      </w:pPr>
    </w:p>
    <w:p w:rsidR="00854129" w:rsidRPr="00BB08FF" w:rsidRDefault="00854129" w:rsidP="00854129">
      <w:pPr>
        <w:spacing w:line="264" w:lineRule="auto"/>
        <w:rPr>
          <w:rFonts w:ascii="Arial" w:hAnsi="Arial" w:cs="Arial"/>
        </w:rPr>
      </w:pPr>
    </w:p>
    <w:p w:rsidR="00854129" w:rsidRDefault="0085412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D168E6" w:rsidRDefault="00D168E6" w:rsidP="00854129">
      <w:pPr>
        <w:spacing w:line="264" w:lineRule="auto"/>
        <w:rPr>
          <w:rFonts w:ascii="Arial" w:hAnsi="Arial" w:cs="Arial"/>
        </w:rPr>
      </w:pPr>
    </w:p>
    <w:p w:rsidR="00D168E6" w:rsidRDefault="00D168E6" w:rsidP="00854129">
      <w:pPr>
        <w:spacing w:line="264" w:lineRule="auto"/>
        <w:rPr>
          <w:rFonts w:ascii="Arial" w:hAnsi="Arial" w:cs="Arial"/>
        </w:rPr>
      </w:pPr>
    </w:p>
    <w:p w:rsidR="00850509" w:rsidRDefault="00850509" w:rsidP="00854129">
      <w:pPr>
        <w:spacing w:line="264" w:lineRule="auto"/>
        <w:rPr>
          <w:rFonts w:ascii="Arial" w:hAnsi="Arial" w:cs="Arial"/>
        </w:rPr>
      </w:pPr>
    </w:p>
    <w:p w:rsidR="00850509" w:rsidRPr="00BB08FF" w:rsidRDefault="00850509" w:rsidP="00854129">
      <w:pPr>
        <w:spacing w:line="264" w:lineRule="auto"/>
        <w:rPr>
          <w:rFonts w:ascii="Arial" w:hAnsi="Arial" w:cs="Arial"/>
        </w:rPr>
      </w:pPr>
    </w:p>
    <w:sectPr w:rsidR="00850509" w:rsidRPr="00BB08F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1C" w:rsidRDefault="00E7071C">
      <w:r>
        <w:separator/>
      </w:r>
    </w:p>
  </w:endnote>
  <w:endnote w:type="continuationSeparator" w:id="0">
    <w:p w:rsidR="00E7071C" w:rsidRDefault="00E7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3A55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1C" w:rsidRDefault="00E7071C">
      <w:r>
        <w:separator/>
      </w:r>
    </w:p>
  </w:footnote>
  <w:footnote w:type="continuationSeparator" w:id="0">
    <w:p w:rsidR="00E7071C" w:rsidRDefault="00E7071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9931AA" w:rsidRPr="007738BC" w:rsidRDefault="009931AA">
      <w:pPr>
        <w:pStyle w:val="Textpoznpodarou"/>
        <w:rPr>
          <w:rFonts w:ascii="Arial" w:hAnsi="Arial" w:cs="Arial"/>
        </w:rPr>
      </w:pPr>
      <w:r w:rsidRPr="009931AA">
        <w:rPr>
          <w:rStyle w:val="Znakapoznpodarou"/>
          <w:rFonts w:ascii="Arial" w:hAnsi="Arial" w:cs="Arial"/>
        </w:rPr>
        <w:footnoteRef/>
      </w:r>
      <w:r w:rsidRPr="009931AA">
        <w:rPr>
          <w:rFonts w:ascii="Arial" w:hAnsi="Arial" w:cs="Arial"/>
        </w:rPr>
        <w:t xml:space="preserve"> </w:t>
      </w:r>
      <w:r w:rsidRPr="007738BC">
        <w:rPr>
          <w:rFonts w:ascii="Arial" w:hAnsi="Arial" w:cs="Arial"/>
        </w:rPr>
        <w:t>sběrné pytle lze vyzvednout na obecním úřad</w:t>
      </w:r>
      <w:r w:rsidR="00575382">
        <w:rPr>
          <w:rFonts w:ascii="Arial" w:hAnsi="Arial" w:cs="Arial"/>
        </w:rPr>
        <w:t>ě</w:t>
      </w:r>
    </w:p>
  </w:footnote>
  <w:footnote w:id="4">
    <w:p w:rsidR="007738BC" w:rsidRPr="007738BC" w:rsidRDefault="007738BC">
      <w:pPr>
        <w:pStyle w:val="Textpoznpodarou"/>
        <w:rPr>
          <w:rFonts w:ascii="Arial" w:hAnsi="Arial" w:cs="Arial"/>
        </w:rPr>
      </w:pPr>
      <w:r w:rsidRPr="007738BC">
        <w:rPr>
          <w:rStyle w:val="Znakapoznpodarou"/>
          <w:rFonts w:ascii="Arial" w:hAnsi="Arial" w:cs="Arial"/>
        </w:rPr>
        <w:footnoteRef/>
      </w:r>
      <w:r w:rsidRPr="007738BC">
        <w:rPr>
          <w:rFonts w:ascii="Arial" w:hAnsi="Arial" w:cs="Arial"/>
        </w:rPr>
        <w:t xml:space="preserve"> www.obecdetenice.cz</w:t>
      </w:r>
    </w:p>
  </w:footnote>
  <w:footnote w:id="5">
    <w:p w:rsidR="001A4FA2" w:rsidRPr="007738BC" w:rsidRDefault="001A4FA2" w:rsidP="001A4FA2">
      <w:pPr>
        <w:pStyle w:val="Textpoznpodarou"/>
        <w:ind w:left="142" w:hanging="142"/>
        <w:rPr>
          <w:rFonts w:ascii="Arial" w:hAnsi="Arial" w:cs="Arial"/>
        </w:rPr>
      </w:pPr>
      <w:r w:rsidRPr="001A4762">
        <w:rPr>
          <w:rStyle w:val="Znakapoznpodarou"/>
          <w:rFonts w:ascii="Arial" w:hAnsi="Arial" w:cs="Arial"/>
          <w:sz w:val="18"/>
          <w:szCs w:val="18"/>
        </w:rPr>
        <w:footnoteRef/>
      </w:r>
      <w:r w:rsidR="007738BC">
        <w:rPr>
          <w:rFonts w:ascii="Arial" w:hAnsi="Arial" w:cs="Arial"/>
          <w:sz w:val="18"/>
          <w:szCs w:val="18"/>
        </w:rPr>
        <w:t xml:space="preserve"> </w:t>
      </w:r>
      <w:r w:rsidRPr="007738BC">
        <w:rPr>
          <w:rFonts w:ascii="Arial" w:hAnsi="Arial" w:cs="Arial"/>
        </w:rPr>
        <w:t xml:space="preserve">do sběrné nádoby </w:t>
      </w:r>
      <w:r w:rsidR="007738BC" w:rsidRPr="007738BC">
        <w:rPr>
          <w:rFonts w:ascii="Arial" w:hAnsi="Arial" w:cs="Arial"/>
        </w:rPr>
        <w:t xml:space="preserve">se odkládají </w:t>
      </w:r>
      <w:r w:rsidRPr="007738BC">
        <w:rPr>
          <w:rFonts w:ascii="Arial" w:hAnsi="Arial" w:cs="Arial"/>
        </w:rPr>
        <w:t>v uzavřené plastov</w:t>
      </w:r>
      <w:r w:rsidR="007738BC" w:rsidRPr="007738BC">
        <w:rPr>
          <w:rFonts w:ascii="Arial" w:hAnsi="Arial" w:cs="Arial"/>
        </w:rPr>
        <w:t>é láhvi o maximálním objemu 2 litry</w:t>
      </w:r>
    </w:p>
  </w:footnote>
  <w:footnote w:id="6">
    <w:p w:rsidR="00F653D6" w:rsidRPr="00F653D6" w:rsidRDefault="00F653D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653D6">
        <w:rPr>
          <w:rFonts w:ascii="Arial" w:hAnsi="Arial" w:cs="Arial"/>
        </w:rPr>
        <w:t>Svozový kalendář je uveden na webových stránkách obce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A413B"/>
    <w:multiLevelType w:val="hybridMultilevel"/>
    <w:tmpl w:val="C8F26EC8"/>
    <w:lvl w:ilvl="0" w:tplc="F39A05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D80D04"/>
    <w:multiLevelType w:val="hybridMultilevel"/>
    <w:tmpl w:val="61546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0"/>
  </w:num>
  <w:num w:numId="13">
    <w:abstractNumId w:val="26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2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24B27"/>
    <w:rsid w:val="00031731"/>
    <w:rsid w:val="000332D7"/>
    <w:rsid w:val="000339F5"/>
    <w:rsid w:val="00036778"/>
    <w:rsid w:val="00041A92"/>
    <w:rsid w:val="00042756"/>
    <w:rsid w:val="00044982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36F"/>
    <w:rsid w:val="000B560B"/>
    <w:rsid w:val="000D0024"/>
    <w:rsid w:val="000D184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1690"/>
    <w:rsid w:val="00115451"/>
    <w:rsid w:val="00117E27"/>
    <w:rsid w:val="00122EA8"/>
    <w:rsid w:val="00123D3A"/>
    <w:rsid w:val="0013042D"/>
    <w:rsid w:val="00132E3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664"/>
    <w:rsid w:val="00181515"/>
    <w:rsid w:val="00181C99"/>
    <w:rsid w:val="001869E0"/>
    <w:rsid w:val="001A1793"/>
    <w:rsid w:val="001A4FA2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454"/>
    <w:rsid w:val="00242D06"/>
    <w:rsid w:val="002439E9"/>
    <w:rsid w:val="00244C59"/>
    <w:rsid w:val="00246D80"/>
    <w:rsid w:val="0024722A"/>
    <w:rsid w:val="00247C11"/>
    <w:rsid w:val="00251FBA"/>
    <w:rsid w:val="0025354B"/>
    <w:rsid w:val="002544DD"/>
    <w:rsid w:val="00255095"/>
    <w:rsid w:val="00261098"/>
    <w:rsid w:val="00262D62"/>
    <w:rsid w:val="00265EF4"/>
    <w:rsid w:val="00267188"/>
    <w:rsid w:val="0029266E"/>
    <w:rsid w:val="002A020A"/>
    <w:rsid w:val="002A3581"/>
    <w:rsid w:val="002B1A09"/>
    <w:rsid w:val="002B7E6B"/>
    <w:rsid w:val="002C209E"/>
    <w:rsid w:val="002C32D2"/>
    <w:rsid w:val="002C3644"/>
    <w:rsid w:val="002C442F"/>
    <w:rsid w:val="002D64B8"/>
    <w:rsid w:val="002D7DAC"/>
    <w:rsid w:val="002F6C9F"/>
    <w:rsid w:val="0031415A"/>
    <w:rsid w:val="00317AFA"/>
    <w:rsid w:val="00320CF7"/>
    <w:rsid w:val="0032634F"/>
    <w:rsid w:val="003341A2"/>
    <w:rsid w:val="0034317B"/>
    <w:rsid w:val="00343C2D"/>
    <w:rsid w:val="00344369"/>
    <w:rsid w:val="00352DD8"/>
    <w:rsid w:val="00372901"/>
    <w:rsid w:val="00373576"/>
    <w:rsid w:val="0037455E"/>
    <w:rsid w:val="003746ED"/>
    <w:rsid w:val="003934B6"/>
    <w:rsid w:val="003A0DB1"/>
    <w:rsid w:val="003A7FC0"/>
    <w:rsid w:val="003B3961"/>
    <w:rsid w:val="003B6744"/>
    <w:rsid w:val="003D5351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5AD4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7EA"/>
    <w:rsid w:val="0056694A"/>
    <w:rsid w:val="00575382"/>
    <w:rsid w:val="00576E29"/>
    <w:rsid w:val="0059780C"/>
    <w:rsid w:val="005A3FFD"/>
    <w:rsid w:val="005B1FFE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F48"/>
    <w:rsid w:val="006277AF"/>
    <w:rsid w:val="00632F39"/>
    <w:rsid w:val="00634CF7"/>
    <w:rsid w:val="006351AD"/>
    <w:rsid w:val="00641107"/>
    <w:rsid w:val="00645A1A"/>
    <w:rsid w:val="00650883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0DE3"/>
    <w:rsid w:val="006E5A79"/>
    <w:rsid w:val="006E6FB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38BC"/>
    <w:rsid w:val="007750C2"/>
    <w:rsid w:val="00777412"/>
    <w:rsid w:val="00787EE1"/>
    <w:rsid w:val="007909DA"/>
    <w:rsid w:val="007927CF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76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509"/>
    <w:rsid w:val="00854129"/>
    <w:rsid w:val="00856F33"/>
    <w:rsid w:val="00865DB3"/>
    <w:rsid w:val="00870986"/>
    <w:rsid w:val="00872F8B"/>
    <w:rsid w:val="00873A55"/>
    <w:rsid w:val="008A0526"/>
    <w:rsid w:val="008A20A1"/>
    <w:rsid w:val="008A2FC7"/>
    <w:rsid w:val="008A4009"/>
    <w:rsid w:val="008B4493"/>
    <w:rsid w:val="008C16D9"/>
    <w:rsid w:val="008C3A2A"/>
    <w:rsid w:val="008C4DC9"/>
    <w:rsid w:val="008D3350"/>
    <w:rsid w:val="008E10CD"/>
    <w:rsid w:val="008E4005"/>
    <w:rsid w:val="008F1E1D"/>
    <w:rsid w:val="009007DD"/>
    <w:rsid w:val="00900B79"/>
    <w:rsid w:val="0091064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A37"/>
    <w:rsid w:val="00951700"/>
    <w:rsid w:val="009722E1"/>
    <w:rsid w:val="00973C0E"/>
    <w:rsid w:val="009743BA"/>
    <w:rsid w:val="009774F4"/>
    <w:rsid w:val="009859B0"/>
    <w:rsid w:val="009931AA"/>
    <w:rsid w:val="009A0DDF"/>
    <w:rsid w:val="009A1A48"/>
    <w:rsid w:val="009A64B8"/>
    <w:rsid w:val="009B50E5"/>
    <w:rsid w:val="009B680A"/>
    <w:rsid w:val="009B77CC"/>
    <w:rsid w:val="009C332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851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7D1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615D"/>
    <w:rsid w:val="00B50D67"/>
    <w:rsid w:val="00B556A5"/>
    <w:rsid w:val="00B7787C"/>
    <w:rsid w:val="00B947F5"/>
    <w:rsid w:val="00BA2FB8"/>
    <w:rsid w:val="00BA7164"/>
    <w:rsid w:val="00BB04D3"/>
    <w:rsid w:val="00BB08FF"/>
    <w:rsid w:val="00BC51C4"/>
    <w:rsid w:val="00BC676E"/>
    <w:rsid w:val="00BD023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C55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A0D"/>
    <w:rsid w:val="00CC4B32"/>
    <w:rsid w:val="00CE1581"/>
    <w:rsid w:val="00CF0B79"/>
    <w:rsid w:val="00CF5BE8"/>
    <w:rsid w:val="00CF6192"/>
    <w:rsid w:val="00D04C14"/>
    <w:rsid w:val="00D168E6"/>
    <w:rsid w:val="00D226C7"/>
    <w:rsid w:val="00D2467D"/>
    <w:rsid w:val="00D25BA7"/>
    <w:rsid w:val="00D27F18"/>
    <w:rsid w:val="00D34DA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7A0A"/>
    <w:rsid w:val="00DC2317"/>
    <w:rsid w:val="00DC3C0A"/>
    <w:rsid w:val="00DC7B1D"/>
    <w:rsid w:val="00DE0A5F"/>
    <w:rsid w:val="00DE54A3"/>
    <w:rsid w:val="00DF28D8"/>
    <w:rsid w:val="00E04C79"/>
    <w:rsid w:val="00E11050"/>
    <w:rsid w:val="00E117FD"/>
    <w:rsid w:val="00E20F83"/>
    <w:rsid w:val="00E2491F"/>
    <w:rsid w:val="00E318DB"/>
    <w:rsid w:val="00E428C5"/>
    <w:rsid w:val="00E555A1"/>
    <w:rsid w:val="00E5685C"/>
    <w:rsid w:val="00E5725E"/>
    <w:rsid w:val="00E66B2E"/>
    <w:rsid w:val="00E7071C"/>
    <w:rsid w:val="00E72053"/>
    <w:rsid w:val="00E8031C"/>
    <w:rsid w:val="00E87A75"/>
    <w:rsid w:val="00E87B0B"/>
    <w:rsid w:val="00E92D8B"/>
    <w:rsid w:val="00EA1B4D"/>
    <w:rsid w:val="00EA689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045"/>
    <w:rsid w:val="00F653D6"/>
    <w:rsid w:val="00F66A37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0F90"/>
    <w:rsid w:val="00FB298C"/>
    <w:rsid w:val="00FB317C"/>
    <w:rsid w:val="00FB36A3"/>
    <w:rsid w:val="00FB4709"/>
    <w:rsid w:val="00FB6AE5"/>
    <w:rsid w:val="00FB6FF1"/>
    <w:rsid w:val="00FC59DA"/>
    <w:rsid w:val="00FD02BF"/>
    <w:rsid w:val="00FE0414"/>
    <w:rsid w:val="00FE35E8"/>
    <w:rsid w:val="00FE7963"/>
    <w:rsid w:val="00FE7C1B"/>
    <w:rsid w:val="00FF17E4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31B0A2-4BFE-4336-81CD-1984830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rsid w:val="001A4FA2"/>
    <w:rPr>
      <w:noProof/>
    </w:rPr>
  </w:style>
  <w:style w:type="character" w:customStyle="1" w:styleId="ZhlavChar">
    <w:name w:val="Záhlaví Char"/>
    <w:link w:val="Zhlav"/>
    <w:rsid w:val="003B6744"/>
    <w:rPr>
      <w:sz w:val="24"/>
    </w:rPr>
  </w:style>
  <w:style w:type="character" w:customStyle="1" w:styleId="Nadpis2Char">
    <w:name w:val="Nadpis 2 Char"/>
    <w:link w:val="Nadpis2"/>
    <w:rsid w:val="007738BC"/>
    <w:rPr>
      <w:sz w:val="24"/>
      <w:u w:val="single"/>
    </w:rPr>
  </w:style>
  <w:style w:type="paragraph" w:customStyle="1" w:styleId="Nzvylnk">
    <w:name w:val="Názvy článků"/>
    <w:basedOn w:val="Normln"/>
    <w:rsid w:val="005647EA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4BAC-116D-4771-BE6B-0714C01A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hlavsova</cp:lastModifiedBy>
  <cp:revision>2</cp:revision>
  <cp:lastPrinted>2024-12-17T15:41:00Z</cp:lastPrinted>
  <dcterms:created xsi:type="dcterms:W3CDTF">2024-12-18T08:52:00Z</dcterms:created>
  <dcterms:modified xsi:type="dcterms:W3CDTF">2024-12-18T08:52:00Z</dcterms:modified>
</cp:coreProperties>
</file>