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2753D" w14:textId="77777777" w:rsidR="00657838" w:rsidRDefault="00657838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3FC863E0" w14:textId="77777777" w:rsidR="00540E21" w:rsidRDefault="00FA100C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1123C8" wp14:editId="3F96842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238250"/>
            <wp:effectExtent l="0" t="0" r="0" b="0"/>
            <wp:wrapSquare wrapText="bothSides"/>
            <wp:docPr id="4" name="obrázek 2" descr="https://www.krasnecesko.cz/galerie1/gal5357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krasnecesko.cz/galerie1/gal5357/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E21">
        <w:rPr>
          <w:rFonts w:ascii="Arial" w:hAnsi="Arial" w:cs="Arial"/>
          <w:b/>
          <w:sz w:val="28"/>
          <w:szCs w:val="28"/>
        </w:rPr>
        <w:t>Obec Libuň</w:t>
      </w:r>
    </w:p>
    <w:p w14:paraId="05AC637E" w14:textId="77777777" w:rsid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507 15 Libuň 27</w:t>
      </w:r>
    </w:p>
    <w:p w14:paraId="41718774" w14:textId="45643EC7"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 493 591 130</w:t>
      </w:r>
    </w:p>
    <w:p w14:paraId="3B664D33" w14:textId="77777777" w:rsidR="00540E21" w:rsidRPr="00540E21" w:rsidRDefault="00540E21" w:rsidP="009B33F1">
      <w:pPr>
        <w:jc w:val="center"/>
        <w:rPr>
          <w:rFonts w:ascii="Arial" w:hAnsi="Arial" w:cs="Arial"/>
        </w:rPr>
      </w:pPr>
      <w:proofErr w:type="gramStart"/>
      <w:r w:rsidRPr="00540E21">
        <w:rPr>
          <w:rFonts w:ascii="Arial" w:hAnsi="Arial" w:cs="Arial"/>
        </w:rPr>
        <w:t>e-mail:starosta@libun.cz</w:t>
      </w:r>
      <w:proofErr w:type="gramEnd"/>
    </w:p>
    <w:p w14:paraId="5EAC721F" w14:textId="77777777"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 002 71 764</w:t>
      </w:r>
    </w:p>
    <w:p w14:paraId="18A2EBE0" w14:textId="77777777"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3D3FB755" w14:textId="77777777"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5069123E" w14:textId="77777777" w:rsidR="00540E21" w:rsidRPr="006251C7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Libuň</w:t>
      </w:r>
    </w:p>
    <w:p w14:paraId="69EDB09C" w14:textId="77777777" w:rsidR="00294756" w:rsidRDefault="00294756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E9D3393" w14:textId="773F79A3" w:rsidR="00AE2299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40E21">
        <w:rPr>
          <w:rFonts w:ascii="Arial" w:hAnsi="Arial" w:cs="Arial"/>
          <w:b/>
          <w:sz w:val="28"/>
          <w:szCs w:val="28"/>
        </w:rPr>
        <w:t>Libuň</w:t>
      </w:r>
      <w:r w:rsidR="0033656D">
        <w:rPr>
          <w:rFonts w:ascii="Arial" w:hAnsi="Arial" w:cs="Arial"/>
          <w:b/>
          <w:sz w:val="28"/>
          <w:szCs w:val="28"/>
        </w:rPr>
        <w:t xml:space="preserve"> č.1/2024</w:t>
      </w:r>
      <w:r w:rsidR="00657838" w:rsidRPr="00657838">
        <w:rPr>
          <w:rFonts w:ascii="Arial" w:hAnsi="Arial" w:cs="Arial"/>
          <w:b/>
          <w:sz w:val="28"/>
          <w:szCs w:val="28"/>
        </w:rPr>
        <w:t xml:space="preserve"> </w:t>
      </w:r>
    </w:p>
    <w:p w14:paraId="4FD0859D" w14:textId="77777777" w:rsidR="00657838" w:rsidRPr="001A2186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>o nočním klidu</w:t>
      </w:r>
    </w:p>
    <w:p w14:paraId="0DA2B181" w14:textId="77777777" w:rsidR="00BD6573" w:rsidRDefault="00BD6573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9208362" w14:textId="115110FB" w:rsidR="007B132F" w:rsidRDefault="007B132F" w:rsidP="007B132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Libuň</w:t>
      </w:r>
      <w:r w:rsidRPr="00973745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3.</w:t>
      </w:r>
      <w:r w:rsidR="00A708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</w:t>
      </w:r>
      <w:r w:rsidR="00A708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Pr="00973745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12/9/2024</w:t>
      </w:r>
      <w:r w:rsidRPr="00F7100E">
        <w:rPr>
          <w:rFonts w:ascii="Garamond" w:hAnsi="Garamond"/>
          <w:b/>
          <w:bCs/>
          <w:color w:val="0070C0"/>
        </w:rPr>
        <w:t xml:space="preserve"> </w:t>
      </w:r>
      <w:r w:rsidRPr="00973745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 xml:space="preserve">2000 Sb., o obcích (obecní zřízení), ve znění pozdějších předpisů, a na základě ustanovení § 5 odst. </w:t>
      </w:r>
      <w:r w:rsidR="00A70885">
        <w:rPr>
          <w:rFonts w:ascii="Arial" w:hAnsi="Arial" w:cs="Arial"/>
          <w:sz w:val="22"/>
          <w:szCs w:val="22"/>
        </w:rPr>
        <w:t>7</w:t>
      </w:r>
      <w:r w:rsidRPr="001B1DA9">
        <w:rPr>
          <w:rFonts w:ascii="Arial" w:hAnsi="Arial" w:cs="Arial"/>
          <w:sz w:val="22"/>
          <w:szCs w:val="22"/>
        </w:rPr>
        <w:t xml:space="preserve"> zákona č. 251/2016 Sb., o některých přestupcích, </w:t>
      </w:r>
      <w:r>
        <w:rPr>
          <w:rFonts w:ascii="Arial" w:hAnsi="Arial" w:cs="Arial"/>
          <w:sz w:val="22"/>
          <w:szCs w:val="22"/>
        </w:rPr>
        <w:t xml:space="preserve">ve znění pozdějších předpisů, </w:t>
      </w:r>
      <w:r w:rsidRPr="001B1DA9">
        <w:rPr>
          <w:rFonts w:ascii="Arial" w:hAnsi="Arial" w:cs="Arial"/>
          <w:sz w:val="22"/>
          <w:szCs w:val="22"/>
        </w:rPr>
        <w:t>tuto obecně závaznou vyhlášku:</w:t>
      </w:r>
    </w:p>
    <w:p w14:paraId="16A4844C" w14:textId="77777777"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7423F6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Čl. 1</w:t>
      </w:r>
    </w:p>
    <w:p w14:paraId="429471BA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Předmět </w:t>
      </w:r>
    </w:p>
    <w:p w14:paraId="53DBD2D9" w14:textId="77777777" w:rsidR="005545D7" w:rsidRPr="00973745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334A659" w14:textId="77777777" w:rsidR="004E77DD" w:rsidRPr="00FD26E7" w:rsidRDefault="005545D7" w:rsidP="004E77D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 xml:space="preserve">doba nočního klidu vymezena dobou </w:t>
      </w:r>
      <w:proofErr w:type="gramStart"/>
      <w:r w:rsidRPr="00FD26E7">
        <w:rPr>
          <w:rFonts w:ascii="Arial" w:hAnsi="Arial" w:cs="Arial"/>
          <w:sz w:val="22"/>
          <w:szCs w:val="22"/>
        </w:rPr>
        <w:t>kratší</w:t>
      </w:r>
      <w:proofErr w:type="gramEnd"/>
      <w:r w:rsidRPr="00FD26E7">
        <w:rPr>
          <w:rFonts w:ascii="Arial" w:hAnsi="Arial" w:cs="Arial"/>
          <w:sz w:val="22"/>
          <w:szCs w:val="22"/>
        </w:rPr>
        <w:t xml:space="preserve"> než stanoví zákon</w:t>
      </w:r>
      <w:r w:rsidR="004E77DD" w:rsidRPr="00FD26E7">
        <w:rPr>
          <w:rFonts w:ascii="Arial" w:hAnsi="Arial" w:cs="Arial"/>
          <w:sz w:val="22"/>
          <w:szCs w:val="22"/>
        </w:rPr>
        <w:t xml:space="preserve"> nebo při nichž nemusí být doba nočního klidu dodržována.</w:t>
      </w:r>
    </w:p>
    <w:p w14:paraId="05DE842B" w14:textId="77777777" w:rsidR="004E77DD" w:rsidRDefault="004E77DD" w:rsidP="004E77DD">
      <w:pPr>
        <w:pStyle w:val="Bezmezer"/>
        <w:rPr>
          <w:rFonts w:ascii="Arial" w:hAnsi="Arial" w:cs="Arial"/>
          <w:b/>
        </w:rPr>
      </w:pPr>
    </w:p>
    <w:p w14:paraId="4481254F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2</w:t>
      </w:r>
    </w:p>
    <w:p w14:paraId="298130AD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Doba nočního klidu</w:t>
      </w:r>
    </w:p>
    <w:p w14:paraId="5C3522AE" w14:textId="77777777"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14:paraId="7D805223" w14:textId="77777777" w:rsidR="00EE40AA" w:rsidRPr="00EE40AA" w:rsidRDefault="00EE40AA" w:rsidP="00EE40A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DBFC41" w14:textId="77777777"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14:paraId="1869270D" w14:textId="77777777" w:rsidR="00FD26E7" w:rsidRDefault="00FD26E7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14:paraId="150BE49C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3</w:t>
      </w:r>
    </w:p>
    <w:p w14:paraId="044DE1B5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3AD89699" w14:textId="77777777" w:rsidR="004E77DD" w:rsidRPr="00FD26E7" w:rsidRDefault="004E77DD" w:rsidP="004E77DD">
      <w:pPr>
        <w:pStyle w:val="Bezmezer"/>
        <w:rPr>
          <w:rFonts w:ascii="Arial" w:hAnsi="Arial" w:cs="Arial"/>
          <w:sz w:val="22"/>
          <w:szCs w:val="22"/>
        </w:rPr>
      </w:pPr>
    </w:p>
    <w:p w14:paraId="22164E1D" w14:textId="391E42CF" w:rsidR="004E77DD" w:rsidRPr="00FD26E7" w:rsidRDefault="004E77DD" w:rsidP="004E77DD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 nočního klidu nemusí být dodržována v případě následující</w:t>
      </w:r>
      <w:r w:rsidR="000A760C">
        <w:rPr>
          <w:rFonts w:ascii="Arial" w:hAnsi="Arial" w:cs="Arial"/>
          <w:sz w:val="22"/>
          <w:szCs w:val="22"/>
        </w:rPr>
        <w:t xml:space="preserve"> t</w:t>
      </w:r>
      <w:r w:rsidRPr="00FD26E7">
        <w:rPr>
          <w:rFonts w:ascii="Arial" w:hAnsi="Arial" w:cs="Arial"/>
          <w:sz w:val="22"/>
          <w:szCs w:val="22"/>
        </w:rPr>
        <w:t xml:space="preserve">radiční </w:t>
      </w:r>
      <w:r w:rsidR="00EE40AA">
        <w:rPr>
          <w:rFonts w:ascii="Arial" w:hAnsi="Arial" w:cs="Arial"/>
          <w:sz w:val="22"/>
          <w:szCs w:val="22"/>
        </w:rPr>
        <w:t>akc</w:t>
      </w:r>
      <w:r w:rsidR="00A70885">
        <w:rPr>
          <w:rFonts w:ascii="Arial" w:hAnsi="Arial" w:cs="Arial"/>
          <w:sz w:val="22"/>
          <w:szCs w:val="22"/>
        </w:rPr>
        <w:t>e</w:t>
      </w:r>
      <w:r w:rsidRPr="00FD26E7">
        <w:rPr>
          <w:rFonts w:ascii="Arial" w:hAnsi="Arial" w:cs="Arial"/>
          <w:sz w:val="22"/>
          <w:szCs w:val="22"/>
        </w:rPr>
        <w:t>:</w:t>
      </w:r>
    </w:p>
    <w:p w14:paraId="4CBF82E7" w14:textId="77777777" w:rsidR="000A760C" w:rsidRDefault="000A760C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</w:p>
    <w:p w14:paraId="6A0DC5FC" w14:textId="38A4F73A" w:rsidR="004E77DD" w:rsidRDefault="004E77DD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v no</w:t>
      </w:r>
      <w:r w:rsidRPr="003D7D80">
        <w:rPr>
          <w:rFonts w:ascii="Arial" w:hAnsi="Arial" w:cs="Arial"/>
          <w:sz w:val="22"/>
          <w:szCs w:val="22"/>
        </w:rPr>
        <w:t>ci z</w:t>
      </w:r>
      <w:r w:rsidRPr="003D7D80">
        <w:rPr>
          <w:rFonts w:ascii="Arial" w:hAnsi="Arial" w:cs="Arial"/>
          <w:b/>
          <w:bCs/>
          <w:sz w:val="22"/>
          <w:szCs w:val="22"/>
        </w:rPr>
        <w:t> 31.</w:t>
      </w:r>
      <w:r w:rsidR="007B132F" w:rsidRPr="003D7D80">
        <w:rPr>
          <w:rFonts w:ascii="Arial" w:hAnsi="Arial" w:cs="Arial"/>
          <w:b/>
          <w:bCs/>
          <w:sz w:val="22"/>
          <w:szCs w:val="22"/>
        </w:rPr>
        <w:t>prosince</w:t>
      </w:r>
      <w:r w:rsidR="00337C41" w:rsidRPr="003D7D80">
        <w:rPr>
          <w:rFonts w:ascii="Arial" w:hAnsi="Arial" w:cs="Arial"/>
          <w:b/>
          <w:bCs/>
          <w:sz w:val="22"/>
          <w:szCs w:val="22"/>
        </w:rPr>
        <w:t xml:space="preserve"> na 1.</w:t>
      </w:r>
      <w:r w:rsidR="007B132F" w:rsidRPr="003D7D80">
        <w:rPr>
          <w:rFonts w:ascii="Arial" w:hAnsi="Arial" w:cs="Arial"/>
          <w:b/>
          <w:bCs/>
          <w:sz w:val="22"/>
          <w:szCs w:val="22"/>
        </w:rPr>
        <w:t>ledna</w:t>
      </w:r>
      <w:r w:rsidR="00B53A08">
        <w:rPr>
          <w:rFonts w:ascii="Arial" w:hAnsi="Arial" w:cs="Arial"/>
          <w:sz w:val="22"/>
          <w:szCs w:val="22"/>
        </w:rPr>
        <w:t xml:space="preserve"> </w:t>
      </w:r>
      <w:r w:rsidRPr="00FD26E7">
        <w:rPr>
          <w:rFonts w:ascii="Arial" w:hAnsi="Arial" w:cs="Arial"/>
          <w:sz w:val="22"/>
          <w:szCs w:val="22"/>
        </w:rPr>
        <w:t xml:space="preserve">z důvodu </w:t>
      </w:r>
      <w:r w:rsidRPr="003D7D80">
        <w:rPr>
          <w:rFonts w:ascii="Arial" w:hAnsi="Arial" w:cs="Arial"/>
          <w:b/>
          <w:bCs/>
          <w:sz w:val="22"/>
          <w:szCs w:val="22"/>
        </w:rPr>
        <w:t xml:space="preserve">oslav </w:t>
      </w:r>
      <w:r w:rsidR="00A70885">
        <w:rPr>
          <w:rFonts w:ascii="Arial" w:hAnsi="Arial" w:cs="Arial"/>
          <w:b/>
          <w:bCs/>
          <w:sz w:val="22"/>
          <w:szCs w:val="22"/>
        </w:rPr>
        <w:t xml:space="preserve">příchodu </w:t>
      </w:r>
      <w:r w:rsidR="00B46042" w:rsidRPr="003D7D80">
        <w:rPr>
          <w:rFonts w:ascii="Arial" w:hAnsi="Arial" w:cs="Arial"/>
          <w:b/>
          <w:bCs/>
          <w:sz w:val="22"/>
          <w:szCs w:val="22"/>
        </w:rPr>
        <w:t>n</w:t>
      </w:r>
      <w:r w:rsidRPr="003D7D80">
        <w:rPr>
          <w:rFonts w:ascii="Arial" w:hAnsi="Arial" w:cs="Arial"/>
          <w:b/>
          <w:bCs/>
          <w:sz w:val="22"/>
          <w:szCs w:val="22"/>
        </w:rPr>
        <w:t>ového roku</w:t>
      </w:r>
      <w:r w:rsidR="00370521">
        <w:rPr>
          <w:rFonts w:ascii="Arial" w:hAnsi="Arial" w:cs="Arial"/>
          <w:sz w:val="22"/>
          <w:szCs w:val="22"/>
        </w:rPr>
        <w:t>;</w:t>
      </w:r>
    </w:p>
    <w:p w14:paraId="2D714E3B" w14:textId="77777777" w:rsidR="00EE40AA" w:rsidRDefault="00B53A08" w:rsidP="000A760C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317E17">
        <w:rPr>
          <w:rFonts w:ascii="Arial" w:hAnsi="Arial" w:cs="Arial"/>
          <w:sz w:val="22"/>
          <w:szCs w:val="22"/>
        </w:rPr>
        <w:t>.</w:t>
      </w:r>
    </w:p>
    <w:p w14:paraId="6ED306AC" w14:textId="77777777" w:rsidR="00720485" w:rsidRDefault="00720485" w:rsidP="00087401">
      <w:pPr>
        <w:jc w:val="both"/>
        <w:rPr>
          <w:rFonts w:ascii="Arial" w:hAnsi="Arial" w:cs="Arial"/>
          <w:sz w:val="22"/>
          <w:szCs w:val="22"/>
        </w:rPr>
      </w:pPr>
    </w:p>
    <w:p w14:paraId="30B3DB23" w14:textId="5C3CA639" w:rsidR="001B776B" w:rsidRPr="00FD26E7" w:rsidRDefault="001B776B" w:rsidP="001B776B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nočního klidu se vymezuje </w:t>
      </w:r>
      <w:r w:rsidR="00EE40AA">
        <w:rPr>
          <w:rFonts w:ascii="Arial" w:hAnsi="Arial" w:cs="Arial"/>
          <w:sz w:val="22"/>
          <w:szCs w:val="22"/>
        </w:rPr>
        <w:t xml:space="preserve">dobou kratší, a to </w:t>
      </w:r>
      <w:r>
        <w:rPr>
          <w:rFonts w:ascii="Arial" w:hAnsi="Arial" w:cs="Arial"/>
          <w:sz w:val="22"/>
          <w:szCs w:val="22"/>
        </w:rPr>
        <w:t xml:space="preserve">od </w:t>
      </w:r>
      <w:r w:rsidR="00C568C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do 6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hodin v době konání následujících </w:t>
      </w:r>
      <w:r w:rsidR="007B132F">
        <w:rPr>
          <w:rFonts w:ascii="Arial" w:hAnsi="Arial" w:cs="Arial"/>
          <w:sz w:val="22"/>
          <w:szCs w:val="22"/>
        </w:rPr>
        <w:t xml:space="preserve">veřejně přístupných </w:t>
      </w:r>
      <w:r w:rsidRPr="00FD26E7">
        <w:rPr>
          <w:rFonts w:ascii="Arial" w:hAnsi="Arial" w:cs="Arial"/>
          <w:sz w:val="22"/>
          <w:szCs w:val="22"/>
        </w:rPr>
        <w:t>tra</w:t>
      </w:r>
      <w:r>
        <w:rPr>
          <w:rFonts w:ascii="Arial" w:hAnsi="Arial" w:cs="Arial"/>
          <w:sz w:val="22"/>
          <w:szCs w:val="22"/>
        </w:rPr>
        <w:t>dičních akcí</w:t>
      </w:r>
      <w:r w:rsidR="007B132F">
        <w:rPr>
          <w:rFonts w:ascii="Arial" w:hAnsi="Arial" w:cs="Arial"/>
          <w:sz w:val="22"/>
          <w:szCs w:val="22"/>
        </w:rPr>
        <w:t xml:space="preserve"> a slavností:</w:t>
      </w:r>
    </w:p>
    <w:p w14:paraId="7EEAA1DB" w14:textId="77777777" w:rsidR="003B2F1B" w:rsidRDefault="003B2F1B" w:rsidP="00112C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5F5B9D10" w14:textId="229FB078" w:rsidR="001E2474" w:rsidRDefault="00A925B1" w:rsidP="001E2474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bookmarkStart w:id="0" w:name="_Hlk170906418"/>
      <w:r w:rsidRPr="007B132F">
        <w:rPr>
          <w:rFonts w:ascii="Arial" w:hAnsi="Arial" w:cs="Arial"/>
          <w:sz w:val="22"/>
          <w:szCs w:val="22"/>
        </w:rPr>
        <w:t xml:space="preserve">1 noc ze soboty na neděli v měsíci </w:t>
      </w:r>
      <w:r w:rsidRPr="00A925B1">
        <w:rPr>
          <w:rFonts w:ascii="Arial" w:hAnsi="Arial" w:cs="Arial"/>
          <w:b/>
          <w:bCs/>
          <w:sz w:val="22"/>
          <w:szCs w:val="22"/>
        </w:rPr>
        <w:t>lednu</w:t>
      </w:r>
      <w:r w:rsidRPr="007B132F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8D497B">
        <w:rPr>
          <w:rFonts w:ascii="Arial" w:hAnsi="Arial" w:cs="Arial"/>
          <w:b/>
          <w:bCs/>
          <w:sz w:val="22"/>
          <w:szCs w:val="22"/>
        </w:rPr>
        <w:t>„Dětského karnevalu se zábavou“</w:t>
      </w:r>
      <w:r>
        <w:rPr>
          <w:rFonts w:ascii="Arial" w:hAnsi="Arial" w:cs="Arial"/>
          <w:sz w:val="22"/>
          <w:szCs w:val="22"/>
        </w:rPr>
        <w:t xml:space="preserve"> v zařízení sokolovna v Libuni,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  <w:bookmarkEnd w:id="0"/>
    </w:p>
    <w:p w14:paraId="4417BF86" w14:textId="012074E0" w:rsidR="001E2474" w:rsidRPr="001E2474" w:rsidRDefault="001E2474" w:rsidP="001E2474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r w:rsidRPr="001E2474">
        <w:rPr>
          <w:rFonts w:ascii="Arial" w:hAnsi="Arial" w:cs="Arial"/>
          <w:sz w:val="22"/>
          <w:szCs w:val="22"/>
        </w:rPr>
        <w:lastRenderedPageBreak/>
        <w:t xml:space="preserve">1 noc ze soboty na neděli v měsíci </w:t>
      </w:r>
      <w:r w:rsidRPr="001E2474">
        <w:rPr>
          <w:rFonts w:ascii="Arial" w:hAnsi="Arial" w:cs="Arial"/>
          <w:b/>
          <w:bCs/>
          <w:sz w:val="22"/>
          <w:szCs w:val="22"/>
        </w:rPr>
        <w:t>únoru</w:t>
      </w:r>
      <w:r w:rsidRPr="001E2474">
        <w:rPr>
          <w:rFonts w:ascii="Arial" w:hAnsi="Arial" w:cs="Arial"/>
          <w:sz w:val="22"/>
          <w:szCs w:val="22"/>
        </w:rPr>
        <w:t xml:space="preserve"> z důvodu konání </w:t>
      </w:r>
      <w:r w:rsidRPr="001E2474">
        <w:rPr>
          <w:rFonts w:ascii="Arial" w:hAnsi="Arial" w:cs="Arial"/>
          <w:b/>
          <w:bCs/>
          <w:sz w:val="22"/>
          <w:szCs w:val="22"/>
        </w:rPr>
        <w:t xml:space="preserve">„Dětského </w:t>
      </w:r>
      <w:r>
        <w:rPr>
          <w:rFonts w:ascii="Arial" w:hAnsi="Arial" w:cs="Arial"/>
          <w:b/>
          <w:bCs/>
          <w:sz w:val="22"/>
          <w:szCs w:val="22"/>
        </w:rPr>
        <w:t>dne</w:t>
      </w:r>
      <w:r w:rsidRPr="001E2474">
        <w:rPr>
          <w:rFonts w:ascii="Arial" w:hAnsi="Arial" w:cs="Arial"/>
          <w:b/>
          <w:bCs/>
          <w:sz w:val="22"/>
          <w:szCs w:val="22"/>
        </w:rPr>
        <w:t xml:space="preserve"> se zábavou“</w:t>
      </w:r>
      <w:r w:rsidRPr="001E2474">
        <w:rPr>
          <w:rFonts w:ascii="Arial" w:hAnsi="Arial" w:cs="Arial"/>
          <w:sz w:val="22"/>
          <w:szCs w:val="22"/>
        </w:rPr>
        <w:t xml:space="preserve"> v zařízení sokolovna v Libuni, tato výjimka se vztahuje pouze na k. </w:t>
      </w:r>
      <w:proofErr w:type="spellStart"/>
      <w:r w:rsidRPr="001E2474">
        <w:rPr>
          <w:rFonts w:ascii="Arial" w:hAnsi="Arial" w:cs="Arial"/>
          <w:sz w:val="22"/>
          <w:szCs w:val="22"/>
        </w:rPr>
        <w:t>ú.</w:t>
      </w:r>
      <w:proofErr w:type="spellEnd"/>
      <w:r w:rsidRPr="001E2474">
        <w:rPr>
          <w:rFonts w:ascii="Arial" w:hAnsi="Arial" w:cs="Arial"/>
          <w:sz w:val="22"/>
          <w:szCs w:val="22"/>
        </w:rPr>
        <w:t xml:space="preserve"> Libuň;</w:t>
      </w:r>
    </w:p>
    <w:p w14:paraId="1A15622B" w14:textId="73A39E0C" w:rsidR="007B132F" w:rsidRDefault="007B132F" w:rsidP="007B132F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r w:rsidRPr="007B132F">
        <w:rPr>
          <w:rFonts w:ascii="Arial" w:hAnsi="Arial" w:cs="Arial"/>
          <w:sz w:val="22"/>
          <w:szCs w:val="22"/>
        </w:rPr>
        <w:t xml:space="preserve">1 noc ze soboty na neděli v měsíci </w:t>
      </w:r>
      <w:r w:rsidRPr="00A925B1">
        <w:rPr>
          <w:rFonts w:ascii="Arial" w:hAnsi="Arial" w:cs="Arial"/>
          <w:b/>
          <w:bCs/>
          <w:sz w:val="22"/>
          <w:szCs w:val="22"/>
        </w:rPr>
        <w:t>únoru</w:t>
      </w:r>
      <w:r w:rsidRPr="007B132F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8D497B">
        <w:rPr>
          <w:rFonts w:ascii="Arial" w:hAnsi="Arial" w:cs="Arial"/>
          <w:b/>
          <w:bCs/>
          <w:sz w:val="22"/>
          <w:szCs w:val="22"/>
        </w:rPr>
        <w:t xml:space="preserve">„Šermířského plesu“ </w:t>
      </w:r>
      <w:r>
        <w:rPr>
          <w:rFonts w:ascii="Arial" w:hAnsi="Arial" w:cs="Arial"/>
          <w:sz w:val="22"/>
          <w:szCs w:val="22"/>
        </w:rPr>
        <w:t xml:space="preserve">v zařízení sokolovna v Libuni,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</w:p>
    <w:p w14:paraId="0C3B394F" w14:textId="08550463" w:rsidR="007B132F" w:rsidRDefault="007B132F" w:rsidP="007B132F">
      <w:pPr>
        <w:pStyle w:val="Bezmezer"/>
        <w:numPr>
          <w:ilvl w:val="0"/>
          <w:numId w:val="20"/>
        </w:numPr>
        <w:ind w:left="397" w:firstLine="0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 xml:space="preserve">v noci z </w:t>
      </w:r>
      <w:r w:rsidRPr="00A925B1">
        <w:rPr>
          <w:rFonts w:ascii="Arial" w:hAnsi="Arial" w:cs="Arial"/>
          <w:b/>
          <w:bCs/>
          <w:sz w:val="22"/>
          <w:szCs w:val="22"/>
        </w:rPr>
        <w:t>30.dubna. na 1.května</w:t>
      </w:r>
      <w:r w:rsidRPr="00FD26E7">
        <w:rPr>
          <w:rFonts w:ascii="Arial" w:hAnsi="Arial" w:cs="Arial"/>
          <w:sz w:val="22"/>
          <w:szCs w:val="22"/>
        </w:rPr>
        <w:t xml:space="preserve"> z důvodu </w:t>
      </w:r>
      <w:r w:rsidRPr="008D497B">
        <w:rPr>
          <w:rFonts w:ascii="Arial" w:hAnsi="Arial" w:cs="Arial"/>
          <w:b/>
          <w:bCs/>
          <w:i/>
          <w:sz w:val="22"/>
          <w:szCs w:val="22"/>
        </w:rPr>
        <w:t>„</w:t>
      </w:r>
      <w:r w:rsidRPr="008D497B">
        <w:rPr>
          <w:rFonts w:ascii="Arial" w:hAnsi="Arial" w:cs="Arial"/>
          <w:b/>
          <w:bCs/>
          <w:iCs/>
          <w:sz w:val="22"/>
          <w:szCs w:val="22"/>
        </w:rPr>
        <w:t>Pálení čarodějnic</w:t>
      </w:r>
      <w:r w:rsidRPr="008D497B">
        <w:rPr>
          <w:rFonts w:ascii="Arial" w:hAnsi="Arial" w:cs="Arial"/>
          <w:b/>
          <w:bCs/>
          <w:sz w:val="22"/>
          <w:szCs w:val="22"/>
        </w:rPr>
        <w:t>“;</w:t>
      </w:r>
    </w:p>
    <w:p w14:paraId="1C6F1FF7" w14:textId="6FB75484" w:rsidR="001E2474" w:rsidRDefault="008D497B" w:rsidP="001E2474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bookmarkStart w:id="1" w:name="_Hlk170906495"/>
      <w:r w:rsidRPr="007B132F">
        <w:rPr>
          <w:rFonts w:ascii="Arial" w:hAnsi="Arial" w:cs="Arial"/>
          <w:sz w:val="22"/>
          <w:szCs w:val="22"/>
        </w:rPr>
        <w:t xml:space="preserve">1 noc ze soboty na neděli v měsíci </w:t>
      </w:r>
      <w:r w:rsidRPr="00A925B1">
        <w:rPr>
          <w:rFonts w:ascii="Arial" w:hAnsi="Arial" w:cs="Arial"/>
          <w:b/>
          <w:bCs/>
          <w:sz w:val="22"/>
          <w:szCs w:val="22"/>
        </w:rPr>
        <w:t>červenci</w:t>
      </w:r>
      <w:r>
        <w:rPr>
          <w:rFonts w:ascii="Arial" w:hAnsi="Arial" w:cs="Arial"/>
          <w:sz w:val="22"/>
          <w:szCs w:val="22"/>
        </w:rPr>
        <w:t xml:space="preserve"> </w:t>
      </w:r>
      <w:r w:rsidRPr="007B132F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8D497B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Letního kina“</w:t>
      </w:r>
      <w:r>
        <w:rPr>
          <w:rFonts w:ascii="Arial" w:hAnsi="Arial" w:cs="Arial"/>
          <w:sz w:val="22"/>
          <w:szCs w:val="22"/>
        </w:rPr>
        <w:t xml:space="preserve"> na veřejném prostranství za farou,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  <w:bookmarkEnd w:id="1"/>
    </w:p>
    <w:p w14:paraId="29D263C8" w14:textId="205AE0B4" w:rsidR="001E2474" w:rsidRPr="001E2474" w:rsidRDefault="001E2474" w:rsidP="001E2474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r w:rsidRPr="001E2474">
        <w:rPr>
          <w:rFonts w:ascii="Arial" w:hAnsi="Arial" w:cs="Arial"/>
          <w:sz w:val="22"/>
          <w:szCs w:val="22"/>
        </w:rPr>
        <w:t xml:space="preserve">1 noc ze soboty na neděli v měsíci </w:t>
      </w:r>
      <w:r w:rsidRPr="001E2474">
        <w:rPr>
          <w:rFonts w:ascii="Arial" w:hAnsi="Arial" w:cs="Arial"/>
          <w:b/>
          <w:bCs/>
          <w:sz w:val="22"/>
          <w:szCs w:val="22"/>
        </w:rPr>
        <w:t>srpnu</w:t>
      </w:r>
      <w:r w:rsidRPr="001E2474">
        <w:rPr>
          <w:rFonts w:ascii="Arial" w:hAnsi="Arial" w:cs="Arial"/>
          <w:sz w:val="22"/>
          <w:szCs w:val="22"/>
        </w:rPr>
        <w:t xml:space="preserve"> z důvodu konání </w:t>
      </w:r>
      <w:r w:rsidRPr="001E2474">
        <w:rPr>
          <w:rFonts w:ascii="Arial" w:hAnsi="Arial" w:cs="Arial"/>
          <w:b/>
          <w:bCs/>
          <w:sz w:val="22"/>
          <w:szCs w:val="22"/>
        </w:rPr>
        <w:t>„Letního kina“</w:t>
      </w:r>
      <w:r w:rsidRPr="001E2474">
        <w:rPr>
          <w:rFonts w:ascii="Arial" w:hAnsi="Arial" w:cs="Arial"/>
          <w:sz w:val="22"/>
          <w:szCs w:val="22"/>
        </w:rPr>
        <w:t xml:space="preserve"> na veřejném prostranství za farou, tato výjimka se vztahuje pouze na k. </w:t>
      </w:r>
      <w:proofErr w:type="spellStart"/>
      <w:r w:rsidRPr="001E2474">
        <w:rPr>
          <w:rFonts w:ascii="Arial" w:hAnsi="Arial" w:cs="Arial"/>
          <w:sz w:val="22"/>
          <w:szCs w:val="22"/>
        </w:rPr>
        <w:t>ú.</w:t>
      </w:r>
      <w:proofErr w:type="spellEnd"/>
      <w:r w:rsidRPr="001E2474">
        <w:rPr>
          <w:rFonts w:ascii="Arial" w:hAnsi="Arial" w:cs="Arial"/>
          <w:sz w:val="22"/>
          <w:szCs w:val="22"/>
        </w:rPr>
        <w:t xml:space="preserve"> Libuň;</w:t>
      </w:r>
    </w:p>
    <w:p w14:paraId="0CF23494" w14:textId="361923AF" w:rsidR="001E2474" w:rsidRDefault="008D497B" w:rsidP="001E2474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r w:rsidRPr="007B132F">
        <w:rPr>
          <w:rFonts w:ascii="Arial" w:hAnsi="Arial" w:cs="Arial"/>
          <w:sz w:val="22"/>
          <w:szCs w:val="22"/>
        </w:rPr>
        <w:t xml:space="preserve">1 noc ze soboty na neděli v měsíci </w:t>
      </w:r>
      <w:r w:rsidRPr="00A925B1">
        <w:rPr>
          <w:rFonts w:ascii="Arial" w:hAnsi="Arial" w:cs="Arial"/>
          <w:b/>
          <w:bCs/>
          <w:sz w:val="22"/>
          <w:szCs w:val="22"/>
        </w:rPr>
        <w:t>červenci</w:t>
      </w:r>
      <w:r w:rsidRPr="007B132F">
        <w:rPr>
          <w:rFonts w:ascii="Arial" w:hAnsi="Arial" w:cs="Arial"/>
          <w:sz w:val="22"/>
          <w:szCs w:val="22"/>
        </w:rPr>
        <w:t xml:space="preserve">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8D497B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Letní zábavy</w:t>
      </w:r>
      <w:r w:rsidRPr="008D497B">
        <w:rPr>
          <w:rFonts w:ascii="Arial" w:hAnsi="Arial" w:cs="Arial"/>
          <w:b/>
          <w:b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hřišti v Libuni,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</w:p>
    <w:p w14:paraId="15E4C85F" w14:textId="2E9BDC11" w:rsidR="001E2474" w:rsidRPr="001E2474" w:rsidRDefault="001E2474" w:rsidP="001E2474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r w:rsidRPr="001E2474">
        <w:rPr>
          <w:rFonts w:ascii="Arial" w:hAnsi="Arial" w:cs="Arial"/>
          <w:sz w:val="22"/>
          <w:szCs w:val="22"/>
        </w:rPr>
        <w:t>1 noc ze soboty na neděli v měsíci</w:t>
      </w:r>
      <w:r w:rsidRPr="001E2474">
        <w:rPr>
          <w:rFonts w:ascii="Arial" w:hAnsi="Arial" w:cs="Arial"/>
          <w:b/>
          <w:bCs/>
          <w:sz w:val="22"/>
          <w:szCs w:val="22"/>
        </w:rPr>
        <w:t xml:space="preserve"> srpnu</w:t>
      </w:r>
      <w:r w:rsidRPr="001E2474">
        <w:rPr>
          <w:rFonts w:ascii="Arial" w:hAnsi="Arial" w:cs="Arial"/>
          <w:sz w:val="22"/>
          <w:szCs w:val="22"/>
        </w:rPr>
        <w:t xml:space="preserve"> z důvodu konání </w:t>
      </w:r>
      <w:r w:rsidRPr="001E2474">
        <w:rPr>
          <w:rFonts w:ascii="Arial" w:hAnsi="Arial" w:cs="Arial"/>
          <w:b/>
          <w:bCs/>
          <w:sz w:val="22"/>
          <w:szCs w:val="22"/>
        </w:rPr>
        <w:t>„Letní zábavy“</w:t>
      </w:r>
      <w:r w:rsidRPr="001E2474">
        <w:rPr>
          <w:rFonts w:ascii="Arial" w:hAnsi="Arial" w:cs="Arial"/>
          <w:sz w:val="22"/>
          <w:szCs w:val="22"/>
        </w:rPr>
        <w:t xml:space="preserve"> na hřišti v Libuni, tato výjimka se vztahuje pouze na k. </w:t>
      </w:r>
      <w:proofErr w:type="spellStart"/>
      <w:r w:rsidRPr="001E2474">
        <w:rPr>
          <w:rFonts w:ascii="Arial" w:hAnsi="Arial" w:cs="Arial"/>
          <w:sz w:val="22"/>
          <w:szCs w:val="22"/>
        </w:rPr>
        <w:t>ú.</w:t>
      </w:r>
      <w:proofErr w:type="spellEnd"/>
      <w:r w:rsidRPr="001E2474">
        <w:rPr>
          <w:rFonts w:ascii="Arial" w:hAnsi="Arial" w:cs="Arial"/>
          <w:sz w:val="22"/>
          <w:szCs w:val="22"/>
        </w:rPr>
        <w:t xml:space="preserve"> Libuň</w:t>
      </w:r>
      <w:r>
        <w:rPr>
          <w:rFonts w:ascii="Arial" w:hAnsi="Arial" w:cs="Arial"/>
          <w:sz w:val="22"/>
          <w:szCs w:val="22"/>
        </w:rPr>
        <w:t>.</w:t>
      </w:r>
    </w:p>
    <w:p w14:paraId="7CDBFB2B" w14:textId="77777777" w:rsidR="001E2474" w:rsidRDefault="001E2474" w:rsidP="001E2474">
      <w:pPr>
        <w:pStyle w:val="Bezmezer"/>
        <w:tabs>
          <w:tab w:val="left" w:pos="851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02B7C02D" w14:textId="4163BB47" w:rsidR="000366A0" w:rsidRPr="007B132F" w:rsidRDefault="000366A0" w:rsidP="008D497B">
      <w:pPr>
        <w:pStyle w:val="Bezmezer"/>
        <w:ind w:left="851"/>
        <w:jc w:val="both"/>
        <w:rPr>
          <w:rFonts w:ascii="Arial" w:hAnsi="Arial" w:cs="Arial"/>
          <w:sz w:val="22"/>
          <w:szCs w:val="22"/>
        </w:rPr>
      </w:pPr>
    </w:p>
    <w:p w14:paraId="14DE1F5E" w14:textId="0E3DD4CE" w:rsidR="001B776B" w:rsidRPr="00A925B1" w:rsidRDefault="008D497B" w:rsidP="00A925B1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v článku 3 odst. 2 písm. </w:t>
      </w:r>
      <w:r w:rsidRPr="008D497B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Pr="008D497B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="001E2474">
        <w:rPr>
          <w:rFonts w:ascii="Arial" w:hAnsi="Arial" w:cs="Arial"/>
          <w:sz w:val="22"/>
          <w:szCs w:val="22"/>
        </w:rPr>
        <w:t xml:space="preserve"> </w:t>
      </w:r>
      <w:r w:rsidR="001E2474" w:rsidRPr="001E2474">
        <w:rPr>
          <w:rFonts w:ascii="Arial" w:hAnsi="Arial" w:cs="Arial"/>
          <w:b/>
          <w:bCs/>
          <w:sz w:val="22"/>
          <w:szCs w:val="22"/>
        </w:rPr>
        <w:t xml:space="preserve">c) a e) </w:t>
      </w:r>
      <w:r w:rsidRPr="001E2474">
        <w:rPr>
          <w:rFonts w:ascii="Arial" w:hAnsi="Arial" w:cs="Arial"/>
          <w:b/>
          <w:bCs/>
          <w:sz w:val="22"/>
          <w:szCs w:val="22"/>
        </w:rPr>
        <w:t>a</w:t>
      </w:r>
      <w:r w:rsidR="001E2474" w:rsidRPr="001E2474">
        <w:rPr>
          <w:rFonts w:ascii="Arial" w:hAnsi="Arial" w:cs="Arial"/>
          <w:b/>
          <w:bCs/>
          <w:sz w:val="22"/>
          <w:szCs w:val="22"/>
        </w:rPr>
        <w:t>ž</w:t>
      </w:r>
      <w:r w:rsidRPr="001E2474">
        <w:rPr>
          <w:rFonts w:ascii="Arial" w:hAnsi="Arial" w:cs="Arial"/>
          <w:b/>
          <w:bCs/>
          <w:sz w:val="22"/>
          <w:szCs w:val="22"/>
        </w:rPr>
        <w:t xml:space="preserve"> </w:t>
      </w:r>
      <w:r w:rsidR="001E2474" w:rsidRPr="001E2474">
        <w:rPr>
          <w:rFonts w:ascii="Arial" w:hAnsi="Arial" w:cs="Arial"/>
          <w:b/>
          <w:bCs/>
          <w:sz w:val="22"/>
          <w:szCs w:val="22"/>
        </w:rPr>
        <w:t>h</w:t>
      </w:r>
      <w:r w:rsidR="00A925B1" w:rsidRPr="001E2474">
        <w:rPr>
          <w:rFonts w:ascii="Arial" w:hAnsi="Arial" w:cs="Arial"/>
          <w:b/>
          <w:bCs/>
          <w:sz w:val="22"/>
          <w:szCs w:val="22"/>
        </w:rPr>
        <w:t xml:space="preserve">) </w:t>
      </w:r>
      <w:r w:rsidR="00A925B1" w:rsidRPr="00A925B1">
        <w:rPr>
          <w:rFonts w:ascii="Arial" w:hAnsi="Arial" w:cs="Arial"/>
          <w:sz w:val="22"/>
          <w:szCs w:val="22"/>
        </w:rPr>
        <w:t xml:space="preserve">této vyhlášky bude zveřejněna obecním úřadem na úřední desce minimálně </w:t>
      </w:r>
      <w:r w:rsidR="00A925B1" w:rsidRPr="00A925B1">
        <w:rPr>
          <w:rFonts w:ascii="Arial" w:hAnsi="Arial" w:cs="Arial"/>
          <w:b/>
          <w:bCs/>
          <w:sz w:val="22"/>
          <w:szCs w:val="22"/>
        </w:rPr>
        <w:t>5 dnů</w:t>
      </w:r>
      <w:r w:rsidR="00A925B1" w:rsidRPr="00A925B1">
        <w:rPr>
          <w:rFonts w:ascii="Arial" w:hAnsi="Arial" w:cs="Arial"/>
          <w:sz w:val="22"/>
          <w:szCs w:val="22"/>
        </w:rPr>
        <w:t xml:space="preserve"> před datem konání a dále způsobem v obci obvyklém.</w:t>
      </w:r>
    </w:p>
    <w:p w14:paraId="6D4AD1F7" w14:textId="77777777"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65DA27" w14:textId="77777777"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Čl. 4</w:t>
      </w:r>
    </w:p>
    <w:p w14:paraId="606EF9E2" w14:textId="77777777"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Zrušovací ustanovení</w:t>
      </w:r>
    </w:p>
    <w:p w14:paraId="1C754CA3" w14:textId="77777777"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B09D484" w14:textId="2DEA7526"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312C3">
        <w:rPr>
          <w:rFonts w:ascii="Arial" w:hAnsi="Arial" w:cs="Arial"/>
          <w:sz w:val="22"/>
          <w:szCs w:val="22"/>
        </w:rPr>
        <w:t xml:space="preserve">Ruší se obecně závazná vyhláška </w:t>
      </w:r>
      <w:r>
        <w:rPr>
          <w:rFonts w:ascii="Arial" w:hAnsi="Arial" w:cs="Arial"/>
          <w:sz w:val="22"/>
          <w:szCs w:val="22"/>
        </w:rPr>
        <w:t>obce Libuň</w:t>
      </w:r>
      <w:r w:rsidRPr="009312C3">
        <w:rPr>
          <w:rFonts w:ascii="Arial" w:hAnsi="Arial" w:cs="Arial"/>
          <w:sz w:val="22"/>
          <w:szCs w:val="22"/>
        </w:rPr>
        <w:t xml:space="preserve"> č. </w:t>
      </w:r>
      <w:r w:rsidR="00A925B1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>/20</w:t>
      </w:r>
      <w:r w:rsidR="00ED0ACA">
        <w:rPr>
          <w:rFonts w:ascii="Arial" w:hAnsi="Arial" w:cs="Arial"/>
          <w:sz w:val="22"/>
          <w:szCs w:val="22"/>
        </w:rPr>
        <w:t>2</w:t>
      </w:r>
      <w:r w:rsidR="00C568C7">
        <w:rPr>
          <w:rFonts w:ascii="Arial" w:hAnsi="Arial" w:cs="Arial"/>
          <w:sz w:val="22"/>
          <w:szCs w:val="22"/>
        </w:rPr>
        <w:t>3</w:t>
      </w:r>
      <w:r w:rsidRPr="009312C3">
        <w:rPr>
          <w:rFonts w:ascii="Arial" w:hAnsi="Arial" w:cs="Arial"/>
          <w:sz w:val="22"/>
          <w:szCs w:val="22"/>
        </w:rPr>
        <w:t>, o nočním klidu</w:t>
      </w:r>
      <w:r>
        <w:rPr>
          <w:rFonts w:ascii="Arial" w:hAnsi="Arial" w:cs="Arial"/>
          <w:sz w:val="22"/>
          <w:szCs w:val="22"/>
        </w:rPr>
        <w:t xml:space="preserve"> v roce 20</w:t>
      </w:r>
      <w:r w:rsidR="00ED0ACA">
        <w:rPr>
          <w:rFonts w:ascii="Arial" w:hAnsi="Arial" w:cs="Arial"/>
          <w:sz w:val="22"/>
          <w:szCs w:val="22"/>
        </w:rPr>
        <w:t>2</w:t>
      </w:r>
      <w:r w:rsidR="00A925B1">
        <w:rPr>
          <w:rFonts w:ascii="Arial" w:hAnsi="Arial" w:cs="Arial"/>
          <w:sz w:val="22"/>
          <w:szCs w:val="22"/>
        </w:rPr>
        <w:t>4</w:t>
      </w:r>
      <w:r w:rsidRPr="009312C3">
        <w:rPr>
          <w:rFonts w:ascii="Arial" w:hAnsi="Arial" w:cs="Arial"/>
          <w:sz w:val="22"/>
          <w:szCs w:val="22"/>
        </w:rPr>
        <w:t xml:space="preserve">, ze dne </w:t>
      </w:r>
      <w:r w:rsidR="00A925B1">
        <w:rPr>
          <w:rFonts w:ascii="Arial" w:hAnsi="Arial" w:cs="Arial"/>
          <w:sz w:val="22"/>
          <w:szCs w:val="22"/>
        </w:rPr>
        <w:t>7</w:t>
      </w:r>
      <w:r w:rsidR="000A760C">
        <w:rPr>
          <w:rFonts w:ascii="Arial" w:hAnsi="Arial" w:cs="Arial"/>
          <w:sz w:val="22"/>
          <w:szCs w:val="22"/>
        </w:rPr>
        <w:t>.</w:t>
      </w:r>
      <w:r w:rsidR="00A70885">
        <w:rPr>
          <w:rFonts w:ascii="Arial" w:hAnsi="Arial" w:cs="Arial"/>
          <w:sz w:val="22"/>
          <w:szCs w:val="22"/>
        </w:rPr>
        <w:t xml:space="preserve"> </w:t>
      </w:r>
      <w:r w:rsidR="00A925B1">
        <w:rPr>
          <w:rFonts w:ascii="Arial" w:hAnsi="Arial" w:cs="Arial"/>
          <w:sz w:val="22"/>
          <w:szCs w:val="22"/>
        </w:rPr>
        <w:t>12</w:t>
      </w:r>
      <w:r w:rsidRPr="009312C3">
        <w:rPr>
          <w:rFonts w:ascii="Arial" w:hAnsi="Arial" w:cs="Arial"/>
          <w:sz w:val="22"/>
          <w:szCs w:val="22"/>
        </w:rPr>
        <w:t>.</w:t>
      </w:r>
      <w:r w:rsidR="00A70885">
        <w:rPr>
          <w:rFonts w:ascii="Arial" w:hAnsi="Arial" w:cs="Arial"/>
          <w:sz w:val="22"/>
          <w:szCs w:val="22"/>
        </w:rPr>
        <w:t xml:space="preserve"> </w:t>
      </w:r>
      <w:r w:rsidRPr="009312C3">
        <w:rPr>
          <w:rFonts w:ascii="Arial" w:hAnsi="Arial" w:cs="Arial"/>
          <w:sz w:val="22"/>
          <w:szCs w:val="22"/>
        </w:rPr>
        <w:t>20</w:t>
      </w:r>
      <w:r w:rsidR="00ED0ACA">
        <w:rPr>
          <w:rFonts w:ascii="Arial" w:hAnsi="Arial" w:cs="Arial"/>
          <w:sz w:val="22"/>
          <w:szCs w:val="22"/>
        </w:rPr>
        <w:t>2</w:t>
      </w:r>
      <w:r w:rsidR="00C568C7">
        <w:rPr>
          <w:rFonts w:ascii="Arial" w:hAnsi="Arial" w:cs="Arial"/>
          <w:sz w:val="22"/>
          <w:szCs w:val="22"/>
        </w:rPr>
        <w:t>3</w:t>
      </w:r>
      <w:r w:rsidRPr="009312C3">
        <w:rPr>
          <w:rFonts w:ascii="Arial" w:hAnsi="Arial" w:cs="Arial"/>
          <w:sz w:val="22"/>
          <w:szCs w:val="22"/>
        </w:rPr>
        <w:t>.</w:t>
      </w:r>
    </w:p>
    <w:p w14:paraId="232ABAD9" w14:textId="77777777" w:rsidR="00BD6573" w:rsidRPr="00973745" w:rsidRDefault="00BD6573" w:rsidP="003F5C5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94EEA14" w14:textId="77777777" w:rsidR="009312C3" w:rsidRDefault="009312C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76D38A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Čl. </w:t>
      </w:r>
      <w:r w:rsidR="009312C3">
        <w:rPr>
          <w:rFonts w:ascii="Arial" w:hAnsi="Arial" w:cs="Arial"/>
          <w:b/>
          <w:sz w:val="22"/>
          <w:szCs w:val="22"/>
        </w:rPr>
        <w:t>5</w:t>
      </w:r>
    </w:p>
    <w:p w14:paraId="209E198B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Účinnost</w:t>
      </w:r>
    </w:p>
    <w:p w14:paraId="6C46BD1D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724A88" w14:textId="77777777" w:rsidR="00A70885" w:rsidRPr="00E836B1" w:rsidRDefault="00A70885" w:rsidP="00A708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  <w:t>T</w:t>
      </w:r>
      <w:r w:rsidRPr="004A2CDB">
        <w:rPr>
          <w:rFonts w:ascii="Arial" w:hAnsi="Arial" w:cs="Arial"/>
          <w:sz w:val="22"/>
          <w:szCs w:val="22"/>
        </w:rPr>
        <w:t xml:space="preserve">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 xml:space="preserve">počátkem patnáctého dne následujícího po dni jejího vyhlášení.  </w:t>
      </w:r>
    </w:p>
    <w:p w14:paraId="41F0148C" w14:textId="77777777" w:rsidR="005545D7" w:rsidRPr="00973745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511B66" w14:textId="77777777" w:rsidR="008853B2" w:rsidRPr="00973745" w:rsidRDefault="008853B2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94D80B" w14:textId="77777777"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530FC7C" w14:textId="77777777"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6352D678" w14:textId="77777777"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7BFAA6FC" w14:textId="67E73660"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A225B">
        <w:rPr>
          <w:rFonts w:ascii="Arial" w:eastAsia="Calibri" w:hAnsi="Arial" w:cs="Arial"/>
          <w:color w:val="000000"/>
          <w:sz w:val="22"/>
          <w:szCs w:val="22"/>
          <w:lang w:eastAsia="en-US"/>
        </w:rPr>
        <w:t>Jaroslav Vaňouček</w:t>
      </w:r>
      <w:r w:rsidR="00A7088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v. r.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E52282">
        <w:rPr>
          <w:rFonts w:ascii="Arial" w:eastAsia="Calibri" w:hAnsi="Arial" w:cs="Arial"/>
          <w:color w:val="000000"/>
          <w:sz w:val="22"/>
          <w:szCs w:val="22"/>
          <w:lang w:eastAsia="en-US"/>
        </w:rPr>
        <w:t>Miloš Daňo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="00A70885">
        <w:rPr>
          <w:rFonts w:ascii="Arial" w:eastAsia="Calibri" w:hAnsi="Arial" w:cs="Arial"/>
          <w:color w:val="000000"/>
          <w:sz w:val="22"/>
          <w:szCs w:val="22"/>
          <w:lang w:eastAsia="en-US"/>
        </w:rPr>
        <w:t>v. r.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59E5193E" w14:textId="2C1DEAAD"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místostarosta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starosta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45063790" w14:textId="77777777"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1A8E7990" w14:textId="77777777"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6DA5284" w14:textId="77777777"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09C7D8C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E895DC4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26DF1659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02E5AFA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136A9C0F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BF1A9A3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0105C948" w14:textId="77777777" w:rsidR="005A5B32" w:rsidRPr="00374A6C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6077465" w14:textId="6F2DCEBB"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 xml:space="preserve">Vyvěšeno na úřední desce dne: </w:t>
      </w:r>
      <w:r w:rsidR="00A925B1">
        <w:rPr>
          <w:rFonts w:ascii="Arial" w:eastAsia="Calibri" w:hAnsi="Arial" w:cs="Arial"/>
          <w:sz w:val="22"/>
          <w:szCs w:val="22"/>
          <w:lang w:eastAsia="en-US"/>
        </w:rPr>
        <w:t>4.7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.20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2</w:t>
      </w:r>
      <w:r w:rsidR="00A925B1">
        <w:rPr>
          <w:rFonts w:ascii="Arial" w:eastAsia="Calibri" w:hAnsi="Arial" w:cs="Arial"/>
          <w:sz w:val="22"/>
          <w:szCs w:val="22"/>
          <w:lang w:eastAsia="en-US"/>
        </w:rPr>
        <w:t>4</w:t>
      </w:r>
    </w:p>
    <w:p w14:paraId="77092B18" w14:textId="77777777"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5C72C4F" w14:textId="21C4C2F9"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>Sejmuto z úřední desky dne:</w:t>
      </w:r>
      <w:r w:rsidR="00CA7047">
        <w:rPr>
          <w:rFonts w:ascii="Arial" w:eastAsia="Calibri" w:hAnsi="Arial" w:cs="Arial"/>
          <w:sz w:val="22"/>
          <w:szCs w:val="22"/>
          <w:lang w:eastAsia="en-US"/>
        </w:rPr>
        <w:tab/>
      </w:r>
      <w:r w:rsidR="00A925B1">
        <w:rPr>
          <w:rFonts w:ascii="Arial" w:eastAsia="Calibri" w:hAnsi="Arial" w:cs="Arial"/>
          <w:sz w:val="22"/>
          <w:szCs w:val="22"/>
          <w:lang w:eastAsia="en-US"/>
        </w:rPr>
        <w:t>19.7.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202</w:t>
      </w:r>
      <w:r w:rsidR="00A925B1">
        <w:rPr>
          <w:rFonts w:ascii="Arial" w:eastAsia="Calibri" w:hAnsi="Arial" w:cs="Arial"/>
          <w:sz w:val="22"/>
          <w:szCs w:val="22"/>
          <w:lang w:eastAsia="en-US"/>
        </w:rPr>
        <w:t>4</w:t>
      </w:r>
    </w:p>
    <w:p w14:paraId="34FB9E74" w14:textId="77777777"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3FA941E" w14:textId="77777777" w:rsidR="009B086E" w:rsidRDefault="00374A6C" w:rsidP="009B086E">
      <w:pPr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sectPr w:rsidR="009B086E" w:rsidSect="00B46042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7449" w14:textId="77777777" w:rsidR="004241B8" w:rsidRDefault="004241B8">
      <w:r>
        <w:separator/>
      </w:r>
    </w:p>
  </w:endnote>
  <w:endnote w:type="continuationSeparator" w:id="0">
    <w:p w14:paraId="5824CBA9" w14:textId="77777777" w:rsidR="004241B8" w:rsidRDefault="0042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F8D7D" w14:textId="77777777" w:rsidR="002253F7" w:rsidRPr="00D31606" w:rsidRDefault="002253F7">
    <w:pPr>
      <w:pStyle w:val="Zpat"/>
      <w:jc w:val="center"/>
      <w:rPr>
        <w:rFonts w:ascii="Arial" w:hAnsi="Arial" w:cs="Arial"/>
      </w:rPr>
    </w:pPr>
    <w:r w:rsidRPr="00D31606">
      <w:rPr>
        <w:rFonts w:ascii="Arial" w:hAnsi="Arial" w:cs="Arial"/>
      </w:rPr>
      <w:fldChar w:fldCharType="begin"/>
    </w:r>
    <w:r w:rsidRPr="00D31606">
      <w:rPr>
        <w:rFonts w:ascii="Arial" w:hAnsi="Arial" w:cs="Arial"/>
      </w:rPr>
      <w:instrText>PAGE   \* MERGEFORMAT</w:instrText>
    </w:r>
    <w:r w:rsidRPr="00D31606">
      <w:rPr>
        <w:rFonts w:ascii="Arial" w:hAnsi="Arial" w:cs="Arial"/>
      </w:rPr>
      <w:fldChar w:fldCharType="separate"/>
    </w:r>
    <w:r w:rsidR="00ED0ACA">
      <w:rPr>
        <w:rFonts w:ascii="Arial" w:hAnsi="Arial" w:cs="Arial"/>
        <w:noProof/>
      </w:rPr>
      <w:t>1</w:t>
    </w:r>
    <w:r w:rsidRPr="00D31606">
      <w:rPr>
        <w:rFonts w:ascii="Arial" w:hAnsi="Arial" w:cs="Arial"/>
      </w:rPr>
      <w:fldChar w:fldCharType="end"/>
    </w:r>
    <w:r w:rsidRPr="00D31606">
      <w:rPr>
        <w:rFonts w:ascii="Arial" w:hAnsi="Arial" w:cs="Arial"/>
      </w:rPr>
      <w:t>/2</w:t>
    </w:r>
  </w:p>
  <w:p w14:paraId="66B3E254" w14:textId="77777777" w:rsidR="002253F7" w:rsidRDefault="002253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B12BE" w14:textId="77777777" w:rsidR="004241B8" w:rsidRDefault="004241B8">
      <w:r>
        <w:separator/>
      </w:r>
    </w:p>
  </w:footnote>
  <w:footnote w:type="continuationSeparator" w:id="0">
    <w:p w14:paraId="66AD089D" w14:textId="77777777" w:rsidR="004241B8" w:rsidRDefault="004241B8">
      <w:r>
        <w:continuationSeparator/>
      </w:r>
    </w:p>
  </w:footnote>
  <w:footnote w:id="1">
    <w:p w14:paraId="43763931" w14:textId="589FC416" w:rsidR="00EE40AA" w:rsidRPr="00D02C14" w:rsidRDefault="00EE40AA" w:rsidP="00EE40AA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</w:t>
      </w:r>
      <w:r w:rsidR="00A70885">
        <w:rPr>
          <w:rFonts w:ascii="Arial" w:hAnsi="Arial" w:cs="Arial"/>
          <w:sz w:val="18"/>
          <w:szCs w:val="18"/>
          <w:lang w:val="cs-CZ"/>
        </w:rPr>
        <w:t>7</w:t>
      </w:r>
      <w:r w:rsidRPr="00D02C14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1485"/>
    <w:multiLevelType w:val="hybridMultilevel"/>
    <w:tmpl w:val="1E142F5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215C77"/>
    <w:multiLevelType w:val="hybridMultilevel"/>
    <w:tmpl w:val="D01EA82E"/>
    <w:lvl w:ilvl="0" w:tplc="9F700A6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82" w:hanging="360"/>
      </w:p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</w:lvl>
    <w:lvl w:ilvl="3" w:tplc="0405000F" w:tentative="1">
      <w:start w:val="1"/>
      <w:numFmt w:val="decimal"/>
      <w:lvlText w:val="%4."/>
      <w:lvlJc w:val="left"/>
      <w:pPr>
        <w:ind w:left="3522" w:hanging="360"/>
      </w:p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</w:lvl>
    <w:lvl w:ilvl="6" w:tplc="0405000F" w:tentative="1">
      <w:start w:val="1"/>
      <w:numFmt w:val="decimal"/>
      <w:lvlText w:val="%7."/>
      <w:lvlJc w:val="left"/>
      <w:pPr>
        <w:ind w:left="5682" w:hanging="360"/>
      </w:p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4149F"/>
    <w:multiLevelType w:val="hybridMultilevel"/>
    <w:tmpl w:val="6C186BF6"/>
    <w:lvl w:ilvl="0" w:tplc="D46A8B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9F66B3"/>
    <w:multiLevelType w:val="hybridMultilevel"/>
    <w:tmpl w:val="538205D2"/>
    <w:lvl w:ilvl="0" w:tplc="E506A6D6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2876106">
    <w:abstractNumId w:val="8"/>
  </w:num>
  <w:num w:numId="2" w16cid:durableId="236676871">
    <w:abstractNumId w:val="18"/>
  </w:num>
  <w:num w:numId="3" w16cid:durableId="157962763">
    <w:abstractNumId w:val="5"/>
  </w:num>
  <w:num w:numId="4" w16cid:durableId="1011221016">
    <w:abstractNumId w:val="15"/>
  </w:num>
  <w:num w:numId="5" w16cid:durableId="1898589590">
    <w:abstractNumId w:val="14"/>
  </w:num>
  <w:num w:numId="6" w16cid:durableId="1934512375">
    <w:abstractNumId w:val="17"/>
  </w:num>
  <w:num w:numId="7" w16cid:durableId="791022907">
    <w:abstractNumId w:val="9"/>
  </w:num>
  <w:num w:numId="8" w16cid:durableId="943926196">
    <w:abstractNumId w:val="1"/>
  </w:num>
  <w:num w:numId="9" w16cid:durableId="1700811457">
    <w:abstractNumId w:val="16"/>
  </w:num>
  <w:num w:numId="10" w16cid:durableId="2122067186">
    <w:abstractNumId w:val="2"/>
  </w:num>
  <w:num w:numId="11" w16cid:durableId="1827939500">
    <w:abstractNumId w:val="3"/>
  </w:num>
  <w:num w:numId="12" w16cid:durableId="235868874">
    <w:abstractNumId w:val="12"/>
  </w:num>
  <w:num w:numId="13" w16cid:durableId="310991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004610">
    <w:abstractNumId w:val="11"/>
  </w:num>
  <w:num w:numId="15" w16cid:durableId="976836054">
    <w:abstractNumId w:val="11"/>
  </w:num>
  <w:num w:numId="16" w16cid:durableId="472798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4481601">
    <w:abstractNumId w:val="0"/>
  </w:num>
  <w:num w:numId="18" w16cid:durableId="1442840673">
    <w:abstractNumId w:val="13"/>
  </w:num>
  <w:num w:numId="19" w16cid:durableId="67458663">
    <w:abstractNumId w:val="6"/>
  </w:num>
  <w:num w:numId="20" w16cid:durableId="1070150094">
    <w:abstractNumId w:val="7"/>
  </w:num>
  <w:num w:numId="21" w16cid:durableId="831094495">
    <w:abstractNumId w:val="4"/>
  </w:num>
  <w:num w:numId="22" w16cid:durableId="1762682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84A"/>
    <w:rsid w:val="000366A0"/>
    <w:rsid w:val="00081132"/>
    <w:rsid w:val="00087401"/>
    <w:rsid w:val="000A760C"/>
    <w:rsid w:val="000D7603"/>
    <w:rsid w:val="000F0A44"/>
    <w:rsid w:val="00112C39"/>
    <w:rsid w:val="00150D63"/>
    <w:rsid w:val="00165FA1"/>
    <w:rsid w:val="00166688"/>
    <w:rsid w:val="00167FA5"/>
    <w:rsid w:val="001A2186"/>
    <w:rsid w:val="001A79E1"/>
    <w:rsid w:val="001B1DA9"/>
    <w:rsid w:val="001B776B"/>
    <w:rsid w:val="001D0B27"/>
    <w:rsid w:val="001D4728"/>
    <w:rsid w:val="001E2474"/>
    <w:rsid w:val="00210292"/>
    <w:rsid w:val="00212C35"/>
    <w:rsid w:val="00213118"/>
    <w:rsid w:val="002215F5"/>
    <w:rsid w:val="00224187"/>
    <w:rsid w:val="00224B0D"/>
    <w:rsid w:val="002253F7"/>
    <w:rsid w:val="0024144E"/>
    <w:rsid w:val="0024722A"/>
    <w:rsid w:val="002525E7"/>
    <w:rsid w:val="002560FF"/>
    <w:rsid w:val="00264869"/>
    <w:rsid w:val="00266636"/>
    <w:rsid w:val="00273ECF"/>
    <w:rsid w:val="002776DD"/>
    <w:rsid w:val="00280F23"/>
    <w:rsid w:val="00287B6A"/>
    <w:rsid w:val="00294756"/>
    <w:rsid w:val="002A3889"/>
    <w:rsid w:val="002A3E7C"/>
    <w:rsid w:val="002A6F17"/>
    <w:rsid w:val="002B7BB8"/>
    <w:rsid w:val="002C08D1"/>
    <w:rsid w:val="002D539B"/>
    <w:rsid w:val="00314D04"/>
    <w:rsid w:val="00317E17"/>
    <w:rsid w:val="00325C8E"/>
    <w:rsid w:val="00330292"/>
    <w:rsid w:val="0033656D"/>
    <w:rsid w:val="00337C41"/>
    <w:rsid w:val="003446A0"/>
    <w:rsid w:val="00347C80"/>
    <w:rsid w:val="00357746"/>
    <w:rsid w:val="00370521"/>
    <w:rsid w:val="00374A6C"/>
    <w:rsid w:val="003759A2"/>
    <w:rsid w:val="00380E26"/>
    <w:rsid w:val="00390B0D"/>
    <w:rsid w:val="00396228"/>
    <w:rsid w:val="003A36CF"/>
    <w:rsid w:val="003B12D9"/>
    <w:rsid w:val="003B2F1B"/>
    <w:rsid w:val="003D13EC"/>
    <w:rsid w:val="003D7842"/>
    <w:rsid w:val="003D7D80"/>
    <w:rsid w:val="003F3F4C"/>
    <w:rsid w:val="003F4F12"/>
    <w:rsid w:val="003F5C5C"/>
    <w:rsid w:val="00405D05"/>
    <w:rsid w:val="0040725E"/>
    <w:rsid w:val="004154AF"/>
    <w:rsid w:val="00416850"/>
    <w:rsid w:val="004241B8"/>
    <w:rsid w:val="00434809"/>
    <w:rsid w:val="00446658"/>
    <w:rsid w:val="00447362"/>
    <w:rsid w:val="00457164"/>
    <w:rsid w:val="00462AC7"/>
    <w:rsid w:val="00465E53"/>
    <w:rsid w:val="00470C68"/>
    <w:rsid w:val="00477C4B"/>
    <w:rsid w:val="00485025"/>
    <w:rsid w:val="004957AB"/>
    <w:rsid w:val="004B5C6A"/>
    <w:rsid w:val="004E21DB"/>
    <w:rsid w:val="004E77DD"/>
    <w:rsid w:val="00513323"/>
    <w:rsid w:val="00521498"/>
    <w:rsid w:val="00533F5B"/>
    <w:rsid w:val="00540E21"/>
    <w:rsid w:val="005513EB"/>
    <w:rsid w:val="005545D7"/>
    <w:rsid w:val="00557C94"/>
    <w:rsid w:val="00575630"/>
    <w:rsid w:val="00576B64"/>
    <w:rsid w:val="0058311B"/>
    <w:rsid w:val="005922BD"/>
    <w:rsid w:val="00596EBC"/>
    <w:rsid w:val="005A5B32"/>
    <w:rsid w:val="005F067F"/>
    <w:rsid w:val="006026C5"/>
    <w:rsid w:val="006165E5"/>
    <w:rsid w:val="006174CE"/>
    <w:rsid w:val="00617A91"/>
    <w:rsid w:val="00617BDE"/>
    <w:rsid w:val="00621989"/>
    <w:rsid w:val="006251C7"/>
    <w:rsid w:val="00633438"/>
    <w:rsid w:val="00641107"/>
    <w:rsid w:val="0064245C"/>
    <w:rsid w:val="00642611"/>
    <w:rsid w:val="00654A90"/>
    <w:rsid w:val="00656045"/>
    <w:rsid w:val="00657838"/>
    <w:rsid w:val="00662877"/>
    <w:rsid w:val="006647CE"/>
    <w:rsid w:val="006722A0"/>
    <w:rsid w:val="006835E4"/>
    <w:rsid w:val="00696A6B"/>
    <w:rsid w:val="006A0CCB"/>
    <w:rsid w:val="006A5547"/>
    <w:rsid w:val="006B0AAB"/>
    <w:rsid w:val="006B5E7B"/>
    <w:rsid w:val="006C2361"/>
    <w:rsid w:val="006E60AA"/>
    <w:rsid w:val="006F76D2"/>
    <w:rsid w:val="007108F2"/>
    <w:rsid w:val="00720485"/>
    <w:rsid w:val="00725357"/>
    <w:rsid w:val="007323AE"/>
    <w:rsid w:val="0073457D"/>
    <w:rsid w:val="00744A2D"/>
    <w:rsid w:val="00770408"/>
    <w:rsid w:val="00771BD5"/>
    <w:rsid w:val="00774C69"/>
    <w:rsid w:val="007A537F"/>
    <w:rsid w:val="007B132F"/>
    <w:rsid w:val="007B5155"/>
    <w:rsid w:val="007B63AA"/>
    <w:rsid w:val="007B6C24"/>
    <w:rsid w:val="007C66D4"/>
    <w:rsid w:val="007D5939"/>
    <w:rsid w:val="007D7BB7"/>
    <w:rsid w:val="007E1DB2"/>
    <w:rsid w:val="007E3C2E"/>
    <w:rsid w:val="007F04E1"/>
    <w:rsid w:val="007F5346"/>
    <w:rsid w:val="00801BA9"/>
    <w:rsid w:val="00843DC9"/>
    <w:rsid w:val="00853953"/>
    <w:rsid w:val="00857150"/>
    <w:rsid w:val="008573F5"/>
    <w:rsid w:val="00867BEC"/>
    <w:rsid w:val="008761D8"/>
    <w:rsid w:val="00876251"/>
    <w:rsid w:val="00880BF6"/>
    <w:rsid w:val="008853B2"/>
    <w:rsid w:val="008928E7"/>
    <w:rsid w:val="00893F09"/>
    <w:rsid w:val="00895EC9"/>
    <w:rsid w:val="008A225B"/>
    <w:rsid w:val="008C3ED9"/>
    <w:rsid w:val="008C7339"/>
    <w:rsid w:val="008D12B7"/>
    <w:rsid w:val="008D432D"/>
    <w:rsid w:val="008D497B"/>
    <w:rsid w:val="009204A9"/>
    <w:rsid w:val="00922828"/>
    <w:rsid w:val="00924709"/>
    <w:rsid w:val="00927A2A"/>
    <w:rsid w:val="0093011D"/>
    <w:rsid w:val="009312C3"/>
    <w:rsid w:val="00946852"/>
    <w:rsid w:val="009509B2"/>
    <w:rsid w:val="0095368E"/>
    <w:rsid w:val="009603BB"/>
    <w:rsid w:val="00961BC6"/>
    <w:rsid w:val="009662E7"/>
    <w:rsid w:val="00973745"/>
    <w:rsid w:val="009A3B45"/>
    <w:rsid w:val="009B086E"/>
    <w:rsid w:val="009B33F1"/>
    <w:rsid w:val="009B7C1D"/>
    <w:rsid w:val="009C0180"/>
    <w:rsid w:val="009C1862"/>
    <w:rsid w:val="009D030D"/>
    <w:rsid w:val="009E05B5"/>
    <w:rsid w:val="009E4493"/>
    <w:rsid w:val="009F3940"/>
    <w:rsid w:val="00A03AE8"/>
    <w:rsid w:val="00A11149"/>
    <w:rsid w:val="00A145B4"/>
    <w:rsid w:val="00A30821"/>
    <w:rsid w:val="00A42897"/>
    <w:rsid w:val="00A460F7"/>
    <w:rsid w:val="00A54D21"/>
    <w:rsid w:val="00A62621"/>
    <w:rsid w:val="00A70885"/>
    <w:rsid w:val="00A72D3E"/>
    <w:rsid w:val="00A83A93"/>
    <w:rsid w:val="00A925B1"/>
    <w:rsid w:val="00A97662"/>
    <w:rsid w:val="00AB1425"/>
    <w:rsid w:val="00AC1E54"/>
    <w:rsid w:val="00AC4D7B"/>
    <w:rsid w:val="00AD5F8A"/>
    <w:rsid w:val="00AE2299"/>
    <w:rsid w:val="00AF71F5"/>
    <w:rsid w:val="00B04E79"/>
    <w:rsid w:val="00B2347A"/>
    <w:rsid w:val="00B26438"/>
    <w:rsid w:val="00B37735"/>
    <w:rsid w:val="00B44FF7"/>
    <w:rsid w:val="00B46042"/>
    <w:rsid w:val="00B50926"/>
    <w:rsid w:val="00B53A08"/>
    <w:rsid w:val="00B61177"/>
    <w:rsid w:val="00B654D2"/>
    <w:rsid w:val="00BD4490"/>
    <w:rsid w:val="00BD6573"/>
    <w:rsid w:val="00BE36FB"/>
    <w:rsid w:val="00BE770B"/>
    <w:rsid w:val="00C27528"/>
    <w:rsid w:val="00C36471"/>
    <w:rsid w:val="00C37701"/>
    <w:rsid w:val="00C568C7"/>
    <w:rsid w:val="00C82D9F"/>
    <w:rsid w:val="00CA0B17"/>
    <w:rsid w:val="00CA6323"/>
    <w:rsid w:val="00CA7047"/>
    <w:rsid w:val="00CB088B"/>
    <w:rsid w:val="00CB36A1"/>
    <w:rsid w:val="00CB56D6"/>
    <w:rsid w:val="00CF1FA5"/>
    <w:rsid w:val="00CF30A9"/>
    <w:rsid w:val="00D02C14"/>
    <w:rsid w:val="00D13FB5"/>
    <w:rsid w:val="00D31606"/>
    <w:rsid w:val="00D32BCB"/>
    <w:rsid w:val="00D41525"/>
    <w:rsid w:val="00D42007"/>
    <w:rsid w:val="00D47C36"/>
    <w:rsid w:val="00D7654C"/>
    <w:rsid w:val="00D94167"/>
    <w:rsid w:val="00D9471A"/>
    <w:rsid w:val="00D97923"/>
    <w:rsid w:val="00DA73D5"/>
    <w:rsid w:val="00DC387D"/>
    <w:rsid w:val="00DE4D85"/>
    <w:rsid w:val="00DF2532"/>
    <w:rsid w:val="00DF3372"/>
    <w:rsid w:val="00E27608"/>
    <w:rsid w:val="00E31920"/>
    <w:rsid w:val="00E52282"/>
    <w:rsid w:val="00E61BB8"/>
    <w:rsid w:val="00EA04C5"/>
    <w:rsid w:val="00EA3043"/>
    <w:rsid w:val="00EA650D"/>
    <w:rsid w:val="00EA6865"/>
    <w:rsid w:val="00EB0CC3"/>
    <w:rsid w:val="00EC4D93"/>
    <w:rsid w:val="00ED0ACA"/>
    <w:rsid w:val="00EE2A3B"/>
    <w:rsid w:val="00EE40AA"/>
    <w:rsid w:val="00F17B8B"/>
    <w:rsid w:val="00F360A8"/>
    <w:rsid w:val="00F66F3F"/>
    <w:rsid w:val="00F7100E"/>
    <w:rsid w:val="00F81EC5"/>
    <w:rsid w:val="00FA08DD"/>
    <w:rsid w:val="00FA100C"/>
    <w:rsid w:val="00FA6CB4"/>
    <w:rsid w:val="00FD26E7"/>
    <w:rsid w:val="00FE5A90"/>
    <w:rsid w:val="00FE66FD"/>
    <w:rsid w:val="00FF35B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F55E4"/>
  <w15:chartTrackingRefBased/>
  <w15:docId w15:val="{BF3DDE17-D584-4BFC-9CE0-7312030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25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253F7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74A6C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74A6C"/>
    <w:rPr>
      <w:sz w:val="24"/>
      <w:szCs w:val="24"/>
    </w:rPr>
  </w:style>
  <w:style w:type="paragraph" w:styleId="Bezmezer">
    <w:name w:val="No Spacing"/>
    <w:uiPriority w:val="1"/>
    <w:qFormat/>
    <w:rsid w:val="004E77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045C-FE2F-4949-9553-AC784074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450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Pírková</cp:lastModifiedBy>
  <cp:revision>8</cp:revision>
  <cp:lastPrinted>2024-07-03T13:19:00Z</cp:lastPrinted>
  <dcterms:created xsi:type="dcterms:W3CDTF">2024-07-02T10:02:00Z</dcterms:created>
  <dcterms:modified xsi:type="dcterms:W3CDTF">2024-07-04T07:23:00Z</dcterms:modified>
</cp:coreProperties>
</file>