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C6D" w:rsidRDefault="00166C6D">
      <w:pPr>
        <w:jc w:val="center"/>
      </w:pPr>
    </w:p>
    <w:p w:rsidR="00166C6D" w:rsidRDefault="00EA735E" w:rsidP="00A32167">
      <w:pPr>
        <w:jc w:val="center"/>
        <w:rPr>
          <w:b/>
          <w:bCs/>
          <w:spacing w:val="60"/>
          <w:sz w:val="28"/>
          <w:szCs w:val="28"/>
        </w:rPr>
      </w:pPr>
      <w:r>
        <w:rPr>
          <w:noProof/>
          <w:lang w:eastAsia="cs-CZ"/>
        </w:rPr>
        <w:drawing>
          <wp:inline distT="0" distB="0" distL="0" distR="0">
            <wp:extent cx="647700" cy="8096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C6D" w:rsidRPr="00737398" w:rsidRDefault="00E45452">
      <w:pPr>
        <w:jc w:val="center"/>
        <w:rPr>
          <w:rFonts w:ascii="Arial" w:hAnsi="Arial" w:cs="Arial"/>
          <w:b/>
          <w:bCs/>
          <w:spacing w:val="60"/>
          <w:sz w:val="24"/>
          <w:szCs w:val="24"/>
        </w:rPr>
      </w:pPr>
      <w:r w:rsidRPr="00737398">
        <w:rPr>
          <w:rFonts w:ascii="Arial" w:hAnsi="Arial" w:cs="Arial"/>
          <w:b/>
          <w:bCs/>
          <w:spacing w:val="60"/>
          <w:sz w:val="24"/>
          <w:szCs w:val="24"/>
        </w:rPr>
        <w:t>STATUTÁRNÍ M</w:t>
      </w:r>
      <w:r w:rsidR="00D608A8">
        <w:rPr>
          <w:rFonts w:ascii="Arial" w:hAnsi="Arial" w:cs="Arial"/>
          <w:b/>
          <w:bCs/>
          <w:spacing w:val="60"/>
          <w:sz w:val="24"/>
          <w:szCs w:val="24"/>
        </w:rPr>
        <w:t>Ě</w:t>
      </w:r>
      <w:r w:rsidRPr="00737398">
        <w:rPr>
          <w:rFonts w:ascii="Arial" w:hAnsi="Arial" w:cs="Arial"/>
          <w:b/>
          <w:bCs/>
          <w:spacing w:val="60"/>
          <w:sz w:val="24"/>
          <w:szCs w:val="24"/>
        </w:rPr>
        <w:t>STO LIBEREC</w:t>
      </w:r>
    </w:p>
    <w:p w:rsidR="00E45452" w:rsidRPr="00737398" w:rsidRDefault="00E45452" w:rsidP="00737398">
      <w:pPr>
        <w:spacing w:after="240"/>
        <w:jc w:val="center"/>
        <w:rPr>
          <w:rFonts w:ascii="Arial" w:hAnsi="Arial" w:cs="Arial"/>
          <w:b/>
          <w:bCs/>
          <w:spacing w:val="60"/>
          <w:sz w:val="24"/>
          <w:szCs w:val="24"/>
        </w:rPr>
      </w:pPr>
      <w:r w:rsidRPr="00737398">
        <w:rPr>
          <w:rFonts w:ascii="Arial" w:hAnsi="Arial" w:cs="Arial"/>
          <w:b/>
          <w:bCs/>
          <w:spacing w:val="60"/>
          <w:sz w:val="24"/>
          <w:szCs w:val="24"/>
        </w:rPr>
        <w:t xml:space="preserve">ZASTUPITELSTVO MĚSTA LIBERCE </w:t>
      </w:r>
    </w:p>
    <w:p w:rsidR="00166C6D" w:rsidRPr="00737398" w:rsidRDefault="00166C6D" w:rsidP="00A32167">
      <w:pPr>
        <w:pStyle w:val="Normlnweb"/>
        <w:spacing w:after="240"/>
        <w:jc w:val="center"/>
        <w:rPr>
          <w:rFonts w:ascii="Arial" w:hAnsi="Arial" w:cs="Arial"/>
          <w:caps/>
        </w:rPr>
      </w:pPr>
      <w:r w:rsidRPr="00737398">
        <w:rPr>
          <w:rStyle w:val="Siln"/>
          <w:rFonts w:ascii="Arial" w:hAnsi="Arial" w:cs="Arial"/>
        </w:rPr>
        <w:t xml:space="preserve">č. </w:t>
      </w:r>
      <w:r w:rsidR="00232196">
        <w:rPr>
          <w:rStyle w:val="Siln"/>
          <w:rFonts w:ascii="Arial" w:hAnsi="Arial" w:cs="Arial"/>
        </w:rPr>
        <w:t>7</w:t>
      </w:r>
      <w:r w:rsidRPr="00737398">
        <w:rPr>
          <w:rStyle w:val="Siln"/>
          <w:rFonts w:ascii="Arial" w:hAnsi="Arial" w:cs="Arial"/>
        </w:rPr>
        <w:t>/20</w:t>
      </w:r>
      <w:r w:rsidR="00D36D51" w:rsidRPr="00737398">
        <w:rPr>
          <w:rStyle w:val="Siln"/>
          <w:rFonts w:ascii="Arial" w:hAnsi="Arial" w:cs="Arial"/>
        </w:rPr>
        <w:t>2</w:t>
      </w:r>
      <w:r w:rsidR="004677D7">
        <w:rPr>
          <w:rStyle w:val="Siln"/>
          <w:rFonts w:ascii="Arial" w:hAnsi="Arial" w:cs="Arial"/>
        </w:rPr>
        <w:t>3</w:t>
      </w:r>
    </w:p>
    <w:p w:rsidR="00166C6D" w:rsidRPr="00737398" w:rsidRDefault="00166C6D" w:rsidP="00033D29">
      <w:pPr>
        <w:pStyle w:val="Nzevvyhl"/>
        <w:ind w:right="-283"/>
        <w:rPr>
          <w:bCs w:val="0"/>
          <w:sz w:val="24"/>
          <w:szCs w:val="24"/>
        </w:rPr>
      </w:pPr>
      <w:r w:rsidRPr="00737398">
        <w:rPr>
          <w:caps/>
          <w:sz w:val="24"/>
          <w:szCs w:val="24"/>
        </w:rPr>
        <w:t>OBECNĚ ZÁVAZNÁ VYHLÁŠKA STATUTÁRNÍHO MĚSTA LIBEREC,</w:t>
      </w:r>
    </w:p>
    <w:p w:rsidR="00166C6D" w:rsidRPr="00737398" w:rsidRDefault="00166C6D" w:rsidP="00033D29">
      <w:pPr>
        <w:pStyle w:val="Nzevvyhl"/>
        <w:ind w:right="-283"/>
        <w:rPr>
          <w:sz w:val="24"/>
          <w:szCs w:val="24"/>
        </w:rPr>
      </w:pPr>
      <w:r w:rsidRPr="00737398">
        <w:rPr>
          <w:bCs w:val="0"/>
          <w:sz w:val="24"/>
          <w:szCs w:val="24"/>
        </w:rPr>
        <w:t>kterou se mění Obecně závazná vyhláška statutárního města Liberec</w:t>
      </w:r>
      <w:r w:rsidR="00A32167" w:rsidRPr="00737398">
        <w:rPr>
          <w:bCs w:val="0"/>
          <w:sz w:val="24"/>
          <w:szCs w:val="24"/>
        </w:rPr>
        <w:t xml:space="preserve"> </w:t>
      </w:r>
      <w:r w:rsidRPr="00737398">
        <w:rPr>
          <w:bCs w:val="0"/>
          <w:sz w:val="24"/>
          <w:szCs w:val="24"/>
        </w:rPr>
        <w:t>č.</w:t>
      </w:r>
      <w:r w:rsidR="00A32167" w:rsidRPr="00737398">
        <w:rPr>
          <w:bCs w:val="0"/>
          <w:sz w:val="24"/>
          <w:szCs w:val="24"/>
        </w:rPr>
        <w:t xml:space="preserve"> </w:t>
      </w:r>
      <w:r w:rsidRPr="00737398">
        <w:rPr>
          <w:bCs w:val="0"/>
          <w:sz w:val="24"/>
          <w:szCs w:val="24"/>
        </w:rPr>
        <w:t>2/2016,</w:t>
      </w:r>
      <w:r w:rsidR="00A32167" w:rsidRPr="00737398">
        <w:rPr>
          <w:bCs w:val="0"/>
          <w:sz w:val="24"/>
          <w:szCs w:val="24"/>
        </w:rPr>
        <w:t xml:space="preserve"> </w:t>
      </w:r>
      <w:r w:rsidR="004D6317">
        <w:rPr>
          <w:spacing w:val="-2"/>
          <w:sz w:val="24"/>
          <w:szCs w:val="24"/>
        </w:rPr>
        <w:t>o místním poplatku za </w:t>
      </w:r>
      <w:bookmarkStart w:id="0" w:name="_GoBack"/>
      <w:bookmarkEnd w:id="0"/>
      <w:r w:rsidRPr="00737398">
        <w:rPr>
          <w:spacing w:val="-2"/>
          <w:sz w:val="24"/>
          <w:szCs w:val="24"/>
        </w:rPr>
        <w:t>užívání veřejného prostranství na území města Liberce</w:t>
      </w:r>
    </w:p>
    <w:p w:rsidR="00166C6D" w:rsidRPr="00A32167" w:rsidRDefault="00166C6D" w:rsidP="00033D29">
      <w:pPr>
        <w:pStyle w:val="Preambule"/>
        <w:ind w:right="-283"/>
        <w:rPr>
          <w:rStyle w:val="Siln"/>
        </w:rPr>
      </w:pPr>
      <w:r w:rsidRPr="00A32167">
        <w:t xml:space="preserve">Zastupitelstvo města Liberec se na svém zasedání dne </w:t>
      </w:r>
      <w:r w:rsidR="00C51910">
        <w:t>2</w:t>
      </w:r>
      <w:r w:rsidR="004677D7">
        <w:t>7</w:t>
      </w:r>
      <w:r w:rsidRPr="00A32167">
        <w:t>.</w:t>
      </w:r>
      <w:r w:rsidR="00B01CBE">
        <w:t xml:space="preserve"> </w:t>
      </w:r>
      <w:r w:rsidR="00EF33A6">
        <w:t>4</w:t>
      </w:r>
      <w:r w:rsidRPr="00A32167">
        <w:t>.</w:t>
      </w:r>
      <w:r w:rsidR="00B01CBE">
        <w:t xml:space="preserve"> </w:t>
      </w:r>
      <w:r w:rsidRPr="00A32167">
        <w:t>20</w:t>
      </w:r>
      <w:r w:rsidR="00C51910">
        <w:t>2</w:t>
      </w:r>
      <w:r w:rsidR="004677D7">
        <w:t>3</w:t>
      </w:r>
      <w:r w:rsidRPr="00A32167">
        <w:t xml:space="preserve"> usneslo vydat </w:t>
      </w:r>
      <w:r w:rsidR="00232196">
        <w:t>usnesením č.</w:t>
      </w:r>
      <w:r w:rsidR="004677D7">
        <w:t xml:space="preserve"> </w:t>
      </w:r>
      <w:r w:rsidR="00232196">
        <w:t>81</w:t>
      </w:r>
      <w:r w:rsidR="00F9515E" w:rsidRPr="00A32167">
        <w:t>/20</w:t>
      </w:r>
      <w:r w:rsidR="00C51910">
        <w:t>2</w:t>
      </w:r>
      <w:r w:rsidR="004677D7">
        <w:t>3</w:t>
      </w:r>
      <w:r w:rsidR="00F9515E" w:rsidRPr="00A32167">
        <w:t xml:space="preserve"> </w:t>
      </w:r>
      <w:r w:rsidRPr="00A32167">
        <w:t>na základě § 14 zákona č. 565/1990 Sb., o místních poplatcích, ve znění pozdějších předpisů, a v souladu s ustanovením § 10 písm. d) a § 84 odst. 2 písm. h) zákona č. 128/2000 Sb., o obcích (obecní zřízení), ve znění pozdějších předpisů, tuto obecně závaznou vyhlášku (dále jen „vyhláška“):</w:t>
      </w:r>
    </w:p>
    <w:p w:rsidR="00166C6D" w:rsidRPr="00880DD0" w:rsidRDefault="00166C6D" w:rsidP="00033D29">
      <w:pPr>
        <w:pStyle w:val="Normlnweb"/>
        <w:ind w:right="-283"/>
        <w:jc w:val="center"/>
        <w:rPr>
          <w:rFonts w:ascii="Arial" w:hAnsi="Arial" w:cs="Arial"/>
        </w:rPr>
      </w:pPr>
      <w:r w:rsidRPr="00880DD0">
        <w:rPr>
          <w:rStyle w:val="Siln"/>
          <w:rFonts w:ascii="Arial" w:hAnsi="Arial" w:cs="Arial"/>
        </w:rPr>
        <w:t>Čl. 1</w:t>
      </w:r>
    </w:p>
    <w:p w:rsidR="00E5571A" w:rsidRPr="0055311E" w:rsidRDefault="00166C6D" w:rsidP="00891AD7">
      <w:pPr>
        <w:pStyle w:val="Normlnweb"/>
        <w:numPr>
          <w:ilvl w:val="0"/>
          <w:numId w:val="1"/>
        </w:numPr>
        <w:tabs>
          <w:tab w:val="clear" w:pos="720"/>
          <w:tab w:val="num" w:pos="567"/>
        </w:tabs>
        <w:ind w:left="142" w:right="-283" w:firstLine="0"/>
        <w:jc w:val="both"/>
      </w:pPr>
      <w:r>
        <w:t xml:space="preserve">Obecně závazná vyhláška č. 2/2016 statutárního města Liberec, o </w:t>
      </w:r>
      <w:r>
        <w:rPr>
          <w:spacing w:val="-2"/>
        </w:rPr>
        <w:t>místním poplatku za užívání veřejného prostranství na území města Liberce</w:t>
      </w:r>
      <w:r>
        <w:t xml:space="preserve"> (dále jen „obecně závazná vyhláška č. 2/2016“), se mění takto:</w:t>
      </w:r>
    </w:p>
    <w:p w:rsidR="00891AD7" w:rsidRPr="00891AD7" w:rsidRDefault="00891AD7" w:rsidP="00891AD7">
      <w:pPr>
        <w:ind w:left="708" w:right="-283"/>
        <w:jc w:val="both"/>
        <w:rPr>
          <w:color w:val="000000"/>
          <w:sz w:val="24"/>
          <w:szCs w:val="24"/>
        </w:rPr>
      </w:pPr>
      <w:r w:rsidRPr="00891AD7">
        <w:rPr>
          <w:iCs/>
          <w:color w:val="000000"/>
          <w:sz w:val="24"/>
          <w:szCs w:val="24"/>
        </w:rPr>
        <w:t xml:space="preserve">Čl. 8 odst. 4 se nahrazuje novým zněním takto: </w:t>
      </w:r>
      <w:r>
        <w:rPr>
          <w:iCs/>
          <w:color w:val="000000"/>
          <w:sz w:val="24"/>
          <w:szCs w:val="24"/>
        </w:rPr>
        <w:t>„</w:t>
      </w:r>
      <w:r w:rsidRPr="00891AD7">
        <w:rPr>
          <w:iCs/>
          <w:color w:val="000000"/>
          <w:sz w:val="24"/>
          <w:szCs w:val="24"/>
        </w:rPr>
        <w:t>Pro poplatkové období počínající</w:t>
      </w:r>
      <w:r>
        <w:rPr>
          <w:iCs/>
          <w:color w:val="000000"/>
          <w:sz w:val="24"/>
          <w:szCs w:val="24"/>
        </w:rPr>
        <w:t xml:space="preserve"> </w:t>
      </w:r>
      <w:r w:rsidR="009760E2">
        <w:rPr>
          <w:iCs/>
          <w:color w:val="000000"/>
          <w:sz w:val="24"/>
          <w:szCs w:val="24"/>
        </w:rPr>
        <w:t>dnem 1. 1. </w:t>
      </w:r>
      <w:r w:rsidRPr="00891AD7">
        <w:rPr>
          <w:iCs/>
          <w:color w:val="000000"/>
          <w:sz w:val="24"/>
          <w:szCs w:val="24"/>
        </w:rPr>
        <w:t>2023 jsou poplatníci, kteří užívají veřejné prostranství způsobem vymezeným v odst. 2 Čl. 6 ‚Sazba poplatku‘, osvobozeni od místního poplatku.“</w:t>
      </w:r>
    </w:p>
    <w:p w:rsidR="00891AD7" w:rsidRPr="00183B05" w:rsidRDefault="00891AD7" w:rsidP="00204AC7">
      <w:pPr>
        <w:pStyle w:val="Normlnweb"/>
        <w:ind w:left="720" w:right="-284"/>
        <w:jc w:val="both"/>
        <w:rPr>
          <w:strike/>
          <w:color w:val="000000"/>
        </w:rPr>
      </w:pPr>
    </w:p>
    <w:p w:rsidR="00166C6D" w:rsidRDefault="00166C6D" w:rsidP="00EC6BFB">
      <w:pPr>
        <w:pStyle w:val="western"/>
        <w:numPr>
          <w:ilvl w:val="0"/>
          <w:numId w:val="5"/>
        </w:numPr>
        <w:spacing w:before="0" w:after="0"/>
        <w:ind w:left="567" w:right="-283" w:hanging="425"/>
        <w:jc w:val="both"/>
      </w:pPr>
      <w:r>
        <w:t xml:space="preserve">Ostatní ustanovení obecně závazné vyhlášky č. 2/2016 zůstávají beze změn. </w:t>
      </w:r>
    </w:p>
    <w:p w:rsidR="00166C6D" w:rsidRPr="00232196" w:rsidRDefault="00166C6D" w:rsidP="00033D29">
      <w:pPr>
        <w:pStyle w:val="Zkladntext"/>
        <w:spacing w:line="216" w:lineRule="auto"/>
        <w:ind w:right="-283"/>
        <w:rPr>
          <w:color w:val="auto"/>
        </w:rPr>
      </w:pPr>
    </w:p>
    <w:p w:rsidR="00166C6D" w:rsidRPr="00880DD0" w:rsidRDefault="00166C6D" w:rsidP="00033D29">
      <w:pPr>
        <w:pStyle w:val="Normlnweb"/>
        <w:ind w:right="-283"/>
        <w:jc w:val="center"/>
        <w:rPr>
          <w:rFonts w:ascii="Arial" w:hAnsi="Arial" w:cs="Arial"/>
        </w:rPr>
      </w:pPr>
      <w:r w:rsidRPr="00880DD0">
        <w:rPr>
          <w:rStyle w:val="Siln"/>
          <w:rFonts w:ascii="Arial" w:hAnsi="Arial" w:cs="Arial"/>
        </w:rPr>
        <w:t>Čl. 2</w:t>
      </w:r>
    </w:p>
    <w:p w:rsidR="00166C6D" w:rsidRDefault="00166C6D" w:rsidP="00033D29">
      <w:pPr>
        <w:pStyle w:val="Text1"/>
        <w:ind w:right="-283"/>
        <w:jc w:val="center"/>
      </w:pPr>
      <w:r>
        <w:t xml:space="preserve">Tato vyhláška nabývá účinnosti dnem </w:t>
      </w:r>
      <w:r w:rsidR="004677D7">
        <w:t>15</w:t>
      </w:r>
      <w:r>
        <w:t xml:space="preserve">. </w:t>
      </w:r>
      <w:r w:rsidR="00EF33A6">
        <w:t>května</w:t>
      </w:r>
      <w:r w:rsidR="002C50BD">
        <w:t xml:space="preserve"> 202</w:t>
      </w:r>
      <w:r w:rsidR="004677D7">
        <w:t>3</w:t>
      </w:r>
      <w:r>
        <w:t>.</w:t>
      </w:r>
    </w:p>
    <w:p w:rsidR="00B81935" w:rsidRDefault="00B81935" w:rsidP="002A7C34">
      <w:pPr>
        <w:pStyle w:val="Text1"/>
        <w:ind w:right="-283"/>
      </w:pPr>
    </w:p>
    <w:p w:rsidR="004677D7" w:rsidRDefault="004677D7" w:rsidP="00F76BF3">
      <w:pPr>
        <w:pStyle w:val="Text1"/>
        <w:ind w:right="-283"/>
      </w:pPr>
    </w:p>
    <w:p w:rsidR="00232196" w:rsidRDefault="00232196" w:rsidP="00F76BF3">
      <w:pPr>
        <w:pStyle w:val="Text1"/>
        <w:ind w:right="-283"/>
      </w:pPr>
    </w:p>
    <w:p w:rsidR="00232196" w:rsidRDefault="00232196" w:rsidP="00F76BF3">
      <w:pPr>
        <w:pStyle w:val="Text1"/>
        <w:ind w:right="-283"/>
      </w:pPr>
    </w:p>
    <w:p w:rsidR="00232196" w:rsidRDefault="00232196" w:rsidP="00F76BF3">
      <w:pPr>
        <w:pStyle w:val="Text1"/>
        <w:ind w:right="-283"/>
      </w:pPr>
    </w:p>
    <w:p w:rsidR="00232196" w:rsidRDefault="00232196" w:rsidP="00232196">
      <w:pPr>
        <w:pStyle w:val="Text1"/>
      </w:pPr>
    </w:p>
    <w:tbl>
      <w:tblPr>
        <w:tblW w:w="120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3"/>
        <w:gridCol w:w="6908"/>
      </w:tblGrid>
      <w:tr w:rsidR="00F76BF3" w:rsidRPr="006A404C" w:rsidTr="00F76BF3">
        <w:tc>
          <w:tcPr>
            <w:tcW w:w="5173" w:type="dxa"/>
          </w:tcPr>
          <w:tbl>
            <w:tblPr>
              <w:tblW w:w="921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65"/>
              <w:gridCol w:w="4745"/>
            </w:tblGrid>
            <w:tr w:rsidR="00F76BF3" w:rsidRPr="006A404C" w:rsidTr="00820601">
              <w:tc>
                <w:tcPr>
                  <w:tcW w:w="4465" w:type="dxa"/>
                </w:tcPr>
                <w:p w:rsidR="00F76BF3" w:rsidRPr="006A404C" w:rsidRDefault="00F76BF3" w:rsidP="00820601">
                  <w:pPr>
                    <w:spacing w:line="276" w:lineRule="auto"/>
                    <w:ind w:right="169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6A404C">
                    <w:rPr>
                      <w:b/>
                      <w:bCs/>
                      <w:sz w:val="24"/>
                      <w:szCs w:val="24"/>
                    </w:rPr>
                    <w:t>Mgr. Šárka Prachařová v. r.</w:t>
                  </w:r>
                </w:p>
              </w:tc>
              <w:tc>
                <w:tcPr>
                  <w:tcW w:w="4745" w:type="dxa"/>
                  <w:hideMark/>
                </w:tcPr>
                <w:p w:rsidR="00F76BF3" w:rsidRPr="006A404C" w:rsidRDefault="00F76BF3" w:rsidP="00820601">
                  <w:pPr>
                    <w:spacing w:line="276" w:lineRule="auto"/>
                    <w:ind w:right="169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F76BF3" w:rsidRPr="006A404C" w:rsidTr="00820601">
              <w:tc>
                <w:tcPr>
                  <w:tcW w:w="4465" w:type="dxa"/>
                </w:tcPr>
                <w:p w:rsidR="00F76BF3" w:rsidRPr="006A404C" w:rsidRDefault="00F76BF3" w:rsidP="00820601">
                  <w:pPr>
                    <w:spacing w:line="276" w:lineRule="auto"/>
                    <w:ind w:right="169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6A404C">
                    <w:rPr>
                      <w:b/>
                      <w:bCs/>
                      <w:sz w:val="24"/>
                      <w:szCs w:val="24"/>
                    </w:rPr>
                    <w:t>náměstkyně primátora</w:t>
                  </w:r>
                </w:p>
              </w:tc>
              <w:tc>
                <w:tcPr>
                  <w:tcW w:w="4745" w:type="dxa"/>
                  <w:hideMark/>
                </w:tcPr>
                <w:p w:rsidR="00F76BF3" w:rsidRPr="006A404C" w:rsidRDefault="00F76BF3" w:rsidP="00820601">
                  <w:pPr>
                    <w:spacing w:line="276" w:lineRule="auto"/>
                    <w:ind w:right="169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F76BF3" w:rsidRDefault="00F76BF3" w:rsidP="00820601">
            <w:pPr>
              <w:spacing w:line="276" w:lineRule="auto"/>
              <w:ind w:right="169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908" w:type="dxa"/>
          </w:tcPr>
          <w:p w:rsidR="00F76BF3" w:rsidRDefault="00F76BF3" w:rsidP="00F76BF3">
            <w:pPr>
              <w:spacing w:line="276" w:lineRule="auto"/>
              <w:ind w:right="169"/>
              <w:rPr>
                <w:b/>
                <w:bCs/>
                <w:sz w:val="24"/>
                <w:szCs w:val="24"/>
              </w:rPr>
            </w:pPr>
            <w:r w:rsidRPr="006A404C">
              <w:rPr>
                <w:b/>
                <w:bCs/>
                <w:sz w:val="24"/>
                <w:szCs w:val="24"/>
              </w:rPr>
              <w:t>Ing. Jaroslav Zámečník, CSc. v. r.</w:t>
            </w:r>
          </w:p>
          <w:p w:rsidR="00F76BF3" w:rsidRPr="006A404C" w:rsidRDefault="00F76BF3" w:rsidP="00F76BF3">
            <w:pPr>
              <w:spacing w:line="276" w:lineRule="auto"/>
              <w:ind w:right="16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</w:t>
            </w:r>
            <w:r w:rsidRPr="006A404C">
              <w:rPr>
                <w:b/>
                <w:bCs/>
                <w:sz w:val="24"/>
                <w:szCs w:val="24"/>
              </w:rPr>
              <w:t>primátor města</w:t>
            </w:r>
          </w:p>
        </w:tc>
      </w:tr>
    </w:tbl>
    <w:p w:rsidR="00F76BF3" w:rsidRDefault="00F76BF3" w:rsidP="00F76BF3">
      <w:pPr>
        <w:pStyle w:val="Text1"/>
        <w:ind w:right="-283"/>
      </w:pPr>
    </w:p>
    <w:sectPr w:rsidR="00F76BF3" w:rsidSect="00232196">
      <w:headerReference w:type="default" r:id="rId9"/>
      <w:footerReference w:type="default" r:id="rId10"/>
      <w:pgSz w:w="11906" w:h="16838"/>
      <w:pgMar w:top="1021" w:right="1558" w:bottom="907" w:left="1134" w:header="709" w:footer="851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641" w:rsidRDefault="00F74641">
      <w:r>
        <w:separator/>
      </w:r>
    </w:p>
  </w:endnote>
  <w:endnote w:type="continuationSeparator" w:id="0">
    <w:p w:rsidR="00F74641" w:rsidRDefault="00F74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081319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232196" w:rsidRDefault="00232196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D631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D631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66C6D" w:rsidRDefault="00166C6D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641" w:rsidRDefault="00F74641">
      <w:r>
        <w:separator/>
      </w:r>
    </w:p>
  </w:footnote>
  <w:footnote w:type="continuationSeparator" w:id="0">
    <w:p w:rsidR="00F74641" w:rsidRDefault="00F746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142"/>
    </w:tblGrid>
    <w:tr w:rsidR="00166C6D">
      <w:tc>
        <w:tcPr>
          <w:tcW w:w="9142" w:type="dxa"/>
          <w:tcBorders>
            <w:bottom w:val="single" w:sz="8" w:space="0" w:color="000000"/>
          </w:tcBorders>
          <w:shd w:val="clear" w:color="auto" w:fill="auto"/>
        </w:tcPr>
        <w:p w:rsidR="00166C6D" w:rsidRDefault="00166C6D" w:rsidP="00BC272E">
          <w:pPr>
            <w:pStyle w:val="Zhlav"/>
            <w:tabs>
              <w:tab w:val="clear" w:pos="4536"/>
              <w:tab w:val="clear" w:pos="9072"/>
            </w:tabs>
            <w:spacing w:after="120"/>
            <w:jc w:val="center"/>
          </w:pPr>
          <w:r>
            <w:rPr>
              <w:sz w:val="22"/>
              <w:szCs w:val="22"/>
            </w:rPr>
            <w:t xml:space="preserve">Obecně závazná vyhláška </w:t>
          </w:r>
          <w:r w:rsidR="00D608A8">
            <w:rPr>
              <w:sz w:val="22"/>
              <w:szCs w:val="22"/>
            </w:rPr>
            <w:t>s</w:t>
          </w:r>
          <w:r>
            <w:rPr>
              <w:sz w:val="22"/>
              <w:szCs w:val="22"/>
            </w:rPr>
            <w:t xml:space="preserve">tatutárního města Liberec č. </w:t>
          </w:r>
          <w:r w:rsidR="00232196">
            <w:rPr>
              <w:sz w:val="22"/>
              <w:szCs w:val="22"/>
            </w:rPr>
            <w:t>7</w:t>
          </w:r>
          <w:r>
            <w:rPr>
              <w:sz w:val="22"/>
              <w:szCs w:val="22"/>
            </w:rPr>
            <w:t>/20</w:t>
          </w:r>
          <w:r w:rsidR="00D36D51">
            <w:rPr>
              <w:sz w:val="22"/>
              <w:szCs w:val="22"/>
            </w:rPr>
            <w:t>2</w:t>
          </w:r>
          <w:r w:rsidR="00BC272E">
            <w:rPr>
              <w:sz w:val="22"/>
              <w:szCs w:val="22"/>
            </w:rPr>
            <w:t>3</w:t>
          </w:r>
        </w:p>
      </w:tc>
    </w:tr>
  </w:tbl>
  <w:p w:rsidR="00166C6D" w:rsidRDefault="00166C6D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9AA5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2D35441"/>
    <w:multiLevelType w:val="hybridMultilevel"/>
    <w:tmpl w:val="2E6C3A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B96C1F"/>
    <w:multiLevelType w:val="hybridMultilevel"/>
    <w:tmpl w:val="4ECE885E"/>
    <w:lvl w:ilvl="0" w:tplc="2818671E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FAE04E5"/>
    <w:multiLevelType w:val="hybridMultilevel"/>
    <w:tmpl w:val="D8FA815E"/>
    <w:lvl w:ilvl="0" w:tplc="16C25B3E">
      <w:start w:val="2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901"/>
    <w:rsid w:val="00001040"/>
    <w:rsid w:val="00002F35"/>
    <w:rsid w:val="00013A46"/>
    <w:rsid w:val="00015FFC"/>
    <w:rsid w:val="00031886"/>
    <w:rsid w:val="00033D29"/>
    <w:rsid w:val="0004384B"/>
    <w:rsid w:val="00076DE5"/>
    <w:rsid w:val="000B36CB"/>
    <w:rsid w:val="000D72E1"/>
    <w:rsid w:val="000F2DC5"/>
    <w:rsid w:val="000F495F"/>
    <w:rsid w:val="001072BD"/>
    <w:rsid w:val="00113700"/>
    <w:rsid w:val="001150C3"/>
    <w:rsid w:val="00154E76"/>
    <w:rsid w:val="00166C6D"/>
    <w:rsid w:val="001838F3"/>
    <w:rsid w:val="00183B05"/>
    <w:rsid w:val="00193F92"/>
    <w:rsid w:val="001A4A8D"/>
    <w:rsid w:val="001C0E80"/>
    <w:rsid w:val="001C2436"/>
    <w:rsid w:val="001E1DE8"/>
    <w:rsid w:val="001E6E39"/>
    <w:rsid w:val="00204AC7"/>
    <w:rsid w:val="00230CF4"/>
    <w:rsid w:val="00232196"/>
    <w:rsid w:val="00243758"/>
    <w:rsid w:val="00263A91"/>
    <w:rsid w:val="0029650A"/>
    <w:rsid w:val="002A7C34"/>
    <w:rsid w:val="002B20AF"/>
    <w:rsid w:val="002C15BC"/>
    <w:rsid w:val="002C50BD"/>
    <w:rsid w:val="002F35B2"/>
    <w:rsid w:val="0031478C"/>
    <w:rsid w:val="0035172B"/>
    <w:rsid w:val="00361036"/>
    <w:rsid w:val="003A5002"/>
    <w:rsid w:val="003D0D1E"/>
    <w:rsid w:val="003D1F73"/>
    <w:rsid w:val="003F62B3"/>
    <w:rsid w:val="00410A43"/>
    <w:rsid w:val="00426DBB"/>
    <w:rsid w:val="00430150"/>
    <w:rsid w:val="00432F55"/>
    <w:rsid w:val="004677D7"/>
    <w:rsid w:val="00470D94"/>
    <w:rsid w:val="004C7916"/>
    <w:rsid w:val="004D20D1"/>
    <w:rsid w:val="004D6317"/>
    <w:rsid w:val="004D67E9"/>
    <w:rsid w:val="00510C56"/>
    <w:rsid w:val="00510C6D"/>
    <w:rsid w:val="0053374F"/>
    <w:rsid w:val="00541DDF"/>
    <w:rsid w:val="0055311E"/>
    <w:rsid w:val="0055397A"/>
    <w:rsid w:val="00587B91"/>
    <w:rsid w:val="005C46EE"/>
    <w:rsid w:val="005C668F"/>
    <w:rsid w:val="00615519"/>
    <w:rsid w:val="00681FC3"/>
    <w:rsid w:val="00683E87"/>
    <w:rsid w:val="00696C7F"/>
    <w:rsid w:val="007342C5"/>
    <w:rsid w:val="00737398"/>
    <w:rsid w:val="007A1B60"/>
    <w:rsid w:val="007F37E1"/>
    <w:rsid w:val="008145C5"/>
    <w:rsid w:val="0081767E"/>
    <w:rsid w:val="00820601"/>
    <w:rsid w:val="00831A84"/>
    <w:rsid w:val="00861901"/>
    <w:rsid w:val="00880DD0"/>
    <w:rsid w:val="00891AD7"/>
    <w:rsid w:val="00897141"/>
    <w:rsid w:val="008A040E"/>
    <w:rsid w:val="008C0EC3"/>
    <w:rsid w:val="008C4AEB"/>
    <w:rsid w:val="00907223"/>
    <w:rsid w:val="00923C97"/>
    <w:rsid w:val="00962A83"/>
    <w:rsid w:val="009760E2"/>
    <w:rsid w:val="009A2689"/>
    <w:rsid w:val="009A2B7A"/>
    <w:rsid w:val="009D17F0"/>
    <w:rsid w:val="009E7225"/>
    <w:rsid w:val="009F1C3A"/>
    <w:rsid w:val="00A03BA9"/>
    <w:rsid w:val="00A075E7"/>
    <w:rsid w:val="00A14CB5"/>
    <w:rsid w:val="00A32167"/>
    <w:rsid w:val="00A95082"/>
    <w:rsid w:val="00A96B1E"/>
    <w:rsid w:val="00AA6A01"/>
    <w:rsid w:val="00AB29DF"/>
    <w:rsid w:val="00AE5163"/>
    <w:rsid w:val="00B01CBE"/>
    <w:rsid w:val="00B17750"/>
    <w:rsid w:val="00B20D0C"/>
    <w:rsid w:val="00B4407D"/>
    <w:rsid w:val="00B6560C"/>
    <w:rsid w:val="00B748B6"/>
    <w:rsid w:val="00B81935"/>
    <w:rsid w:val="00B87A61"/>
    <w:rsid w:val="00BA3EFF"/>
    <w:rsid w:val="00BA51B8"/>
    <w:rsid w:val="00BC272E"/>
    <w:rsid w:val="00BC360A"/>
    <w:rsid w:val="00BC6CAE"/>
    <w:rsid w:val="00BE7AD2"/>
    <w:rsid w:val="00C03CCF"/>
    <w:rsid w:val="00C45BBE"/>
    <w:rsid w:val="00C51910"/>
    <w:rsid w:val="00C634E7"/>
    <w:rsid w:val="00C72940"/>
    <w:rsid w:val="00C835EF"/>
    <w:rsid w:val="00C8431D"/>
    <w:rsid w:val="00CA76B6"/>
    <w:rsid w:val="00CE1EA0"/>
    <w:rsid w:val="00D17A61"/>
    <w:rsid w:val="00D36D51"/>
    <w:rsid w:val="00D37D88"/>
    <w:rsid w:val="00D608A8"/>
    <w:rsid w:val="00D71893"/>
    <w:rsid w:val="00D86D91"/>
    <w:rsid w:val="00D96712"/>
    <w:rsid w:val="00DA1799"/>
    <w:rsid w:val="00DA60C4"/>
    <w:rsid w:val="00DB1853"/>
    <w:rsid w:val="00DF17EA"/>
    <w:rsid w:val="00DF769C"/>
    <w:rsid w:val="00E0067E"/>
    <w:rsid w:val="00E06F65"/>
    <w:rsid w:val="00E103E1"/>
    <w:rsid w:val="00E45452"/>
    <w:rsid w:val="00E5571A"/>
    <w:rsid w:val="00E60419"/>
    <w:rsid w:val="00E80E6A"/>
    <w:rsid w:val="00EA735E"/>
    <w:rsid w:val="00EB6792"/>
    <w:rsid w:val="00EC6BFB"/>
    <w:rsid w:val="00EC76E1"/>
    <w:rsid w:val="00ED7B51"/>
    <w:rsid w:val="00EF309E"/>
    <w:rsid w:val="00EF33A6"/>
    <w:rsid w:val="00F01A40"/>
    <w:rsid w:val="00F477B7"/>
    <w:rsid w:val="00F74641"/>
    <w:rsid w:val="00F76BF3"/>
    <w:rsid w:val="00F918AE"/>
    <w:rsid w:val="00F93D8B"/>
    <w:rsid w:val="00F9515E"/>
    <w:rsid w:val="00FC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3D2C81D"/>
  <w15:chartTrackingRefBased/>
  <w15:docId w15:val="{0CF6A148-8AD5-4DF7-A11F-B05E6C282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overflowPunct w:val="0"/>
      <w:autoSpaceDE w:val="0"/>
      <w:textAlignment w:val="baseline"/>
    </w:pPr>
    <w:rPr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cs="Times New Roman" w:hint="default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WW8Num5z0">
    <w:name w:val="WW8Num5z0"/>
    <w:rPr>
      <w:rFonts w:cs="Times New Roman"/>
    </w:rPr>
  </w:style>
  <w:style w:type="character" w:customStyle="1" w:styleId="WW8Num6z0">
    <w:name w:val="WW8Num6z0"/>
    <w:rPr>
      <w:rFonts w:cs="Times New Roman" w:hint="default"/>
    </w:rPr>
  </w:style>
  <w:style w:type="character" w:customStyle="1" w:styleId="WW8Num6z1">
    <w:name w:val="WW8Num6z1"/>
    <w:rPr>
      <w:rFonts w:cs="Times New Roman"/>
    </w:rPr>
  </w:style>
  <w:style w:type="character" w:customStyle="1" w:styleId="WW8Num7z0">
    <w:name w:val="WW8Num7z0"/>
    <w:rPr>
      <w:rFonts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cs="Times New Roman"/>
    </w:rPr>
  </w:style>
  <w:style w:type="character" w:customStyle="1" w:styleId="WW8Num9z0">
    <w:name w:val="WW8Num9z0"/>
    <w:rPr>
      <w:rFonts w:ascii="Times New Roman" w:hAnsi="Times New Roman" w:cs="Times New Roman" w:hint="default"/>
      <w:sz w:val="24"/>
      <w:szCs w:val="24"/>
    </w:rPr>
  </w:style>
  <w:style w:type="character" w:customStyle="1" w:styleId="WW8Num10z0">
    <w:name w:val="WW8Num10z0"/>
    <w:rPr>
      <w:rFonts w:ascii="Times New Roman" w:hAnsi="Times New Roman" w:cs="Times New Roman" w:hint="default"/>
    </w:rPr>
  </w:style>
  <w:style w:type="character" w:customStyle="1" w:styleId="WW8Num11z0">
    <w:name w:val="WW8Num11z0"/>
    <w:rPr>
      <w:rFonts w:cs="Times New Roman"/>
    </w:rPr>
  </w:style>
  <w:style w:type="character" w:customStyle="1" w:styleId="WW8Num11z1">
    <w:name w:val="WW8Num11z1"/>
    <w:rPr>
      <w:rFonts w:cs="Times New Roman" w:hint="default"/>
    </w:rPr>
  </w:style>
  <w:style w:type="character" w:customStyle="1" w:styleId="WW8Num12z0">
    <w:name w:val="WW8Num12z0"/>
  </w:style>
  <w:style w:type="character" w:customStyle="1" w:styleId="WW8Num12z1">
    <w:name w:val="WW8Num12z1"/>
    <w:rPr>
      <w:rFonts w:cs="Times New Roman"/>
    </w:rPr>
  </w:style>
  <w:style w:type="character" w:customStyle="1" w:styleId="WW8Num13z0">
    <w:name w:val="WW8Num13z0"/>
    <w:rPr>
      <w:rFonts w:cs="Times New Roman" w:hint="default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0">
    <w:name w:val="WW8Num14z0"/>
    <w:rPr>
      <w:rFonts w:cs="Times New Roman" w:hint="default"/>
    </w:rPr>
  </w:style>
  <w:style w:type="character" w:customStyle="1" w:styleId="WW8Num14z1">
    <w:name w:val="WW8Num14z1"/>
    <w:rPr>
      <w:rFonts w:cs="Times New Roman"/>
    </w:rPr>
  </w:style>
  <w:style w:type="character" w:customStyle="1" w:styleId="WW8Num15z0">
    <w:name w:val="WW8Num15z0"/>
    <w:rPr>
      <w:rFonts w:cs="Times New Roman"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5z1">
    <w:name w:val="WW8Num15z1"/>
    <w:rPr>
      <w:rFonts w:cs="Times New Roman" w:hint="default"/>
    </w:rPr>
  </w:style>
  <w:style w:type="character" w:customStyle="1" w:styleId="WW8Num16z0">
    <w:name w:val="WW8Num16z0"/>
    <w:rPr>
      <w:rFonts w:ascii="Times New Roman" w:hAnsi="Times New Roman" w:cs="Times New Roman" w:hint="default"/>
    </w:rPr>
  </w:style>
  <w:style w:type="character" w:customStyle="1" w:styleId="WW8Num17z0">
    <w:name w:val="WW8Num17z0"/>
    <w:rPr>
      <w:rFonts w:ascii="Times New Roman" w:hAnsi="Times New Roman" w:cs="Times New Roman" w:hint="default"/>
    </w:rPr>
  </w:style>
  <w:style w:type="character" w:customStyle="1" w:styleId="WW8Num18z0">
    <w:name w:val="WW8Num18z0"/>
    <w:rPr>
      <w:rFonts w:cs="Times New Roman"/>
    </w:rPr>
  </w:style>
  <w:style w:type="character" w:customStyle="1" w:styleId="WW8Num19z0">
    <w:name w:val="WW8Num19z0"/>
    <w:rPr>
      <w:rFonts w:cs="Times New Roman"/>
    </w:rPr>
  </w:style>
  <w:style w:type="character" w:customStyle="1" w:styleId="WW8Num20z0">
    <w:name w:val="WW8Num20z0"/>
    <w:rPr>
      <w:rFonts w:cs="Times New Roman" w:hint="default"/>
    </w:rPr>
  </w:style>
  <w:style w:type="character" w:customStyle="1" w:styleId="WW8Num20z1">
    <w:name w:val="WW8Num20z1"/>
    <w:rPr>
      <w:rFonts w:ascii="Times New Roman" w:eastAsia="Times New Roman" w:hAnsi="Times New Roman" w:cs="Times New Roman" w:hint="default"/>
    </w:rPr>
  </w:style>
  <w:style w:type="character" w:customStyle="1" w:styleId="WW8Num20z2">
    <w:name w:val="WW8Num20z2"/>
    <w:rPr>
      <w:rFonts w:cs="Times New Roman"/>
    </w:rPr>
  </w:style>
  <w:style w:type="character" w:customStyle="1" w:styleId="WW8Num21z0">
    <w:name w:val="WW8Num21z0"/>
    <w:rPr>
      <w:rFonts w:cs="Times New Roman"/>
    </w:rPr>
  </w:style>
  <w:style w:type="character" w:customStyle="1" w:styleId="WW8Num22z0">
    <w:name w:val="WW8Num22z0"/>
    <w:rPr>
      <w:rFonts w:ascii="Times New Roman" w:hAnsi="Times New Roman" w:cs="Times New Roman" w:hint="default"/>
      <w:i w:val="0"/>
      <w:sz w:val="24"/>
      <w:szCs w:val="24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3z0">
    <w:name w:val="WW8Num23z0"/>
    <w:rPr>
      <w:rFonts w:cs="Times New Roman" w:hint="default"/>
    </w:rPr>
  </w:style>
  <w:style w:type="character" w:customStyle="1" w:styleId="WW8Num23z1">
    <w:name w:val="WW8Num23z1"/>
    <w:rPr>
      <w:rFonts w:cs="Times New Roman"/>
    </w:rPr>
  </w:style>
  <w:style w:type="character" w:customStyle="1" w:styleId="WW8Num24z0">
    <w:name w:val="WW8Num24z0"/>
    <w:rPr>
      <w:rFonts w:cs="Times New Roman" w:hint="default"/>
    </w:rPr>
  </w:style>
  <w:style w:type="character" w:customStyle="1" w:styleId="WW8Num25z0">
    <w:name w:val="WW8Num25z0"/>
    <w:rPr>
      <w:rFonts w:cs="Times New Roman"/>
    </w:rPr>
  </w:style>
  <w:style w:type="character" w:customStyle="1" w:styleId="WW8Num26z0">
    <w:name w:val="WW8Num26z0"/>
    <w:rPr>
      <w:rFonts w:cs="Times New Roman" w:hint="default"/>
    </w:rPr>
  </w:style>
  <w:style w:type="character" w:customStyle="1" w:styleId="WW8Num26z1">
    <w:name w:val="WW8Num26z1"/>
    <w:rPr>
      <w:rFonts w:cs="Times New Roman"/>
    </w:rPr>
  </w:style>
  <w:style w:type="character" w:customStyle="1" w:styleId="WW8Num27z0">
    <w:name w:val="WW8Num27z0"/>
    <w:rPr>
      <w:rFonts w:cs="Times New Roman" w:hint="default"/>
    </w:rPr>
  </w:style>
  <w:style w:type="character" w:customStyle="1" w:styleId="WW8Num27z1">
    <w:name w:val="WW8Num27z1"/>
    <w:rPr>
      <w:rFonts w:cs="Times New Roman"/>
    </w:rPr>
  </w:style>
  <w:style w:type="character" w:customStyle="1" w:styleId="WW8Num28z0">
    <w:name w:val="WW8Num28z0"/>
    <w:rPr>
      <w:rFonts w:cs="Times New Roman"/>
    </w:rPr>
  </w:style>
  <w:style w:type="character" w:customStyle="1" w:styleId="WW8Num29z0">
    <w:name w:val="WW8Num29z0"/>
    <w:rPr>
      <w:rFonts w:cs="Times New Roman" w:hint="default"/>
    </w:rPr>
  </w:style>
  <w:style w:type="character" w:customStyle="1" w:styleId="WW8Num29z1">
    <w:name w:val="WW8Num29z1"/>
    <w:rPr>
      <w:rFonts w:cs="Times New Roman"/>
    </w:rPr>
  </w:style>
  <w:style w:type="character" w:customStyle="1" w:styleId="WW8Num30z0">
    <w:name w:val="WW8Num30z0"/>
    <w:rPr>
      <w:rFonts w:cs="Times New Roman"/>
    </w:rPr>
  </w:style>
  <w:style w:type="character" w:customStyle="1" w:styleId="WW8Num31z0">
    <w:name w:val="WW8Num31z0"/>
    <w:rPr>
      <w:rFonts w:cs="Times New Roman"/>
    </w:rPr>
  </w:style>
  <w:style w:type="character" w:customStyle="1" w:styleId="WW8Num32z0">
    <w:name w:val="WW8Num32z0"/>
    <w:rPr>
      <w:rFonts w:cs="Times New Roman"/>
    </w:rPr>
  </w:style>
  <w:style w:type="character" w:customStyle="1" w:styleId="WW8Num33z0">
    <w:name w:val="WW8Num33z0"/>
    <w:rPr>
      <w:rFonts w:ascii="Times New Roman" w:hAnsi="Times New Roman" w:cs="Times New Roman" w:hint="default"/>
    </w:rPr>
  </w:style>
  <w:style w:type="character" w:customStyle="1" w:styleId="WW8Num34z0">
    <w:name w:val="WW8Num34z0"/>
    <w:rPr>
      <w:rFonts w:cs="Times New Roman"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4z1">
    <w:name w:val="WW8Num34z1"/>
    <w:rPr>
      <w:rFonts w:cs="Times New Roman" w:hint="default"/>
    </w:rPr>
  </w:style>
  <w:style w:type="character" w:customStyle="1" w:styleId="WW8Num35z0">
    <w:name w:val="WW8Num35z0"/>
    <w:rPr>
      <w:rFonts w:ascii="Times New Roman" w:hAnsi="Times New Roman" w:cs="Times New Roman" w:hint="default"/>
    </w:rPr>
  </w:style>
  <w:style w:type="character" w:customStyle="1" w:styleId="WW8Num36z0">
    <w:name w:val="WW8Num36z0"/>
    <w:rPr>
      <w:rFonts w:cs="Times New Roman"/>
    </w:rPr>
  </w:style>
  <w:style w:type="character" w:customStyle="1" w:styleId="WW8Num37z0">
    <w:name w:val="WW8Num37z0"/>
    <w:rPr>
      <w:rFonts w:cs="Times New Roman"/>
    </w:rPr>
  </w:style>
  <w:style w:type="character" w:customStyle="1" w:styleId="WW8Num38z0">
    <w:name w:val="WW8Num38z0"/>
    <w:rPr>
      <w:rFonts w:cs="Times New Roman"/>
    </w:rPr>
  </w:style>
  <w:style w:type="character" w:customStyle="1" w:styleId="WW8Num39z0">
    <w:name w:val="WW8Num39z0"/>
    <w:rPr>
      <w:rFonts w:ascii="Times New Roman" w:hAnsi="Times New Roman" w:cs="Times New Roman" w:hint="default"/>
    </w:rPr>
  </w:style>
  <w:style w:type="character" w:customStyle="1" w:styleId="WW8Num40z0">
    <w:name w:val="WW8Num40z0"/>
    <w:rPr>
      <w:rFonts w:cs="Times New Roman" w:hint="default"/>
    </w:rPr>
  </w:style>
  <w:style w:type="character" w:customStyle="1" w:styleId="WW8Num40z1">
    <w:name w:val="WW8Num40z1"/>
    <w:rPr>
      <w:rFonts w:cs="Times New Roman"/>
    </w:rPr>
  </w:style>
  <w:style w:type="character" w:customStyle="1" w:styleId="WW8NumSt2z0">
    <w:name w:val="WW8NumSt2z0"/>
    <w:rPr>
      <w:rFonts w:ascii="Times New Roman" w:hAnsi="Times New Roman" w:cs="Times New Roman" w:hint="default"/>
    </w:rPr>
  </w:style>
  <w:style w:type="character" w:customStyle="1" w:styleId="Standardnpsmoodstavce1">
    <w:name w:val="Standardní písmo odstavce1"/>
  </w:style>
  <w:style w:type="character" w:customStyle="1" w:styleId="ZhlavChar">
    <w:name w:val="Záhlaví Char"/>
    <w:rPr>
      <w:rFonts w:cs="Times New Roman"/>
    </w:rPr>
  </w:style>
  <w:style w:type="character" w:customStyle="1" w:styleId="ZpatChar">
    <w:name w:val="Zápatí Char"/>
    <w:uiPriority w:val="99"/>
    <w:rPr>
      <w:rFonts w:cs="Times New Roman"/>
    </w:rPr>
  </w:style>
  <w:style w:type="character" w:styleId="slostrnky">
    <w:name w:val="page number"/>
  </w:style>
  <w:style w:type="character" w:customStyle="1" w:styleId="Zkladntext2Char">
    <w:name w:val="Základní text 2 Char"/>
    <w:rPr>
      <w:rFonts w:cs="Times New Roman"/>
    </w:rPr>
  </w:style>
  <w:style w:type="character" w:styleId="Siln">
    <w:name w:val="Strong"/>
    <w:qFormat/>
    <w:rPr>
      <w:b/>
    </w:rPr>
  </w:style>
  <w:style w:type="character" w:styleId="Zdraznn">
    <w:name w:val="Emphasis"/>
    <w:qFormat/>
    <w:rPr>
      <w:i/>
    </w:rPr>
  </w:style>
  <w:style w:type="character" w:customStyle="1" w:styleId="Zkladntextodsazen2Char">
    <w:name w:val="Základní text odsazený 2 Char"/>
    <w:rPr>
      <w:rFonts w:cs="Times New Roman"/>
    </w:rPr>
  </w:style>
  <w:style w:type="character" w:customStyle="1" w:styleId="Zkladntextodsazen3Char">
    <w:name w:val="Základní text odsazený 3 Char"/>
    <w:rPr>
      <w:sz w:val="16"/>
    </w:rPr>
  </w:style>
  <w:style w:type="character" w:customStyle="1" w:styleId="ZkladntextChar">
    <w:name w:val="Základní text Char"/>
    <w:rPr>
      <w:rFonts w:cs="Times New Roman"/>
    </w:rPr>
  </w:style>
  <w:style w:type="character" w:customStyle="1" w:styleId="TextbublinyChar">
    <w:name w:val="Text bubliny Char"/>
    <w:rPr>
      <w:sz w:val="2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TextpoznpodarouChar">
    <w:name w:val="Text pozn. pod čarou Char"/>
    <w:rPr>
      <w:lang w:val="cs-CZ"/>
    </w:rPr>
  </w:style>
  <w:style w:type="character" w:customStyle="1" w:styleId="CharChar6">
    <w:name w:val="Char Char6"/>
    <w:rPr>
      <w:sz w:val="20"/>
    </w:rPr>
  </w:style>
  <w:style w:type="character" w:customStyle="1" w:styleId="RozloendokumentuChar">
    <w:name w:val="Rozložení dokumentu Char"/>
    <w:rPr>
      <w:sz w:val="2"/>
    </w:rPr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pPr>
      <w:spacing w:before="100" w:after="100"/>
      <w:jc w:val="both"/>
    </w:pPr>
    <w:rPr>
      <w:color w:val="0000FF"/>
      <w:sz w:val="24"/>
      <w:szCs w:val="24"/>
    </w:rPr>
  </w:style>
  <w:style w:type="paragraph" w:styleId="Seznam">
    <w:name w:val="List"/>
    <w:basedOn w:val="Zkladntext"/>
    <w:rPr>
      <w:rFonts w:cs="Ari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Zhlav">
    <w:name w:val="header"/>
    <w:basedOn w:val="Normln"/>
    <w:pPr>
      <w:widowControl w:val="0"/>
      <w:tabs>
        <w:tab w:val="center" w:pos="4536"/>
        <w:tab w:val="right" w:pos="9072"/>
      </w:tabs>
      <w:overflowPunct/>
      <w:textAlignment w:val="auto"/>
    </w:pPr>
  </w:style>
  <w:style w:type="paragraph" w:customStyle="1" w:styleId="Text1">
    <w:name w:val="Text 1"/>
    <w:basedOn w:val="Normln"/>
    <w:pPr>
      <w:widowControl w:val="0"/>
      <w:overflowPunct/>
      <w:spacing w:before="120"/>
      <w:jc w:val="both"/>
      <w:textAlignment w:val="auto"/>
    </w:pPr>
    <w:rPr>
      <w:sz w:val="24"/>
      <w:szCs w:val="24"/>
    </w:rPr>
  </w:style>
  <w:style w:type="paragraph" w:customStyle="1" w:styleId="Text2">
    <w:name w:val="Text 2"/>
    <w:basedOn w:val="Text1"/>
    <w:pPr>
      <w:ind w:left="284" w:hanging="284"/>
    </w:pPr>
  </w:style>
  <w:style w:type="paragraph" w:styleId="Zpat">
    <w:name w:val="footer"/>
    <w:basedOn w:val="Normln"/>
    <w:uiPriority w:val="99"/>
    <w:pPr>
      <w:widowControl w:val="0"/>
      <w:tabs>
        <w:tab w:val="center" w:pos="4536"/>
        <w:tab w:val="right" w:pos="9072"/>
      </w:tabs>
      <w:overflowPunct/>
      <w:textAlignment w:val="auto"/>
    </w:pPr>
  </w:style>
  <w:style w:type="paragraph" w:customStyle="1" w:styleId="Text3">
    <w:name w:val="Text 3"/>
    <w:basedOn w:val="Text1"/>
    <w:pPr>
      <w:ind w:left="284"/>
    </w:pPr>
  </w:style>
  <w:style w:type="paragraph" w:customStyle="1" w:styleId="Nzevvyhl">
    <w:name w:val="Název vyhl"/>
    <w:basedOn w:val="Normln"/>
    <w:pPr>
      <w:widowControl w:val="0"/>
      <w:overflowPunct/>
      <w:jc w:val="center"/>
      <w:textAlignment w:val="auto"/>
    </w:pPr>
    <w:rPr>
      <w:rFonts w:ascii="Arial" w:hAnsi="Arial" w:cs="Arial"/>
      <w:b/>
      <w:bCs/>
      <w:sz w:val="28"/>
      <w:szCs w:val="28"/>
    </w:rPr>
  </w:style>
  <w:style w:type="paragraph" w:customStyle="1" w:styleId="Preambule">
    <w:name w:val="Preambule"/>
    <w:basedOn w:val="Normln"/>
    <w:pPr>
      <w:widowControl w:val="0"/>
      <w:overflowPunct/>
      <w:spacing w:before="240" w:after="240"/>
      <w:jc w:val="both"/>
      <w:textAlignment w:val="auto"/>
    </w:pPr>
    <w:rPr>
      <w:b/>
      <w:bCs/>
      <w:spacing w:val="10"/>
      <w:sz w:val="24"/>
      <w:szCs w:val="24"/>
    </w:rPr>
  </w:style>
  <w:style w:type="paragraph" w:customStyle="1" w:styleId="Paragraf">
    <w:name w:val="Paragraf"/>
    <w:basedOn w:val="Normln"/>
    <w:pPr>
      <w:widowControl w:val="0"/>
      <w:overflowPunct/>
      <w:jc w:val="center"/>
      <w:textAlignment w:val="auto"/>
    </w:pPr>
    <w:rPr>
      <w:rFonts w:ascii="Arial" w:hAnsi="Arial" w:cs="Arial"/>
      <w:b/>
      <w:bCs/>
      <w:sz w:val="24"/>
      <w:szCs w:val="24"/>
    </w:rPr>
  </w:style>
  <w:style w:type="paragraph" w:customStyle="1" w:styleId="Text4">
    <w:name w:val="Text 4"/>
    <w:basedOn w:val="Text2"/>
    <w:pPr>
      <w:ind w:left="567" w:hanging="283"/>
    </w:pPr>
  </w:style>
  <w:style w:type="paragraph" w:customStyle="1" w:styleId="Zkladntext21">
    <w:name w:val="Základní text 21"/>
    <w:basedOn w:val="Normln"/>
    <w:pPr>
      <w:widowControl w:val="0"/>
      <w:pBdr>
        <w:top w:val="single" w:sz="4" w:space="1" w:color="000000"/>
      </w:pBdr>
      <w:overflowPunct/>
      <w:spacing w:before="120"/>
      <w:ind w:left="284" w:hanging="284"/>
      <w:jc w:val="both"/>
      <w:textAlignment w:val="auto"/>
    </w:pPr>
    <w:rPr>
      <w:sz w:val="22"/>
      <w:szCs w:val="22"/>
    </w:rPr>
  </w:style>
  <w:style w:type="paragraph" w:styleId="Normlnweb">
    <w:name w:val="Normal (Web)"/>
    <w:basedOn w:val="Normln"/>
    <w:pPr>
      <w:overflowPunct/>
      <w:autoSpaceDE/>
      <w:spacing w:before="100" w:after="100"/>
      <w:textAlignment w:val="auto"/>
    </w:pPr>
    <w:rPr>
      <w:sz w:val="24"/>
      <w:szCs w:val="24"/>
    </w:rPr>
  </w:style>
  <w:style w:type="paragraph" w:customStyle="1" w:styleId="Zkladntextodsazen21">
    <w:name w:val="Základní text odsazený 21"/>
    <w:basedOn w:val="Normln"/>
    <w:pPr>
      <w:spacing w:before="100" w:after="100"/>
      <w:ind w:left="993" w:hanging="273"/>
      <w:jc w:val="both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before="100" w:after="100"/>
      <w:ind w:left="360"/>
      <w:jc w:val="both"/>
    </w:pPr>
    <w:rPr>
      <w:color w:val="0000FF"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Nzvylnk">
    <w:name w:val="Názvy článků"/>
    <w:basedOn w:val="Normln"/>
    <w:pPr>
      <w:keepNext/>
      <w:keepLines/>
      <w:overflowPunct/>
      <w:autoSpaceDE/>
      <w:spacing w:before="60" w:after="160"/>
      <w:jc w:val="center"/>
      <w:textAlignment w:val="auto"/>
    </w:pPr>
    <w:rPr>
      <w:b/>
      <w:bCs/>
      <w:sz w:val="24"/>
    </w:rPr>
  </w:style>
  <w:style w:type="paragraph" w:styleId="Textpoznpodarou">
    <w:name w:val="footnote text"/>
    <w:basedOn w:val="Normln"/>
    <w:pPr>
      <w:overflowPunct/>
      <w:autoSpaceDE/>
      <w:textAlignment w:val="auto"/>
    </w:pPr>
  </w:style>
  <w:style w:type="paragraph" w:customStyle="1" w:styleId="slalnk">
    <w:name w:val="Čísla článků"/>
    <w:basedOn w:val="Normln"/>
    <w:pPr>
      <w:keepNext/>
      <w:keepLines/>
      <w:overflowPunct/>
      <w:autoSpaceDE/>
      <w:spacing w:before="360" w:after="60"/>
      <w:jc w:val="center"/>
      <w:textAlignment w:val="auto"/>
    </w:pPr>
    <w:rPr>
      <w:b/>
      <w:bCs/>
      <w:sz w:val="24"/>
    </w:rPr>
  </w:style>
  <w:style w:type="paragraph" w:customStyle="1" w:styleId="Rozloendokumentu1">
    <w:name w:val="Rozlo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western">
    <w:name w:val="western"/>
    <w:basedOn w:val="Normln"/>
    <w:pPr>
      <w:overflowPunct/>
      <w:autoSpaceDE/>
      <w:spacing w:before="100" w:after="100"/>
      <w:textAlignment w:val="auto"/>
    </w:pPr>
    <w:rPr>
      <w:sz w:val="24"/>
      <w:szCs w:val="24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0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F908D-B91F-4634-929E-86852E6FE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MML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audy.jan</dc:creator>
  <cp:keywords/>
  <cp:lastModifiedBy>Bičišťová Karolína</cp:lastModifiedBy>
  <cp:revision>4</cp:revision>
  <cp:lastPrinted>2010-12-20T07:23:00Z</cp:lastPrinted>
  <dcterms:created xsi:type="dcterms:W3CDTF">2023-04-28T06:29:00Z</dcterms:created>
  <dcterms:modified xsi:type="dcterms:W3CDTF">2023-04-28T07:00:00Z</dcterms:modified>
</cp:coreProperties>
</file>